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E4D"/>
          <w:sz w:val="32"/>
          <w:szCs w:val="32"/>
        </w:rPr>
        <w:t xml:space="preserve">NOURISH — Postpartum</w:t>
      </w:r>
    </w:p>
    <w:p>
      <w:pPr>
        <w:keepNext w:val="false"/>
        <w:spacing w:after="60" w:before="0"/>
      </w:pPr>
      <w:r>
        <w:rPr>
          <w:b w:val="false"/>
          <w:bCs w:val="false"/>
          <w:i w:val="false"/>
          <w:iCs w:val="false"/>
          <w:color w:val="5F7052"/>
        </w:rPr>
        <w:t xml:space="preserve">Phase 5 of 6 — Beyond the first year</w:t>
      </w:r>
    </w:p>
    <w:p>
      <w:pPr>
        <w:spacing w:after="100"/>
      </w:pPr>
      <w:r>
        <w:rPr>
          <w:b/>
          <w:bCs/>
          <w:color w:val="1F2E4D"/>
          <w:sz w:val="26"/>
          <w:szCs w:val="26"/>
        </w:rPr>
        <w:t xml:space="preserve">Postpartum Week 84</w:t>
      </w:r>
    </w:p>
    <w:p>
      <w:pPr>
        <w:pStyle w:val="Heading1"/>
        <w:keepNext w:val="false"/>
        <w:spacing w:after="120" w:before="240"/>
      </w:pPr>
      <w:r>
        <w:rPr>
          <w:b/>
          <w:bCs/>
          <w:color w:val="1F2E4D"/>
        </w:rPr>
        <w:t xml:space="preserve">Weekly nourishment theme</w:t>
      </w:r>
    </w:p>
    <w:p>
      <w:pPr>
        <w:keepNext w:val="false"/>
        <w:spacing w:after="80" w:before="0"/>
      </w:pPr>
      <w:r>
        <w:rPr>
          <w:b/>
          <w:bCs/>
          <w:i w:val="false"/>
          <w:iCs w:val="false"/>
          <w:color w:val="1F2E4D"/>
          <w:sz w:val="26"/>
          <w:szCs w:val="26"/>
        </w:rPr>
        <w:t xml:space="preserve">Eating well when you're not in charge of the kitchen</w:t>
      </w:r>
    </w:p>
    <w:p>
      <w:pPr>
        <w:keepNext w:val="false"/>
        <w:spacing w:after="240" w:before="0"/>
      </w:pPr>
      <w:r>
        <w:rPr>
          <w:b w:val="false"/>
          <w:bCs w:val="false"/>
          <w:i/>
          <w:iCs/>
          <w:color w:val="5F7052"/>
        </w:rPr>
        <w:t xml:space="preserve">"A meal away from your own kitchen doesn't need to match your usual plate — it just needs to be reasonably safe, roughly on schedule, and not something to worry over either way."</w:t>
      </w:r>
    </w:p>
    <w:p>
      <w:pPr>
        <w:pStyle w:val="Heading1"/>
        <w:keepNext w:val="false"/>
        <w:spacing w:after="120" w:before="240"/>
      </w:pPr>
      <w:r>
        <w:rPr>
          <w:b/>
          <w:bCs/>
          <w:color w:val="1F2E4D"/>
        </w:rPr>
        <w:t xml:space="preserve">Why it matters now</w:t>
      </w:r>
    </w:p>
    <w:p>
      <w:pPr>
        <w:keepNext w:val="false"/>
        <w:spacing w:after="60" w:before="0"/>
      </w:pPr>
      <w:r>
        <w:rPr>
          <w:b w:val="false"/>
          <w:bCs w:val="false"/>
          <w:i w:val="false"/>
          <w:iCs w:val="false"/>
          <w:color w:val="000000"/>
        </w:rPr>
        <w:t xml:space="preserve">Between visiting relatives, restaurants, and the odd wedding or celebration, eating away from your own kitchen is a regular part of postpartum life, not a special event to brace for. Choose whatever reasonably balanced option is actually on offer, and let the rest go.</w:t>
      </w:r>
    </w:p>
    <w:p>
      <w:pPr>
        <w:keepNext w:val="false"/>
        <w:spacing w:after="60" w:before="0"/>
      </w:pPr>
      <w:r>
        <w:rPr>
          <w:b w:val="false"/>
          <w:bCs w:val="false"/>
          <w:i w:val="false"/>
          <w:iCs w:val="false"/>
          <w:color w:val="000000"/>
        </w:rPr>
        <w:t xml:space="preserve">Being told what a new mother should or shouldn't eat is a genuinely common experience, especially from well-meaning relatives — you're allowed to politely decline advice that doesn't fit your own needs or your doctor's guidance.</w:t>
      </w:r>
    </w:p>
    <w:p>
      <w:pPr>
        <w:keepNext w:val="false"/>
        <w:spacing w:after="60" w:before="0"/>
      </w:pPr>
      <w:r>
        <w:rPr>
          <w:b w:val="false"/>
          <w:bCs w:val="false"/>
          <w:i w:val="false"/>
          <w:iCs w:val="false"/>
          <w:color w:val="000000"/>
        </w:rPr>
        <w:t xml:space="preserve">This week focuses on eating reasonably well in company, staying safe with food away from home, and letting an irregular day be exactly that — irregular, not a problem.</w:t>
      </w:r>
    </w:p>
    <w:p>
      <w:pPr>
        <w:pStyle w:val="Heading1"/>
        <w:keepNext w:val="false"/>
        <w:spacing w:after="120" w:before="240"/>
      </w:pPr>
      <w:r>
        <w:rPr>
          <w:b/>
          <w:bCs/>
          <w:color w:val="1F2E4D"/>
        </w:rPr>
        <w:t xml:space="preserve">If a medical condition affects your meals</w:t>
      </w:r>
    </w:p>
    <w:p>
      <w:pPr>
        <w:keepNext w:val="false"/>
        <w:spacing w:after="70"/>
      </w:pPr>
      <w:r>
        <w:rPr>
          <w:b/>
          <w:bCs/>
          <w:color w:val="BE6240"/>
        </w:rPr>
        <w:t xml:space="preserve">If mealtimes away from home feel unpredictable: </w:t>
      </w:r>
      <w:r>
        <w:rPr>
          <w:color w:val="000000"/>
        </w:rPr>
        <w:t xml:space="preserve">that's expected — a new setting changes things for a little while, and it isn't a sign anything is wrong.</w:t>
      </w:r>
    </w:p>
    <w:p>
      <w:pPr>
        <w:keepNext w:val="false"/>
        <w:spacing w:after="70"/>
      </w:pPr>
      <w:r>
        <w:rPr>
          <w:b/>
          <w:bCs/>
          <w:color w:val="BE6240"/>
        </w:rPr>
        <w:t xml:space="preserve">If you manage diabetes: </w:t>
      </w:r>
      <w:r>
        <w:rPr>
          <w:color w:val="000000"/>
        </w:rPr>
        <w:t xml:space="preserve">plan for possible meal delays, continue monitoring as advised, and carry your usual fast-acting treatment for low blood glucose. Coordinate insulin or other medicines with meals according to your prescribed plan — don't change doses on your own.</w:t>
      </w:r>
    </w:p>
    <w:p>
      <w:pPr>
        <w:keepNext w:val="false"/>
        <w:spacing w:after="70"/>
      </w:pPr>
      <w:r>
        <w:rPr>
          <w:b/>
          <w:bCs/>
          <w:color w:val="BE6240"/>
        </w:rPr>
        <w:t xml:space="preserve">If you manage high blood pressure: </w:t>
      </w:r>
      <w:r>
        <w:rPr>
          <w:color w:val="000000"/>
        </w:rPr>
        <w:t xml:space="preserve">keep added salt, pickles, papad and packaged sauces within the limits advised for you, even at a spread where they're plentiful.</w:t>
      </w:r>
    </w:p>
    <w:p>
      <w:pPr>
        <w:keepNext w:val="false"/>
        <w:spacing w:after="70"/>
      </w:pPr>
      <w:r>
        <w:rPr>
          <w:b/>
          <w:bCs/>
          <w:color w:val="BE6240"/>
        </w:rPr>
        <w:t xml:space="preserve">If you take levothyroxine for an underactive thyroid: </w:t>
      </w:r>
      <w:r>
        <w:rPr>
          <w:color w:val="000000"/>
        </w:rPr>
        <w:t xml:space="preserve">continue it exactly as prescribed and keep the usual gap from iron or calcium supplements and dairy-heavy meals, even while travelling — ask your prescriber if you're unsure how to fit that around a shifted schedule.</w:t>
      </w:r>
    </w:p>
    <w:p>
      <w:pPr>
        <w:keepNext w:val="false"/>
        <w:spacing w:after="70"/>
      </w:pPr>
      <w:r>
        <w:rPr>
          <w:b/>
          <w:bCs/>
          <w:color w:val="BE6240"/>
        </w:rPr>
        <w:t xml:space="preserve">If you have a food allergy: </w:t>
      </w:r>
      <w:r>
        <w:rPr>
          <w:color w:val="000000"/>
        </w:rPr>
        <w:t xml:space="preserve">check ingredients and ask about cross-contact whenever you're eating away from your own kitchen — a dish can look safe and still have been prepared alongside your trigger food.</w:t>
      </w:r>
    </w:p>
    <w:p>
      <w:pPr>
        <w:keepNext w:val="false"/>
        <w:spacing w:after="220" w:before="0"/>
      </w:pPr>
      <w:r>
        <w:rPr>
          <w:b w:val="false"/>
          <w:bCs w:val="false"/>
          <w:i w:val="false"/>
          <w:iCs w:val="false"/>
          <w:color w:val="000000"/>
        </w:rPr>
        <w:t xml:space="preserve">If a family gathering repeatedly leaves you feeling pressured or distressed about food specifically, that's worth a conversation with your partner about how to handle it together, rather than something to just get through each time.</w:t>
      </w:r>
    </w:p>
    <w:p>
      <w:pPr>
        <w:pStyle w:val="Heading1"/>
        <w:keepNext/>
        <w:spacing w:after="120" w:before="240"/>
      </w:pPr>
      <w:r>
        <w:rPr>
          <w:b/>
          <w:bCs/>
          <w:color w:val="1F2E4D"/>
        </w:rPr>
        <w:t xml:space="preserve">If you eat meat, fish, or eggs</w:t>
      </w:r>
    </w:p>
    <w:p>
      <w:pPr>
        <w:keepNext w:val="false"/>
        <w:spacing w:after="140" w:before="0"/>
      </w:pPr>
      <w:r>
        <w:rPr>
          <w:b w:val="false"/>
          <w:bCs w:val="false"/>
          <w:i w:val="false"/>
          <w:iCs w:val="false"/>
          <w:color w:val="000000"/>
        </w:rPr>
        <w:t xml:space="preserve">Meat, fish and eggs can all sit comfortably in a regular week's meals here, with the usual extra care about freshness when eating out. If you are pregnant or breastfeeding and eat fish, FDA/EPA guidance recommends two to three adult servings weekly from its "Best Choices" list — about 113 g per serving before cooking. Follow local advisories. This is an option for fish eaters, not a requirement to add fish.</w:t>
      </w:r>
    </w:p>
    <w:p>
      <w:pPr>
        <w:pStyle w:val="Heading1"/>
        <w:keepNext w:val="false"/>
        <w:spacing w:after="120" w:before="240"/>
      </w:pPr>
      <w:r>
        <w:rPr>
          <w:b/>
          <w:bCs/>
          <w:color w:val="1F2E4D"/>
        </w:rPr>
        <w:t xml:space="preserve">Using the meals below</w:t>
      </w:r>
    </w:p>
    <w:p>
      <w:pPr>
        <w:keepNext w:val="false"/>
        <w:spacing w:after="140" w:before="0"/>
      </w:pPr>
      <w:r>
        <w:rPr>
          <w:b w:val="false"/>
          <w:bCs w:val="false"/>
          <w:i w:val="false"/>
          <w:iCs w:val="false"/>
          <w:color w:val="000000"/>
        </w:rPr>
        <w:t xml:space="preserve">Choose either option, not both — these are alternatives, not two separate meals. Repeating a combination you already enjoyed earlier in the week is completely fine. If nothing here appeals or you're away from your own kitchen, reheated dal, rice and curd is an option if it suits your dietary needs and any care plan you follow. The "if you're still hungry" suggestions are suggestions, not limits — adjust everything to your own appetite.</w:t>
      </w:r>
    </w:p>
    <w:p>
      <w:pPr>
        <w:keepNext w:val="false"/>
        <w:spacing w:after="140" w:before="0"/>
      </w:pPr>
      <w:r>
        <w:rPr>
          <w:b w:val="false"/>
          <w:bCs w:val="false"/>
          <w:i w:val="false"/>
          <w:iCs w:val="false"/>
          <w:color w:val="000000"/>
        </w:rPr>
        <w:t xml:space="preserve">Portions below are adjustable starting points, not maximum allowances — scale to your own appetite, activity and any care plan you follow. A cup means a standard 240ml measuring cup. Unless a dish says otherwise: rice or another cooked grain eaten on its own is one level cup (about 150g); khichdi (grain and dal cooked together) is a heaped cup (about 250g total), of which dal makes up roughly a third; a dal, bean or lentil curry eaten as its own dish is three-quarters of a cup cooked (about 150g); a roti is one medium piece; an idli, dosa or chilla is 2-3 pieces, and toast is 2 slices. In a mixed rice or grain dish, the meat, fish, paneer or legume component is about 75-100g of that ingredient (roughly a palm-sized piece, or half a cup of cooked legumes), counted separately from the grain itself.</w:t>
      </w:r>
    </w:p>
    <w:p>
      <w:pPr>
        <w:keepNext w:val="false"/>
        <w:spacing w:after="140" w:before="0"/>
      </w:pPr>
      <w:r>
        <w:rPr>
          <w:b w:val="false"/>
          <w:bCs w:val="false"/>
          <w:i w:val="false"/>
          <w:iCs w:val="false"/>
          <w:color w:val="000000"/>
        </w:rPr>
        <w:t xml:space="preserve">Paneer, tofu, meat or fish eaten as a dish's main item is 75-100g cooked (a palm-sized piece), or two eggs — these are different foods with different protein, iron and fat content, and are not nutritionally interchangeable just because they share a similar portion size. Curd or milk is a small bowl or glass (150-200ml); a cooked vegetable side is about a cup; nuts or seeds used as a topping are about a tablespoon (roughly 10-15g).</w:t>
      </w:r>
    </w:p>
    <w:p>
      <w:pPr>
        <w:keepNext w:val="false"/>
        <w:spacing w:after="240" w:before="0"/>
      </w:pPr>
      <w:r>
        <w:rPr>
          <w:b w:val="false"/>
          <w:bCs w:val="false"/>
          <w:i w:val="false"/>
          <w:iCs w:val="false"/>
          <w:color w:val="000000"/>
        </w:rPr>
        <w:t xml:space="preserve">The meals contribute different nutrients across the day; each individual meal or snack does not need to include every food group. Choose varied meals through the day and include a dependable protein source and a dependable calcium source at more than one meal — curd, milk or paneer — rather than relying on trace amounts in mixed dishes or an optional extra. If you avoid dairy, include measured portions of calcium-fortified alternatives or calcium-set tofu, checking the label. Adults generally need about 1,000 mg of calcium a day, including while breastfeeding — a single measured serving is a helpful building block, not the whole day's requirement on its own. Food choices alone don't rule out a need for supplementation — ask your own clinician what's right for you.</w:t>
      </w:r>
    </w:p>
    <w:p>
      <w:pPr>
        <w:pStyle w:val="Heading2"/>
        <w:keepNext/>
        <w:pageBreakBefore/>
        <w:pBdr>
          <w:top w:val="single" w:color="A97418" w:sz="12" w:space="4"/>
        </w:pBdr>
        <w:spacing w:after="100" w:before="180"/>
      </w:pPr>
      <w:r>
        <w:rPr>
          <w:b/>
          <w:bCs/>
          <w:color w:val="1F2E4D"/>
        </w:rPr>
        <w:t xml:space="preserve">Day 1 — Anchor</w:t>
      </w:r>
    </w:p>
    <w:p>
      <w:pPr>
        <w:keepNext/>
        <w:spacing w:after="120" w:before="0"/>
      </w:pPr>
      <w:r>
        <w:rPr>
          <w:b w:val="false"/>
          <w:bCs w:val="false"/>
          <w:i w:val="false"/>
          <w:iCs w:val="false"/>
          <w:color w:val="000000"/>
        </w:rPr>
        <w:t xml:space="preserve">Between visiting relatives, restaurants, and the odd wedding or celebration, eating away from your own kitchen is a regular part of postpartum life, not a special event to brace for. Choose whatever reasonably balanced option is actually on offer, and let the rest go.</w:t>
      </w:r>
    </w:p>
    <w:p>
      <w:pPr>
        <w:keepNext/>
        <w:spacing w:after="20" w:before="60"/>
      </w:pPr>
      <w:r>
        <w:rPr>
          <w:b/>
          <w:bCs/>
          <w:color w:val="5F7052"/>
        </w:rPr>
        <w:t xml:space="preserve">Breakfast — choose one:</w:t>
      </w:r>
    </w:p>
    <w:p>
      <w:pPr>
        <w:keepNext w:val="false"/>
        <w:spacing w:after="40"/>
      </w:pPr>
      <w:r>
        <w:t xml:space="preserve">A. Restaurant-style masala dosa (2 pieces) with sambar and a small bowl of curd (150g)</w:t>
      </w:r>
    </w:p>
    <w:p>
      <w:pPr>
        <w:spacing w:after="70"/>
      </w:pPr>
      <w:r>
        <w:t xml:space="preserve">B. A hotel-style bread omelette (2 eggs, 2 slices bread) with a glass of milk (200ml)</w:t>
      </w:r>
    </w:p>
    <w:p>
      <w:pPr>
        <w:keepNext/>
        <w:spacing w:after="20" w:before="60"/>
      </w:pPr>
      <w:r>
        <w:rPr>
          <w:b/>
          <w:bCs/>
          <w:color w:val="5F7052"/>
        </w:rPr>
        <w:t xml:space="preserve">Lunch — choose one:</w:t>
      </w:r>
    </w:p>
    <w:p>
      <w:pPr>
        <w:keepNext w:val="false"/>
        <w:spacing w:after="40"/>
      </w:pPr>
      <w:r>
        <w:t xml:space="preserve">A. A vegetarian thali's dal and rice (3/4 cup dal, 1 cup rice) with a small bowl of curd (150g)</w:t>
      </w:r>
    </w:p>
    <w:p>
      <w:pPr>
        <w:spacing w:after="70"/>
      </w:pPr>
      <w:r>
        <w:t xml:space="preserve">B. Butter chicken (100g chicken) from a restaurant or dhaba with rice (1 cup cooked)</w:t>
      </w:r>
    </w:p>
    <w:p>
      <w:pPr>
        <w:keepNext/>
        <w:spacing w:after="20" w:before="60"/>
      </w:pPr>
      <w:r>
        <w:rPr>
          <w:b/>
          <w:bCs/>
          <w:color w:val="5F7052"/>
        </w:rPr>
        <w:t xml:space="preserve">Nourishment break — choose one:</w:t>
      </w:r>
    </w:p>
    <w:p>
      <w:pPr>
        <w:keepNext w:val="false"/>
        <w:spacing w:after="40"/>
      </w:pPr>
      <w:r>
        <w:t xml:space="preserve">A. A packaged fruit-and-nut bar with a small bowl of curd (150g)</w:t>
      </w:r>
    </w:p>
    <w:p>
      <w:pPr>
        <w:spacing w:after="70"/>
      </w:pPr>
      <w:r>
        <w:t xml:space="preserve">B. A freshly made glass of buttermilk (200ml, made with 100g curd) — ask for it made fresh</w:t>
      </w:r>
    </w:p>
    <w:p>
      <w:pPr>
        <w:keepNext/>
        <w:spacing w:after="20" w:before="60"/>
      </w:pPr>
      <w:r>
        <w:rPr>
          <w:b/>
          <w:bCs/>
          <w:color w:val="5F7052"/>
        </w:rPr>
        <w:t xml:space="preserve">Dinner — choose one:</w:t>
      </w:r>
    </w:p>
    <w:p>
      <w:pPr>
        <w:keepNext w:val="false"/>
        <w:spacing w:after="40"/>
      </w:pPr>
      <w:r>
        <w:t xml:space="preserve">A. Dal-roti at a relative's home (3/4 cup dal, 2 roti) with a pumpkin sabzi</w:t>
      </w:r>
    </w:p>
    <w:p>
      <w:pPr>
        <w:spacing w:after="70"/>
      </w:pPr>
      <w:r>
        <w:t xml:space="preserve">B. Paneer curry (75g paneer) with roti (2 pieces) — a common spread option at a gathering</w:t>
      </w:r>
    </w:p>
    <w:p>
      <w:pPr>
        <w:keepNext w:val="false"/>
        <w:spacing w:after="70"/>
      </w:pPr>
      <w:r>
        <w:rPr>
          <w:b/>
          <w:bCs/>
          <w:color w:val="5F7052"/>
        </w:rPr>
        <w:t xml:space="preserve">If you're still hungry: </w:t>
      </w:r>
      <w:r>
        <w:rPr>
          <w:color w:val="000000"/>
        </w:rPr>
        <w:t xml:space="preserve">A small bowl of curd (150g)</w:t>
      </w:r>
    </w:p>
    <w:p>
      <w:pPr>
        <w:pStyle w:val="Heading2"/>
        <w:keepNext/>
        <w:pBdr>
          <w:top w:val="single" w:color="A97418" w:sz="12" w:space="4"/>
        </w:pBdr>
        <w:spacing w:after="100" w:before="180"/>
      </w:pPr>
      <w:r>
        <w:rPr>
          <w:b/>
          <w:bCs/>
          <w:color w:val="1F2E4D"/>
        </w:rPr>
        <w:t xml:space="preserve">Day 2 — Relatives with opinions about what you should eat</w:t>
      </w:r>
    </w:p>
    <w:p>
      <w:pPr>
        <w:keepNext/>
        <w:spacing w:after="120" w:before="0"/>
      </w:pPr>
      <w:r>
        <w:rPr>
          <w:b w:val="false"/>
          <w:bCs w:val="false"/>
          <w:i w:val="false"/>
          <w:iCs w:val="false"/>
          <w:color w:val="000000"/>
        </w:rPr>
        <w:t xml:space="preserve">Being told what a new mother should or shouldn't eat is a genuinely common experience, especially from well-meaning relatives — you're allowed to politely decline advice that doesn't fit your own needs or your doctor's guidance, without a lengthy explanation.</w:t>
      </w:r>
    </w:p>
    <w:p>
      <w:pPr>
        <w:keepNext/>
        <w:spacing w:after="20" w:before="60"/>
      </w:pPr>
      <w:r>
        <w:rPr>
          <w:b/>
          <w:bCs/>
          <w:color w:val="5F7052"/>
        </w:rPr>
        <w:t xml:space="preserve">Breakfast — choose one:</w:t>
      </w:r>
    </w:p>
    <w:p>
      <w:pPr>
        <w:keepNext w:val="false"/>
        <w:spacing w:after="40"/>
      </w:pPr>
      <w:r>
        <w:t xml:space="preserve">A. A dhaba-style stuffed paratha (2 pieces) with a small bowl of curd (150g)</w:t>
      </w:r>
    </w:p>
    <w:p>
      <w:pPr>
        <w:spacing w:after="70"/>
      </w:pPr>
      <w:r>
        <w:t xml:space="preserve">B. Egg bhurji (2 eggs) with toast (2 slices) and a glass of milk (200ml)</w:t>
      </w:r>
    </w:p>
    <w:p>
      <w:pPr>
        <w:keepNext/>
        <w:spacing w:after="20" w:before="60"/>
      </w:pPr>
      <w:r>
        <w:rPr>
          <w:b/>
          <w:bCs/>
          <w:color w:val="5F7052"/>
        </w:rPr>
        <w:t xml:space="preserve">Lunch — choose one:</w:t>
      </w:r>
    </w:p>
    <w:p>
      <w:pPr>
        <w:keepNext w:val="false"/>
        <w:spacing w:after="40"/>
      </w:pPr>
      <w:r>
        <w:t xml:space="preserve">A. A relative's home-style rajma-chawal (3/4 cup rajma, 1 cup rice) with a carrot sabzi</w:t>
      </w:r>
    </w:p>
    <w:p>
      <w:pPr>
        <w:spacing w:after="70"/>
      </w:pPr>
      <w:r>
        <w:t xml:space="preserve">B. Fish curry (100g fish) from a family gathering with rice (1 cup cooked)</w:t>
      </w:r>
    </w:p>
    <w:p>
      <w:pPr>
        <w:keepNext/>
        <w:spacing w:after="20" w:before="60"/>
      </w:pPr>
      <w:r>
        <w:rPr>
          <w:b/>
          <w:bCs/>
          <w:color w:val="5F7052"/>
        </w:rPr>
        <w:t xml:space="preserve">Nourishment break — choose one:</w:t>
      </w:r>
    </w:p>
    <w:p>
      <w:pPr>
        <w:keepNext w:val="false"/>
        <w:spacing w:after="40"/>
      </w:pPr>
      <w:r>
        <w:t xml:space="preserve">A. A packaged roasted-chana snack pack (30g) with a small bowl of curd (150g)</w:t>
      </w:r>
    </w:p>
    <w:p>
      <w:pPr>
        <w:spacing w:after="70"/>
      </w:pPr>
      <w:r>
        <w:t xml:space="preserve">B. Curd (150g) with a spoon of finely ground flaxseed</w:t>
      </w:r>
    </w:p>
    <w:p>
      <w:pPr>
        <w:keepNext/>
        <w:spacing w:after="20" w:before="60"/>
      </w:pPr>
      <w:r>
        <w:rPr>
          <w:b/>
          <w:bCs/>
          <w:color w:val="5F7052"/>
        </w:rPr>
        <w:t xml:space="preserve">Dinner — choose one:</w:t>
      </w:r>
    </w:p>
    <w:p>
      <w:pPr>
        <w:keepNext w:val="false"/>
        <w:spacing w:after="40"/>
      </w:pPr>
      <w:r>
        <w:t xml:space="preserve">A. A wedding-buffet-style dal-roti (3/4 cup dal, 2 roti) and a lauki sabzi</w:t>
      </w:r>
    </w:p>
    <w:p>
      <w:pPr>
        <w:spacing w:after="70"/>
      </w:pPr>
      <w:r>
        <w:t xml:space="preserve">B. Egg curry (from a restaurant or gathering) with roti (2 pieces)</w:t>
      </w:r>
    </w:p>
    <w:p>
      <w:pPr>
        <w:keepNext w:val="false"/>
        <w:spacing w:after="70"/>
      </w:pPr>
      <w:r>
        <w:rPr>
          <w:b/>
          <w:bCs/>
          <w:color w:val="5F7052"/>
        </w:rPr>
        <w:t xml:space="preserve">If you're still hungry: </w:t>
      </w:r>
      <w:r>
        <w:rPr>
          <w:color w:val="000000"/>
        </w:rPr>
        <w:t xml:space="preserve">A boiled egg</w:t>
      </w:r>
    </w:p>
    <w:p>
      <w:pPr>
        <w:pStyle w:val="Heading2"/>
        <w:keepNext/>
        <w:pBdr>
          <w:top w:val="single" w:color="A97418" w:sz="12" w:space="4"/>
        </w:pBdr>
        <w:spacing w:after="100" w:before="180"/>
      </w:pPr>
      <w:r>
        <w:rPr>
          <w:b/>
          <w:bCs/>
          <w:color w:val="1F2E4D"/>
        </w:rPr>
        <w:t xml:space="preserve">Day 3 — Food safety away from home follows the same basic rule</w:t>
      </w:r>
    </w:p>
    <w:p>
      <w:pPr>
        <w:keepNext/>
        <w:spacing w:after="120" w:before="0"/>
      </w:pPr>
      <w:r>
        <w:rPr>
          <w:b w:val="false"/>
          <w:bCs w:val="false"/>
          <w:i w:val="false"/>
          <w:iCs w:val="false"/>
          <w:color w:val="000000"/>
        </w:rPr>
        <w:t xml:space="preserve">Choose freshly cooked food served hot, or cold food kept properly chilled. Skip anything that's clearly been sitting out at room temperature for a while, especially in warm weather — the same two-hour rule (one hour above 32°C/90°F) applies wherever you're eating.</w:t>
      </w:r>
    </w:p>
    <w:p>
      <w:pPr>
        <w:keepNext/>
        <w:spacing w:after="20" w:before="60"/>
      </w:pPr>
      <w:r>
        <w:rPr>
          <w:b/>
          <w:bCs/>
          <w:color w:val="5F7052"/>
        </w:rPr>
        <w:t xml:space="preserve">Breakfast — choose one:</w:t>
      </w:r>
    </w:p>
    <w:p>
      <w:pPr>
        <w:keepNext w:val="false"/>
        <w:spacing w:after="40"/>
      </w:pPr>
      <w:r>
        <w:t xml:space="preserve">A. Restaurant-style idli (3 pieces) with sambar and a small bowl of curd (150g)</w:t>
      </w:r>
    </w:p>
    <w:p>
      <w:pPr>
        <w:spacing w:after="70"/>
      </w:pPr>
      <w:r>
        <w:t xml:space="preserve">B. Egg-and-capsicum toast (2 eggs, 2 slices) with a glass of milk (200ml)</w:t>
      </w:r>
    </w:p>
    <w:p>
      <w:pPr>
        <w:keepNext/>
        <w:spacing w:after="20" w:before="60"/>
      </w:pPr>
      <w:r>
        <w:rPr>
          <w:b/>
          <w:bCs/>
          <w:color w:val="5F7052"/>
        </w:rPr>
        <w:t xml:space="preserve">Lunch — choose one:</w:t>
      </w:r>
    </w:p>
    <w:p>
      <w:pPr>
        <w:keepNext w:val="false"/>
        <w:spacing w:after="40"/>
      </w:pPr>
      <w:r>
        <w:t xml:space="preserve">A. A canteen or work-cafeteria toor dal (3/4 cup) with rice (1 cup cooked) and a cauliflower sabzi</w:t>
      </w:r>
    </w:p>
    <w:p>
      <w:pPr>
        <w:spacing w:after="70"/>
      </w:pPr>
      <w:r>
        <w:t xml:space="preserve">B. Chicken tikka (100g chicken) freshly off the grill at a restaurant with rice (1 cup cooked)</w:t>
      </w:r>
    </w:p>
    <w:p>
      <w:pPr>
        <w:keepNext/>
        <w:spacing w:after="20" w:before="60"/>
      </w:pPr>
      <w:r>
        <w:rPr>
          <w:b/>
          <w:bCs/>
          <w:color w:val="5F7052"/>
        </w:rPr>
        <w:t xml:space="preserve">Nourishment break — choose one:</w:t>
      </w:r>
    </w:p>
    <w:p>
      <w:pPr>
        <w:keepNext w:val="false"/>
        <w:spacing w:after="40"/>
      </w:pPr>
      <w:r>
        <w:t xml:space="preserve">A. A whole fruit you can peel yourself with a small bowl of curd (150g)</w:t>
      </w:r>
    </w:p>
    <w:p>
      <w:pPr>
        <w:spacing w:after="70"/>
      </w:pPr>
      <w:r>
        <w:t xml:space="preserve">B. A small bowl of curd (150g) — ask if it's been freshly served, not sitting out</w:t>
      </w:r>
    </w:p>
    <w:p>
      <w:pPr>
        <w:keepNext/>
        <w:spacing w:after="20" w:before="60"/>
      </w:pPr>
      <w:r>
        <w:rPr>
          <w:b/>
          <w:bCs/>
          <w:color w:val="5F7052"/>
        </w:rPr>
        <w:t xml:space="preserve">Dinner — choose one:</w:t>
      </w:r>
    </w:p>
    <w:p>
      <w:pPr>
        <w:keepNext w:val="false"/>
        <w:spacing w:after="40"/>
      </w:pPr>
      <w:r>
        <w:t xml:space="preserve">A. A relative's home-style chana-spinach curry (3/4 cup) with roti (2 pieces)</w:t>
      </w:r>
    </w:p>
    <w:p>
      <w:pPr>
        <w:spacing w:after="70"/>
      </w:pPr>
      <w:r>
        <w:t xml:space="preserve">B. Chicken-and-methi curry (100g chicken) freshly served hot with rice (1 cup cooked)</w:t>
      </w:r>
    </w:p>
    <w:p>
      <w:pPr>
        <w:keepNext w:val="false"/>
        <w:spacing w:after="70"/>
      </w:pPr>
      <w:r>
        <w:rPr>
          <w:b/>
          <w:bCs/>
          <w:color w:val="5F7052"/>
        </w:rPr>
        <w:t xml:space="preserve">If you're still hungry: </w:t>
      </w:r>
      <w:r>
        <w:rPr>
          <w:color w:val="000000"/>
        </w:rPr>
        <w:t xml:space="preserve">A small bowl of curd (150g)</w:t>
      </w:r>
    </w:p>
    <w:p>
      <w:pPr>
        <w:pStyle w:val="Heading2"/>
        <w:keepNext/>
        <w:pBdr>
          <w:top w:val="single" w:color="A97418" w:sz="12" w:space="4"/>
        </w:pBdr>
        <w:spacing w:after="100" w:before="180"/>
      </w:pPr>
      <w:r>
        <w:rPr>
          <w:b/>
          <w:bCs/>
          <w:color w:val="1F2E4D"/>
        </w:rPr>
        <w:t xml:space="preserve">Day 4 — A backup snack takes the pressure off</w:t>
      </w:r>
    </w:p>
    <w:p>
      <w:pPr>
        <w:keepNext/>
        <w:spacing w:after="120" w:before="0"/>
      </w:pPr>
      <w:r>
        <w:rPr>
          <w:b w:val="false"/>
          <w:bCs w:val="false"/>
          <w:i w:val="false"/>
          <w:iCs w:val="false"/>
          <w:color w:val="000000"/>
        </w:rPr>
        <w:t xml:space="preserve">Keeping a familiar, genuinely portable snack on hand — for a long outing, a delayed meal, or a spread that doesn't have much you'd want — means one less thing to worry about. Shelf-stable choices like roasted chana, nuts, dry fruit or packaged crackers travel well without any chilling; milk and curd are useful at home but aren't realistic travel snacks unless you can keep them properly cool the whole way.</w:t>
      </w:r>
    </w:p>
    <w:p>
      <w:pPr>
        <w:keepNext/>
        <w:spacing w:after="20" w:before="60"/>
      </w:pPr>
      <w:r>
        <w:rPr>
          <w:b/>
          <w:bCs/>
          <w:color w:val="5F7052"/>
        </w:rPr>
        <w:t xml:space="preserve">Breakfast — choose one:</w:t>
      </w:r>
    </w:p>
    <w:p>
      <w:pPr>
        <w:keepNext w:val="false"/>
        <w:spacing w:after="40"/>
      </w:pPr>
      <w:r>
        <w:t xml:space="preserve">A. Idli (3 pieces, packed in a tiffin) with sambar and a small bowl of curd (150g)</w:t>
      </w:r>
    </w:p>
    <w:p>
      <w:pPr>
        <w:spacing w:after="70"/>
      </w:pPr>
      <w:r>
        <w:t xml:space="preserve">B. Egg-and-spinach toast (2 eggs, 2 slices) with a glass of milk (200ml)</w:t>
      </w:r>
    </w:p>
    <w:p>
      <w:pPr>
        <w:keepNext/>
        <w:spacing w:after="20" w:before="60"/>
      </w:pPr>
      <w:r>
        <w:rPr>
          <w:b/>
          <w:bCs/>
          <w:color w:val="5F7052"/>
        </w:rPr>
        <w:t xml:space="preserve">Lunch — choose one:</w:t>
      </w:r>
    </w:p>
    <w:p>
      <w:pPr>
        <w:keepNext w:val="false"/>
        <w:spacing w:after="40"/>
      </w:pPr>
      <w:r>
        <w:t xml:space="preserve">A. A home-packed masoor-toor dal (3/4 cup) with rice (1 cup cooked) and a beans sabzi</w:t>
      </w:r>
    </w:p>
    <w:p>
      <w:pPr>
        <w:spacing w:after="70"/>
      </w:pPr>
      <w:r>
        <w:t xml:space="preserve">B. Chicken curry (100g chicken) packed from home with rice (1 cup cooked)</w:t>
      </w:r>
    </w:p>
    <w:p>
      <w:pPr>
        <w:keepNext/>
        <w:spacing w:after="20" w:before="60"/>
      </w:pPr>
      <w:r>
        <w:rPr>
          <w:b/>
          <w:bCs/>
          <w:color w:val="5F7052"/>
        </w:rPr>
        <w:t xml:space="preserve">Nourishment break — choose one:</w:t>
      </w:r>
    </w:p>
    <w:p>
      <w:pPr>
        <w:keepNext w:val="false"/>
        <w:spacing w:after="40"/>
      </w:pPr>
      <w:r>
        <w:t xml:space="preserve">A. A shelf-stable trail mix (roasted chana, nuts and dry fruit, 30g) with a small bowl of curd (150g) eaten separately at home</w:t>
      </w:r>
    </w:p>
    <w:p>
      <w:pPr>
        <w:spacing w:after="70"/>
      </w:pPr>
      <w:r>
        <w:t xml:space="preserve">B. A glass of milk (200ml) with a mandarin — best had before you leave, not carried along</w:t>
      </w:r>
    </w:p>
    <w:p>
      <w:pPr>
        <w:keepNext/>
        <w:spacing w:after="20" w:before="60"/>
      </w:pPr>
      <w:r>
        <w:rPr>
          <w:b/>
          <w:bCs/>
          <w:color w:val="5F7052"/>
        </w:rPr>
        <w:t xml:space="preserve">Dinner — choose one:</w:t>
      </w:r>
    </w:p>
    <w:p>
      <w:pPr>
        <w:keepNext w:val="false"/>
        <w:spacing w:after="40"/>
      </w:pPr>
      <w:r>
        <w:t xml:space="preserve">A. Roti (2 pieces) with a rajma-tomato curry (3/4 cup)</w:t>
      </w:r>
    </w:p>
    <w:p>
      <w:pPr>
        <w:spacing w:after="70"/>
      </w:pPr>
      <w:r>
        <w:t xml:space="preserve">B. Paneer-and-tomato curry (75g paneer) with roti (2 pieces)</w:t>
      </w:r>
    </w:p>
    <w:p>
      <w:pPr>
        <w:keepNext w:val="false"/>
        <w:spacing w:after="70"/>
      </w:pPr>
      <w:r>
        <w:rPr>
          <w:b/>
          <w:bCs/>
          <w:color w:val="5F7052"/>
        </w:rPr>
        <w:t xml:space="preserve">If you're still hungry: </w:t>
      </w:r>
      <w:r>
        <w:rPr>
          <w:color w:val="000000"/>
        </w:rPr>
        <w:t xml:space="preserve">A packet of roasted chana or a handful of nuts (shelf-stable, easy to carry)</w:t>
      </w:r>
    </w:p>
    <w:p>
      <w:pPr>
        <w:pStyle w:val="Heading2"/>
        <w:keepNext/>
        <w:pBdr>
          <w:top w:val="single" w:color="A97418" w:sz="12" w:space="4"/>
        </w:pBdr>
        <w:spacing w:after="100" w:before="180"/>
      </w:pPr>
      <w:r>
        <w:rPr>
          <w:b/>
          <w:bCs/>
          <w:color w:val="1F2E4D"/>
        </w:rPr>
        <w:t xml:space="preserve">Day 5 — A word in advance can smooth a lot</w:t>
      </w:r>
    </w:p>
    <w:p>
      <w:pPr>
        <w:keepNext/>
        <w:spacing w:after="120" w:before="0"/>
      </w:pPr>
      <w:r>
        <w:rPr>
          <w:b w:val="false"/>
          <w:bCs w:val="false"/>
          <w:i w:val="false"/>
          <w:iCs w:val="false"/>
          <w:color w:val="000000"/>
        </w:rPr>
        <w:t xml:space="preserve">If you know a gathering will involve pressure to eat a certain way, or opinions you'd rather not field, a quiet word beforehand with whoever's hosting — or with your partner, about backing you up — often goes further than managing it in the moment.</w:t>
      </w:r>
    </w:p>
    <w:p>
      <w:pPr>
        <w:keepNext/>
        <w:spacing w:after="20" w:before="60"/>
      </w:pPr>
      <w:r>
        <w:rPr>
          <w:b/>
          <w:bCs/>
          <w:color w:val="5F7052"/>
        </w:rPr>
        <w:t xml:space="preserve">Breakfast — choose one:</w:t>
      </w:r>
    </w:p>
    <w:p>
      <w:pPr>
        <w:keepNext w:val="false"/>
        <w:spacing w:after="40"/>
      </w:pPr>
      <w:r>
        <w:t xml:space="preserve">A. Vegetable uttapam (2 pieces) with coconut chutney and a small bowl of curd (150g)</w:t>
      </w:r>
    </w:p>
    <w:p>
      <w:pPr>
        <w:spacing w:after="70"/>
      </w:pPr>
      <w:r>
        <w:t xml:space="preserve">B. Egg-and-onion bhurji (2 eggs) with toast (2 slices) and a glass of milk (200ml)</w:t>
      </w:r>
    </w:p>
    <w:p>
      <w:pPr>
        <w:keepNext/>
        <w:spacing w:after="20" w:before="60"/>
      </w:pPr>
      <w:r>
        <w:rPr>
          <w:b/>
          <w:bCs/>
          <w:color w:val="5F7052"/>
        </w:rPr>
        <w:t xml:space="preserve">Lunch — choose one:</w:t>
      </w:r>
    </w:p>
    <w:p>
      <w:pPr>
        <w:keepNext w:val="false"/>
        <w:spacing w:after="40"/>
      </w:pPr>
      <w:r>
        <w:t xml:space="preserve">A. A host's home-style chana-lauki curry (3/4 cup) with rice (1 cup cooked)</w:t>
      </w:r>
    </w:p>
    <w:p>
      <w:pPr>
        <w:spacing w:after="70"/>
      </w:pPr>
      <w:r>
        <w:t xml:space="preserve">B. Mutton rogan josh (100g mutton) at a family celebration with rice (1 cup cooked)</w:t>
      </w:r>
    </w:p>
    <w:p>
      <w:pPr>
        <w:keepNext/>
        <w:spacing w:after="20" w:before="60"/>
      </w:pPr>
      <w:r>
        <w:rPr>
          <w:b/>
          <w:bCs/>
          <w:color w:val="5F7052"/>
        </w:rPr>
        <w:t xml:space="preserve">Nourishment break — choose one:</w:t>
      </w:r>
    </w:p>
    <w:p>
      <w:pPr>
        <w:keepNext w:val="false"/>
        <w:spacing w:after="40"/>
      </w:pPr>
      <w:r>
        <w:t xml:space="preserve">A. An apple with a small bowl of curd (150g)</w:t>
      </w:r>
    </w:p>
    <w:p>
      <w:pPr>
        <w:spacing w:after="70"/>
      </w:pPr>
      <w:r>
        <w:t xml:space="preserve">B. A glass of buttermilk (200ml, made with 100g curd) with a few crushed mint leaves</w:t>
      </w:r>
    </w:p>
    <w:p>
      <w:pPr>
        <w:keepNext/>
        <w:spacing w:after="20" w:before="60"/>
      </w:pPr>
      <w:r>
        <w:rPr>
          <w:b/>
          <w:bCs/>
          <w:color w:val="5F7052"/>
        </w:rPr>
        <w:t xml:space="preserve">Dinner — choose one:</w:t>
      </w:r>
    </w:p>
    <w:p>
      <w:pPr>
        <w:keepNext w:val="false"/>
        <w:spacing w:after="40"/>
      </w:pPr>
      <w:r>
        <w:t xml:space="preserve">A. Roti (2 pieces) with a masoor-methi dal (3/4 cup)</w:t>
      </w:r>
    </w:p>
    <w:p>
      <w:pPr>
        <w:spacing w:after="70"/>
      </w:pPr>
      <w:r>
        <w:t xml:space="preserve">B. Fish curry (100g fish) at a restaurant or gathering with roti (2 pieces)</w:t>
      </w:r>
    </w:p>
    <w:p>
      <w:pPr>
        <w:keepNext w:val="false"/>
        <w:spacing w:after="70"/>
      </w:pPr>
      <w:r>
        <w:rPr>
          <w:b/>
          <w:bCs/>
          <w:color w:val="5F7052"/>
        </w:rPr>
        <w:t xml:space="preserve">If you're still hungry: </w:t>
      </w:r>
      <w:r>
        <w:rPr>
          <w:color w:val="000000"/>
        </w:rPr>
        <w:t xml:space="preserve">A small bowl of curd (150g)</w:t>
      </w:r>
    </w:p>
    <w:p>
      <w:pPr>
        <w:pStyle w:val="Heading2"/>
        <w:keepNext/>
        <w:pBdr>
          <w:top w:val="single" w:color="A97418" w:sz="12" w:space="4"/>
        </w:pBdr>
        <w:spacing w:after="100" w:before="180"/>
      </w:pPr>
      <w:r>
        <w:rPr>
          <w:b/>
          <w:bCs/>
          <w:color w:val="1F2E4D"/>
        </w:rPr>
        <w:t xml:space="preserve">Day 6 — It doesn't need to match your usual pattern</w:t>
      </w:r>
    </w:p>
    <w:p>
      <w:pPr>
        <w:keepNext/>
        <w:spacing w:after="120" w:before="0"/>
      </w:pPr>
      <w:r>
        <w:rPr>
          <w:b w:val="false"/>
          <w:bCs w:val="false"/>
          <w:i w:val="false"/>
          <w:iCs w:val="false"/>
          <w:color w:val="000000"/>
        </w:rPr>
        <w:t xml:space="preserve">A day of eating away from home rarely looks like your regular rhythm, and that's fine — an irregular day here and there doesn't undo your overall nutrition, and you can simply pick back up your usual pattern once you're home.</w:t>
      </w:r>
    </w:p>
    <w:p>
      <w:pPr>
        <w:keepNext/>
        <w:spacing w:after="20" w:before="60"/>
      </w:pPr>
      <w:r>
        <w:rPr>
          <w:b/>
          <w:bCs/>
          <w:color w:val="5F7052"/>
        </w:rPr>
        <w:t xml:space="preserve">Breakfast — choose one:</w:t>
      </w:r>
    </w:p>
    <w:p>
      <w:pPr>
        <w:keepNext w:val="false"/>
        <w:spacing w:after="40"/>
      </w:pPr>
      <w:r>
        <w:t xml:space="preserve">A. Moong dal chilla (2 pieces) with tomato chutney and a small bowl of curd (150g)</w:t>
      </w:r>
    </w:p>
    <w:p>
      <w:pPr>
        <w:spacing w:after="70"/>
      </w:pPr>
      <w:r>
        <w:t xml:space="preserve">B. Egg-and-cucumber toast (2 eggs, 2 slices) with a glass of milk (200ml)</w:t>
      </w:r>
    </w:p>
    <w:p>
      <w:pPr>
        <w:keepNext/>
        <w:spacing w:after="20" w:before="60"/>
      </w:pPr>
      <w:r>
        <w:rPr>
          <w:b/>
          <w:bCs/>
          <w:color w:val="5F7052"/>
        </w:rPr>
        <w:t xml:space="preserve">Lunch — choose one:</w:t>
      </w:r>
    </w:p>
    <w:p>
      <w:pPr>
        <w:keepNext w:val="false"/>
        <w:spacing w:after="40"/>
      </w:pPr>
      <w:r>
        <w:t xml:space="preserve">A. Khichdi (1 heaped cup) with curd</w:t>
      </w:r>
    </w:p>
    <w:p>
      <w:pPr>
        <w:spacing w:after="70"/>
      </w:pPr>
      <w:r>
        <w:t xml:space="preserve">B. Chicken curry (100g chicken) at a restaurant with rice (1 cup cooked) and a cooked vegetable</w:t>
      </w:r>
    </w:p>
    <w:p>
      <w:pPr>
        <w:keepNext/>
        <w:spacing w:after="20" w:before="60"/>
      </w:pPr>
      <w:r>
        <w:rPr>
          <w:b/>
          <w:bCs/>
          <w:color w:val="5F7052"/>
        </w:rPr>
        <w:t xml:space="preserve">Nourishment break — choose one:</w:t>
      </w:r>
    </w:p>
    <w:p>
      <w:pPr>
        <w:keepNext w:val="false"/>
        <w:spacing w:after="40"/>
      </w:pPr>
      <w:r>
        <w:t xml:space="preserve">A. A mandarin with a small bowl of curd (150g)</w:t>
      </w:r>
    </w:p>
    <w:p>
      <w:pPr>
        <w:spacing w:after="70"/>
      </w:pPr>
      <w:r>
        <w:t xml:space="preserve">B. A glass of milk (200ml) with a banana</w:t>
      </w:r>
    </w:p>
    <w:p>
      <w:pPr>
        <w:keepNext/>
        <w:spacing w:after="20" w:before="60"/>
      </w:pPr>
      <w:r>
        <w:rPr>
          <w:b/>
          <w:bCs/>
          <w:color w:val="5F7052"/>
        </w:rPr>
        <w:t xml:space="preserve">Dinner — choose one:</w:t>
      </w:r>
    </w:p>
    <w:p>
      <w:pPr>
        <w:keepNext w:val="false"/>
        <w:spacing w:after="40"/>
      </w:pPr>
      <w:r>
        <w:t xml:space="preserve">A. Roti (2 pieces) with a chana-carrot curry (3/4 cup)</w:t>
      </w:r>
    </w:p>
    <w:p>
      <w:pPr>
        <w:spacing w:after="70"/>
      </w:pPr>
      <w:r>
        <w:t xml:space="preserve">B. Paneer-and-carrot curry (75g paneer) with roti (2 pieces)</w:t>
      </w:r>
    </w:p>
    <w:p>
      <w:pPr>
        <w:keepNext w:val="false"/>
        <w:spacing w:after="70"/>
      </w:pPr>
      <w:r>
        <w:rPr>
          <w:b/>
          <w:bCs/>
          <w:color w:val="5F7052"/>
        </w:rPr>
        <w:t xml:space="preserve">If you're still hungry: </w:t>
      </w:r>
      <w:r>
        <w:rPr>
          <w:color w:val="000000"/>
        </w:rPr>
        <w:t xml:space="preserve">A small bowl of curd (150g)</w:t>
      </w:r>
    </w:p>
    <w:p>
      <w:pPr>
        <w:pStyle w:val="Heading2"/>
        <w:keepNext/>
        <w:pBdr>
          <w:top w:val="single" w:color="A97418" w:sz="12" w:space="4"/>
        </w:pBdr>
        <w:spacing w:after="100" w:before="180"/>
      </w:pPr>
      <w:r>
        <w:rPr>
          <w:b/>
          <w:bCs/>
          <w:color w:val="1F2E4D"/>
        </w:rPr>
        <w:t xml:space="preserve">Day 7 — A repeat-favourites day</w:t>
      </w:r>
    </w:p>
    <w:p>
      <w:pPr>
        <w:keepNext/>
        <w:spacing w:after="120" w:before="0"/>
      </w:pPr>
      <w:r>
        <w:rPr>
          <w:b w:val="false"/>
          <w:bCs w:val="false"/>
          <w:i w:val="false"/>
          <w:iCs w:val="false"/>
          <w:color w:val="000000"/>
        </w:rPr>
        <w:t xml:space="preserve">No forced choices today. Day 1's combination is repeated below as a ready option — or swap in whichever meals from earlier in the week worked best for you.</w:t>
      </w:r>
    </w:p>
    <w:p>
      <w:pPr>
        <w:keepNext/>
        <w:spacing w:after="20" w:before="60"/>
      </w:pPr>
      <w:r>
        <w:rPr>
          <w:b/>
          <w:bCs/>
          <w:color w:val="5F7052"/>
        </w:rPr>
        <w:t xml:space="preserve">Breakfast — choose one:</w:t>
      </w:r>
    </w:p>
    <w:p>
      <w:pPr>
        <w:keepNext w:val="false"/>
        <w:spacing w:after="40"/>
      </w:pPr>
      <w:r>
        <w:t xml:space="preserve">A. Restaurant-style masala dosa (2 pieces) with sambar and a small bowl of curd (150g)</w:t>
      </w:r>
    </w:p>
    <w:p>
      <w:pPr>
        <w:spacing w:after="70"/>
      </w:pPr>
      <w:r>
        <w:t xml:space="preserve">B. A hotel-style bread omelette (2 eggs, 2 slices bread) with a glass of milk (200ml)</w:t>
      </w:r>
    </w:p>
    <w:p>
      <w:pPr>
        <w:keepNext/>
        <w:spacing w:after="20" w:before="60"/>
      </w:pPr>
      <w:r>
        <w:rPr>
          <w:b/>
          <w:bCs/>
          <w:color w:val="5F7052"/>
        </w:rPr>
        <w:t xml:space="preserve">Lunch — choose one:</w:t>
      </w:r>
    </w:p>
    <w:p>
      <w:pPr>
        <w:keepNext w:val="false"/>
        <w:spacing w:after="40"/>
      </w:pPr>
      <w:r>
        <w:t xml:space="preserve">A. A vegetarian thali's dal and rice (3/4 cup dal, 1 cup rice) with a small bowl of curd (150g)</w:t>
      </w:r>
    </w:p>
    <w:p>
      <w:pPr>
        <w:spacing w:after="70"/>
      </w:pPr>
      <w:r>
        <w:t xml:space="preserve">B. Butter chicken (100g chicken) from a restaurant or dhaba with rice (1 cup cooked)</w:t>
      </w:r>
    </w:p>
    <w:p>
      <w:pPr>
        <w:keepNext/>
        <w:spacing w:after="20" w:before="60"/>
      </w:pPr>
      <w:r>
        <w:rPr>
          <w:b/>
          <w:bCs/>
          <w:color w:val="5F7052"/>
        </w:rPr>
        <w:t xml:space="preserve">Nourishment break — choose one:</w:t>
      </w:r>
    </w:p>
    <w:p>
      <w:pPr>
        <w:keepNext w:val="false"/>
        <w:spacing w:after="40"/>
      </w:pPr>
      <w:r>
        <w:t xml:space="preserve">A. A packaged fruit-and-nut bar with a small bowl of curd (150g)</w:t>
      </w:r>
    </w:p>
    <w:p>
      <w:pPr>
        <w:spacing w:after="70"/>
      </w:pPr>
      <w:r>
        <w:t xml:space="preserve">B. A freshly made glass of buttermilk (200ml, made with 100g curd) — ask for it made fresh</w:t>
      </w:r>
    </w:p>
    <w:p>
      <w:pPr>
        <w:keepNext/>
        <w:spacing w:after="20" w:before="60"/>
      </w:pPr>
      <w:r>
        <w:rPr>
          <w:b/>
          <w:bCs/>
          <w:color w:val="5F7052"/>
        </w:rPr>
        <w:t xml:space="preserve">Dinner — choose one:</w:t>
      </w:r>
    </w:p>
    <w:p>
      <w:pPr>
        <w:keepNext w:val="false"/>
        <w:spacing w:after="40"/>
      </w:pPr>
      <w:r>
        <w:t xml:space="preserve">A. Dal-roti at a relative's home (3/4 cup dal, 2 roti) with a pumpkin sabzi</w:t>
      </w:r>
    </w:p>
    <w:p>
      <w:pPr>
        <w:spacing w:after="70"/>
      </w:pPr>
      <w:r>
        <w:t xml:space="preserve">B. Paneer curry (75g paneer) with roti (2 pieces) — a common spread option at a gathering</w:t>
      </w:r>
    </w:p>
    <w:p>
      <w:pPr>
        <w:keepNext w:val="false"/>
        <w:spacing w:after="70"/>
      </w:pPr>
      <w:r>
        <w:rPr>
          <w:b/>
          <w:bCs/>
          <w:color w:val="5F7052"/>
        </w:rPr>
        <w:t xml:space="preserve">If you're still hungry: </w:t>
      </w:r>
      <w:r>
        <w:rPr>
          <w:color w:val="000000"/>
        </w:rPr>
        <w:t xml:space="preserve">A small bowl of curd (150g)</w:t>
      </w:r>
    </w:p>
    <w:p>
      <w:pPr>
        <w:keepNext w:val="false"/>
        <w:spacing w:after="140" w:before="0"/>
      </w:pPr>
      <w:r>
        <w:rPr>
          <w:b w:val="false"/>
          <w:bCs w:val="false"/>
          <w:i w:val="false"/>
          <w:iCs w:val="false"/>
          <w:color w:val="000000"/>
        </w:rPr>
        <w:t xml:space="preserve">Was there a moment this week you'd have liked to speak up about food-related advice you didn't ask for — and is there a simple line you could have ready for next time?</w:t>
      </w:r>
    </w:p>
    <w:p>
      <w:pPr>
        <w:pStyle w:val="Heading1"/>
        <w:keepNext w:val="false"/>
        <w:spacing w:after="120" w:before="240"/>
      </w:pPr>
      <w:r>
        <w:rPr>
          <w:b/>
          <w:bCs/>
          <w:color w:val="1F2E4D"/>
        </w:rPr>
        <w:t xml:space="preserve">Gentle weekly reflection</w:t>
      </w:r>
    </w:p>
    <w:p>
      <w:pPr>
        <w:keepNext w:val="false"/>
        <w:spacing w:after="240" w:before="0"/>
      </w:pPr>
      <w:r>
        <w:rPr>
          <w:b w:val="false"/>
          <w:bCs w:val="false"/>
          <w:i w:val="false"/>
          <w:iCs w:val="false"/>
          <w:color w:val="000000"/>
        </w:rPr>
        <w:t xml:space="preserve">What would it look like to treat one irregular day away from home as simply that, rather than something to make up for once you're back?</w:t>
      </w:r>
    </w:p>
    <w:p>
      <w:pPr>
        <w:pStyle w:val="Heading1"/>
        <w:keepNext w:val="false"/>
        <w:spacing w:after="120" w:before="240"/>
      </w:pPr>
      <w:r>
        <w:rPr>
          <w:b/>
          <w:bCs/>
          <w:color w:val="1F2E4D"/>
        </w:rPr>
        <w:t xml:space="preserve">Looking ahead</w:t>
      </w:r>
    </w:p>
    <w:p>
      <w:pPr>
        <w:keepNext w:val="false"/>
        <w:spacing w:after="240" w:before="0"/>
      </w:pPr>
      <w:r>
        <w:rPr>
          <w:b w:val="false"/>
          <w:bCs w:val="false"/>
          <w:i w:val="false"/>
          <w:iCs w:val="false"/>
          <w:color w:val="000000"/>
        </w:rPr>
        <w:t xml:space="preserve">Next week continues Phase 5 with another piece of life beyond the first year — still grounded in the same idea: your own comfort and preferences matter in any kitchen, not just your own.</w:t>
      </w:r>
    </w:p>
    <w:p>
      <w:pPr>
        <w:pStyle w:val="Heading1"/>
        <w:keepNext w:val="false"/>
        <w:pageBreakBefore/>
        <w:spacing w:after="120" w:before="240"/>
      </w:pPr>
      <w:r>
        <w:rPr>
          <w:b/>
          <w:bCs/>
          <w:color w:val="1F2E4D"/>
        </w:rPr>
        <w:t xml:space="preserve">Food safety basics</w:t>
      </w:r>
    </w:p>
    <w:p>
      <w:pPr>
        <w:pStyle w:val="ListParagraph"/>
        <w:keepLines/>
        <w:numPr>
          <w:ilvl w:val="0"/>
          <w:numId w:val="1"/>
        </w:numPr>
        <w:spacing w:after="100"/>
      </w:pPr>
      <w:r>
        <w:rPr>
          <w:color w:val="000000"/>
        </w:rPr>
        <w:t xml:space="preserve">Cook meat, poultry and fish to a safe internal temperature rather than judging by colour alone — check with a food thermometer where practical: whole cuts of beef, pork, veal or lamb to at least 63°C, followed by three minutes' rest; ground meat to at least 71°C; poultry, including ground poultry, to at least 74°C; and fish to at least 63°C. Avoid runny yolks.</w:t>
      </w:r>
    </w:p>
    <w:p>
      <w:pPr>
        <w:pStyle w:val="ListParagraph"/>
        <w:keepLines w:val="false"/>
        <w:numPr>
          <w:ilvl w:val="0"/>
          <w:numId w:val="1"/>
        </w:numPr>
        <w:spacing w:after="100"/>
      </w:pPr>
      <w:r>
        <w:rPr>
          <w:color w:val="000000"/>
        </w:rPr>
        <w:t xml:space="preserve">Cook sprouts fully; never eat them raw.</w:t>
      </w:r>
    </w:p>
    <w:p>
      <w:pPr>
        <w:pStyle w:val="ListParagraph"/>
        <w:keepLines w:val="false"/>
        <w:numPr>
          <w:ilvl w:val="0"/>
          <w:numId w:val="1"/>
        </w:numPr>
        <w:spacing w:after="100"/>
      </w:pPr>
      <w:r>
        <w:rPr>
          <w:color w:val="000000"/>
        </w:rPr>
        <w:t xml:space="preserve">Use pasteurized dairy only.</w:t>
      </w:r>
    </w:p>
    <w:p>
      <w:pPr>
        <w:pStyle w:val="ListParagraph"/>
        <w:keepLines w:val="false"/>
        <w:numPr>
          <w:ilvl w:val="0"/>
          <w:numId w:val="1"/>
        </w:numPr>
        <w:spacing w:after="100"/>
      </w:pPr>
      <w:r>
        <w:rPr>
          <w:color w:val="000000"/>
        </w:rPr>
        <w:t xml:space="preserve">Wash fruits and vegetables thoroughly before eating.</w:t>
      </w:r>
    </w:p>
    <w:p>
      <w:pPr>
        <w:pStyle w:val="ListParagraph"/>
        <w:keepLines/>
        <w:numPr>
          <w:ilvl w:val="0"/>
          <w:numId w:val="1"/>
        </w:numPr>
        <w:spacing w:after="100"/>
      </w:pPr>
      <w:r>
        <w:rPr>
          <w:color w:val="000000"/>
        </w:rPr>
        <w:t xml:space="preserve">Use reliably safe drinking water. Boiling can reduce microbial risk, but it does not remove fluoride or other dissolved chemicals. If fluoride or another chemical contaminant is a concern, use a water source or treatment method confirmed as suitable by the local water authority or a recognised laboratory.</w:t>
      </w:r>
    </w:p>
    <w:p>
      <w:pPr>
        <w:pStyle w:val="ListParagraph"/>
        <w:keepLines w:val="false"/>
        <w:numPr>
          <w:ilvl w:val="0"/>
          <w:numId w:val="1"/>
        </w:numPr>
        <w:spacing w:after="100"/>
      </w:pPr>
      <w:r>
        <w:rPr>
          <w:color w:val="000000"/>
        </w:rPr>
        <w:t xml:space="preserve">Away from home, skip perishable food that's been sitting out more than two hours — or one hour above 32°C/90°F — and be extra cautious with uncertain-source dairy, paneer, or undercooked meat or egg.</w:t>
      </w:r>
    </w:p>
    <w:p>
      <w:pPr>
        <w:pStyle w:val="ListParagraph"/>
        <w:keepLines w:val="false"/>
        <w:numPr>
          <w:ilvl w:val="0"/>
          <w:numId w:val="1"/>
        </w:numPr>
        <w:spacing w:after="100"/>
      </w:pPr>
      <w:r>
        <w:rPr>
          <w:color w:val="000000"/>
        </w:rPr>
        <w:t xml:space="preserve">Keep total caffeine under 200 mg a day if you're breastfeeding or could be pregnant, unless your healthcare team advises otherwise.</w:t>
      </w:r>
    </w:p>
    <w:p>
      <w:pPr>
        <w:pStyle w:val="ListParagraph"/>
        <w:keepLines w:val="false"/>
        <w:numPr>
          <w:ilvl w:val="0"/>
          <w:numId w:val="1"/>
        </w:numPr>
        <w:spacing w:after="100"/>
      </w:pPr>
      <w:r>
        <w:rPr>
          <w:color w:val="000000"/>
        </w:rPr>
        <w:t xml:space="preserve">Not drinking alcohol is the safest option while breastfeeding, and no amount of alcohol is known to be safe if you're pregnant or could be. If you choose to drink while breastfeeding and not pregnant, allow at least two hours per standard drink before breastfeeding, and make sure a sober adult is available to care for the baby.</w:t>
      </w:r>
    </w:p>
    <w:p>
      <w:pPr>
        <w:pStyle w:val="ListParagraph"/>
        <w:keepLines w:val="false"/>
        <w:numPr>
          <w:ilvl w:val="0"/>
          <w:numId w:val="1"/>
        </w:numPr>
        <w:spacing w:after="100"/>
      </w:pPr>
      <w:r>
        <w:rPr>
          <w:color w:val="000000"/>
        </w:rPr>
        <w:t xml:space="preserve">Refrigerate cooked food promptly, and reheat leftovers until steaming hot, not just warm.</w:t>
      </w:r>
    </w:p>
    <w:p>
      <w:pPr>
        <w:pStyle w:val="ListParagraph"/>
        <w:keepLines w:val="false"/>
        <w:numPr>
          <w:ilvl w:val="0"/>
          <w:numId w:val="1"/>
        </w:numPr>
        <w:spacing w:after="100"/>
      </w:pPr>
      <w:r>
        <w:rPr>
          <w:color w:val="000000"/>
        </w:rPr>
        <w:t xml:space="preserve">Choose fish from the FDA/EPA "Best Choices" list and cook it fully — two to three servings a week from varied types is a commonly used guideline, following any local advisories.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2026-09-08T07:13:25.597Z</dcterms:created>
  <dcterms:modified xsi:type="dcterms:W3CDTF">2026-09-08T07:13:25.598Z</dcterms:modified>
</cp:coreProperties>
</file>

<file path=docProps/custom.xml><?xml version="1.0" encoding="utf-8"?>
<Properties xmlns="http://schemas.openxmlformats.org/officeDocument/2006/custom-properties" xmlns:vt="http://schemas.openxmlformats.org/officeDocument/2006/docPropsVTypes"/>
</file>