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A65E99" w14:textId="77777777" w:rsidR="008A4F05" w:rsidRPr="005B3D25" w:rsidRDefault="00BA1ED3" w:rsidP="008A4F05">
      <w:pPr>
        <w:pStyle w:val="Title"/>
        <w:rPr>
          <w:rFonts w:ascii="Book Antiqua" w:hAnsi="Book Antiqua"/>
        </w:rPr>
      </w:pPr>
      <w:r>
        <w:rPr>
          <w:noProof/>
        </w:rPr>
        <w:drawing>
          <wp:anchor distT="0" distB="0" distL="114300" distR="114300" simplePos="0" relativeHeight="251660288" behindDoc="0" locked="0" layoutInCell="1" allowOverlap="0" wp14:anchorId="30379964" wp14:editId="3CD4A631">
            <wp:simplePos x="0" y="0"/>
            <wp:positionH relativeFrom="margin">
              <wp:posOffset>2114550</wp:posOffset>
            </wp:positionH>
            <wp:positionV relativeFrom="margin">
              <wp:posOffset>-447675</wp:posOffset>
            </wp:positionV>
            <wp:extent cx="1702800" cy="6372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cstate="print">
                      <a:extLst>
                        <a:ext uri="{28A0092B-C50C-407E-A947-70E740481C1C}">
                          <a14:useLocalDpi xmlns:a14="http://schemas.microsoft.com/office/drawing/2010/main" val="0"/>
                        </a:ext>
                      </a:extLst>
                    </a:blip>
                    <a:srcRect t="50387"/>
                    <a:stretch/>
                  </pic:blipFill>
                  <pic:spPr bwMode="auto">
                    <a:xfrm>
                      <a:off x="0" y="0"/>
                      <a:ext cx="1702800" cy="63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Book Antiqua" w:hAnsi="Book Antiqua"/>
        </w:rPr>
        <w:t xml:space="preserve"> </w:t>
      </w:r>
    </w:p>
    <w:p w14:paraId="5DA0C5EF" w14:textId="77777777" w:rsidR="008A4F05" w:rsidRPr="005B3D25" w:rsidRDefault="008A4F05" w:rsidP="008A4F05">
      <w:pPr>
        <w:pStyle w:val="Title"/>
        <w:rPr>
          <w:rFonts w:ascii="Book Antiqua" w:hAnsi="Book Antiqua"/>
        </w:rPr>
      </w:pPr>
    </w:p>
    <w:p w14:paraId="649C1BDA" w14:textId="77777777" w:rsidR="008A4F05" w:rsidRPr="005B3D25" w:rsidRDefault="008A4F05" w:rsidP="008A4F05">
      <w:pPr>
        <w:pStyle w:val="Title"/>
        <w:rPr>
          <w:rFonts w:ascii="Book Antiqua" w:hAnsi="Book Antiqua"/>
        </w:rPr>
      </w:pPr>
    </w:p>
    <w:p w14:paraId="73F3B55C" w14:textId="6A97C3FD" w:rsidR="008A4F05" w:rsidRPr="005B3D25" w:rsidRDefault="00B43928" w:rsidP="008A4F05">
      <w:pPr>
        <w:pStyle w:val="Title"/>
        <w:rPr>
          <w:rFonts w:ascii="Lora" w:hAnsi="Lora"/>
          <w:sz w:val="24"/>
          <w:szCs w:val="24"/>
        </w:rPr>
      </w:pPr>
      <w:r>
        <w:rPr>
          <w:rFonts w:ascii="Lora" w:hAnsi="Lora"/>
          <w:sz w:val="24"/>
          <w:szCs w:val="24"/>
        </w:rPr>
        <w:t xml:space="preserve">RESPITE RESIDENCY AGREEMENT </w:t>
      </w:r>
    </w:p>
    <w:p w14:paraId="678173B2" w14:textId="77777777" w:rsidR="008A4F05" w:rsidRPr="005B3D25" w:rsidRDefault="008A4F05" w:rsidP="008A4F05">
      <w:pPr>
        <w:jc w:val="both"/>
        <w:rPr>
          <w:rFonts w:ascii="Book Antiqua" w:hAnsi="Book Antiqua"/>
          <w:szCs w:val="22"/>
          <w:lang w:val="en-GB"/>
        </w:rPr>
      </w:pPr>
    </w:p>
    <w:p w14:paraId="6C405571" w14:textId="77777777" w:rsidR="008A4F05" w:rsidRPr="005B3D25" w:rsidRDefault="008A4F05" w:rsidP="008A4F05">
      <w:pPr>
        <w:jc w:val="both"/>
        <w:rPr>
          <w:rFonts w:ascii="Book Antiqua" w:hAnsi="Book Antiqua"/>
          <w:lang w:val="en-GB"/>
        </w:rPr>
      </w:pPr>
      <w:r>
        <w:rPr>
          <w:rFonts w:ascii="Book Antiqua" w:hAnsi="Book Antiqua"/>
          <w:lang w:val="en-GB"/>
        </w:rPr>
        <w:t xml:space="preserve">BETWEEN: </w:t>
      </w:r>
      <w:r>
        <w:rPr>
          <w:rFonts w:ascii="Book Antiqua" w:hAnsi="Book Antiqua"/>
          <w:bCs/>
          <w:szCs w:val="22"/>
          <w:lang w:val="en-GB"/>
        </w:rPr>
        <w:tab/>
      </w:r>
      <w:r>
        <w:rPr>
          <w:rFonts w:ascii="Book Antiqua" w:hAnsi="Book Antiqua"/>
          <w:lang w:val="en-GB"/>
        </w:rPr>
        <w:t>Chalmers Foundation (“</w:t>
      </w:r>
      <w:r>
        <w:rPr>
          <w:rFonts w:ascii="Book Antiqua" w:hAnsi="Book Antiqua"/>
          <w:b/>
          <w:bCs/>
          <w:lang w:val="en-GB"/>
        </w:rPr>
        <w:t>The Foundation</w:t>
      </w:r>
      <w:r>
        <w:rPr>
          <w:rFonts w:ascii="Book Antiqua" w:hAnsi="Book Antiqua"/>
          <w:lang w:val="en-GB"/>
        </w:rPr>
        <w:t>”)</w:t>
      </w:r>
    </w:p>
    <w:p w14:paraId="7B1AD1D3" w14:textId="77777777" w:rsidR="008A4F05" w:rsidRPr="005B3D25" w:rsidRDefault="008A4F05" w:rsidP="008A4F05">
      <w:pPr>
        <w:tabs>
          <w:tab w:val="left" w:pos="1440"/>
        </w:tabs>
        <w:jc w:val="both"/>
        <w:rPr>
          <w:rFonts w:ascii="Book Antiqua" w:hAnsi="Book Antiqua"/>
          <w:bCs/>
          <w:szCs w:val="22"/>
          <w:lang w:val="en-GB"/>
        </w:rPr>
      </w:pPr>
      <w:r>
        <w:rPr>
          <w:rFonts w:ascii="Book Antiqua" w:hAnsi="Book Antiqua"/>
          <w:bCs/>
          <w:szCs w:val="22"/>
          <w:lang w:val="en-GB"/>
        </w:rPr>
        <w:tab/>
        <w:t>A Society incorporated under the Societies Act of British Columbia</w:t>
      </w:r>
    </w:p>
    <w:p w14:paraId="4EF07C92" w14:textId="77777777" w:rsidR="008A4F05" w:rsidRPr="005B3D25" w:rsidRDefault="008A4F05" w:rsidP="008A4F05">
      <w:pPr>
        <w:tabs>
          <w:tab w:val="left" w:pos="1440"/>
        </w:tabs>
        <w:jc w:val="both"/>
        <w:rPr>
          <w:rFonts w:ascii="Book Antiqua" w:hAnsi="Book Antiqua"/>
          <w:bCs/>
          <w:szCs w:val="22"/>
          <w:lang w:val="en-GB"/>
        </w:rPr>
      </w:pPr>
      <w:r>
        <w:rPr>
          <w:rFonts w:ascii="Book Antiqua" w:hAnsi="Book Antiqua"/>
          <w:bCs/>
          <w:szCs w:val="22"/>
          <w:lang w:val="en-GB"/>
        </w:rPr>
        <w:tab/>
        <w:t>1850 Rosser Ave</w:t>
      </w:r>
    </w:p>
    <w:p w14:paraId="7AE7BCAF" w14:textId="77777777" w:rsidR="008A4F05" w:rsidRPr="005B3D25" w:rsidRDefault="008A4F05" w:rsidP="008A4F05">
      <w:pPr>
        <w:tabs>
          <w:tab w:val="left" w:pos="1440"/>
        </w:tabs>
        <w:ind w:left="1440"/>
        <w:jc w:val="both"/>
        <w:rPr>
          <w:rFonts w:ascii="Book Antiqua" w:hAnsi="Book Antiqua"/>
          <w:bCs/>
          <w:szCs w:val="22"/>
          <w:lang w:val="en-GB"/>
        </w:rPr>
      </w:pPr>
      <w:r>
        <w:rPr>
          <w:rFonts w:ascii="Book Antiqua" w:hAnsi="Book Antiqua"/>
          <w:bCs/>
          <w:szCs w:val="22"/>
          <w:lang w:val="en-GB"/>
        </w:rPr>
        <w:t xml:space="preserve">Burnaby, BC </w:t>
      </w:r>
    </w:p>
    <w:p w14:paraId="273E8900" w14:textId="77777777" w:rsidR="008A4F05" w:rsidRPr="005B3D25" w:rsidRDefault="008A4F05" w:rsidP="008A4F05">
      <w:pPr>
        <w:tabs>
          <w:tab w:val="left" w:pos="1440"/>
        </w:tabs>
        <w:ind w:left="1440"/>
        <w:jc w:val="both"/>
        <w:rPr>
          <w:rFonts w:ascii="Book Antiqua" w:hAnsi="Book Antiqua"/>
          <w:bCs/>
          <w:szCs w:val="22"/>
          <w:lang w:val="en-GB"/>
        </w:rPr>
      </w:pPr>
      <w:r>
        <w:rPr>
          <w:rFonts w:ascii="Book Antiqua" w:hAnsi="Book Antiqua"/>
          <w:bCs/>
          <w:szCs w:val="22"/>
          <w:lang w:val="en-GB"/>
        </w:rPr>
        <w:t>V5C 5E1</w:t>
      </w:r>
    </w:p>
    <w:p w14:paraId="251A8F8E" w14:textId="77777777" w:rsidR="008A4F05" w:rsidRPr="005B3D25" w:rsidRDefault="008A4F05" w:rsidP="008A4F05">
      <w:pPr>
        <w:jc w:val="both"/>
        <w:rPr>
          <w:rFonts w:ascii="Book Antiqua" w:hAnsi="Book Antiqua"/>
          <w:bCs/>
          <w:szCs w:val="22"/>
          <w:lang w:val="en-GB"/>
        </w:rPr>
      </w:pPr>
    </w:p>
    <w:p w14:paraId="07020A2A" w14:textId="4A6EC229" w:rsidR="008A4F05" w:rsidRPr="005B3D25" w:rsidRDefault="008A4F05" w:rsidP="008A4F05">
      <w:pPr>
        <w:jc w:val="both"/>
        <w:rPr>
          <w:rFonts w:ascii="Book Antiqua" w:hAnsi="Book Antiqua"/>
          <w:bCs/>
          <w:szCs w:val="22"/>
          <w:lang w:val="en-GB"/>
        </w:rPr>
      </w:pPr>
    </w:p>
    <w:p w14:paraId="744C9CFC" w14:textId="4C555BCC" w:rsidR="008A4F05" w:rsidRPr="005B3D25" w:rsidRDefault="008A4F05" w:rsidP="008A4F05">
      <w:pPr>
        <w:tabs>
          <w:tab w:val="left" w:pos="1440"/>
          <w:tab w:val="right" w:leader="underscore" w:pos="9360"/>
        </w:tabs>
        <w:jc w:val="both"/>
        <w:rPr>
          <w:rFonts w:ascii="Book Antiqua" w:hAnsi="Book Antiqua"/>
          <w:b/>
          <w:bCs/>
          <w:lang w:val="en-GB"/>
        </w:rPr>
      </w:pPr>
      <w:r>
        <w:rPr>
          <w:rFonts w:ascii="Book Antiqua" w:hAnsi="Book Antiqua"/>
          <w:lang w:val="en-GB"/>
        </w:rPr>
        <w:t xml:space="preserve">AND:                 </w:t>
      </w:r>
      <w:r>
        <w:rPr>
          <w:rFonts w:ascii="Book Antiqua" w:hAnsi="Book Antiqua"/>
          <w:b/>
          <w:bCs/>
          <w:lang w:val="en-GB"/>
        </w:rPr>
        <w:t>{resident_name}</w:t>
      </w:r>
    </w:p>
    <w:p w14:paraId="3A2F6470" w14:textId="77777777" w:rsidR="008A4F05" w:rsidRPr="005B3D25" w:rsidRDefault="008A4F05" w:rsidP="008A4F05">
      <w:pPr>
        <w:tabs>
          <w:tab w:val="left" w:pos="1440"/>
        </w:tabs>
        <w:jc w:val="both"/>
        <w:rPr>
          <w:rFonts w:ascii="Book Antiqua" w:hAnsi="Book Antiqua"/>
          <w:bCs/>
          <w:szCs w:val="22"/>
          <w:lang w:val="en-GB"/>
        </w:rPr>
      </w:pPr>
      <w:r>
        <w:rPr>
          <w:rFonts w:ascii="Book Antiqua" w:hAnsi="Book Antiqua"/>
          <w:b/>
          <w:bCs/>
          <w:szCs w:val="22"/>
          <w:lang w:val="en-GB"/>
        </w:rPr>
        <w:t xml:space="preserve">                           </w:t>
      </w:r>
      <w:r>
        <w:rPr>
          <w:rFonts w:ascii="Book Antiqua" w:hAnsi="Book Antiqua"/>
          <w:bCs/>
          <w:szCs w:val="22"/>
          <w:lang w:val="en-GB"/>
        </w:rPr>
        <w:t>(Resident's Name)</w:t>
      </w:r>
    </w:p>
    <w:p w14:paraId="472CDDF3" w14:textId="5DEA5E19" w:rsidR="008A4F05" w:rsidRPr="005B3D25" w:rsidRDefault="008A4F05" w:rsidP="008A4F05">
      <w:pPr>
        <w:ind w:left="720" w:firstLine="720"/>
        <w:jc w:val="both"/>
        <w:rPr>
          <w:rFonts w:ascii="Book Antiqua" w:hAnsi="Book Antiqua"/>
          <w:bCs/>
          <w:szCs w:val="22"/>
          <w:lang w:val="en-GB"/>
        </w:rPr>
      </w:pPr>
      <w:r>
        <w:rPr>
          <w:rFonts w:ascii="Book Antiqua" w:hAnsi="Book Antiqua"/>
          <w:bCs/>
          <w:szCs w:val="22"/>
          <w:lang w:val="en-GB"/>
        </w:rPr>
        <w:t xml:space="preserve"> (the "</w:t>
      </w:r>
      <w:r>
        <w:rPr>
          <w:rFonts w:ascii="Book Antiqua" w:hAnsi="Book Antiqua"/>
          <w:b/>
          <w:bCs/>
          <w:szCs w:val="22"/>
          <w:lang w:val="en-GB"/>
        </w:rPr>
        <w:t>Resident</w:t>
      </w:r>
      <w:r>
        <w:rPr>
          <w:rFonts w:ascii="Book Antiqua" w:hAnsi="Book Antiqua"/>
          <w:bCs/>
          <w:szCs w:val="22"/>
          <w:lang w:val="en-GB"/>
        </w:rPr>
        <w:t>")</w:t>
      </w:r>
    </w:p>
    <w:p w14:paraId="1F4B9523" w14:textId="77777777" w:rsidR="008A4F05" w:rsidRPr="005B3D25" w:rsidRDefault="008A4F05" w:rsidP="008A4F05">
      <w:pPr>
        <w:tabs>
          <w:tab w:val="left" w:pos="1440"/>
          <w:tab w:val="right" w:leader="underscore" w:pos="9360"/>
        </w:tabs>
        <w:jc w:val="both"/>
        <w:rPr>
          <w:rFonts w:ascii="Book Antiqua" w:hAnsi="Book Antiqua"/>
          <w:b/>
          <w:bCs/>
          <w:szCs w:val="22"/>
          <w:lang w:val="en-GB"/>
        </w:rPr>
      </w:pPr>
    </w:p>
    <w:p w14:paraId="31A51BBC" w14:textId="77777777" w:rsidR="008A4F05" w:rsidRPr="005B3D25" w:rsidRDefault="008A4F05" w:rsidP="008A4F05">
      <w:pPr>
        <w:tabs>
          <w:tab w:val="left" w:pos="1440"/>
          <w:tab w:val="right" w:leader="underscore" w:pos="9360"/>
        </w:tabs>
        <w:jc w:val="both"/>
        <w:rPr>
          <w:rFonts w:ascii="Book Antiqua" w:hAnsi="Book Antiqua"/>
          <w:bCs/>
          <w:szCs w:val="22"/>
          <w:lang w:val="en-GB"/>
        </w:rPr>
      </w:pPr>
      <w:r>
        <w:rPr>
          <w:rFonts w:ascii="Book Antiqua" w:hAnsi="Book Antiqua"/>
          <w:bCs/>
          <w:szCs w:val="22"/>
          <w:lang w:val="en-GB"/>
        </w:rPr>
        <w:t xml:space="preserve">                           </w:t>
      </w:r>
    </w:p>
    <w:p w14:paraId="2625C1BB" w14:textId="65CC7DA0" w:rsidR="008A4F05" w:rsidRPr="005B3D25" w:rsidRDefault="008A4F05" w:rsidP="008A4F05">
      <w:pPr>
        <w:tabs>
          <w:tab w:val="left" w:pos="1440"/>
          <w:tab w:val="right" w:leader="underscore" w:pos="9360"/>
        </w:tabs>
        <w:jc w:val="both"/>
        <w:rPr>
          <w:rFonts w:ascii="Book Antiqua" w:hAnsi="Book Antiqua"/>
          <w:bCs/>
          <w:szCs w:val="22"/>
          <w:lang w:val="en-GB"/>
        </w:rPr>
      </w:pPr>
      <w:r>
        <w:rPr>
          <w:rFonts w:ascii="Book Antiqua" w:hAnsi="Book Antiqua"/>
          <w:bCs/>
          <w:szCs w:val="22"/>
          <w:lang w:val="en-GB"/>
        </w:rPr>
        <w:t xml:space="preserve">AND: </w:t>
      </w:r>
    </w:p>
    <w:p w14:paraId="1185F2E3" w14:textId="0CC9D6F0" w:rsidR="008A4F05" w:rsidRPr="005B3D25" w:rsidRDefault="008A4F05" w:rsidP="008A4F05">
      <w:pPr>
        <w:tabs>
          <w:tab w:val="left" w:pos="1440"/>
          <w:tab w:val="right" w:leader="underscore" w:pos="9360"/>
        </w:tabs>
        <w:jc w:val="both"/>
        <w:rPr>
          <w:rFonts w:ascii="Book Antiqua" w:hAnsi="Book Antiqua"/>
          <w:b/>
          <w:szCs w:val="22"/>
          <w:u w:val="single"/>
          <w:lang w:val="en-GB"/>
        </w:rPr>
      </w:pPr>
      <w:r>
        <w:rPr>
          <w:rFonts w:ascii="Book Antiqua" w:hAnsi="Book Antiqua"/>
          <w:b/>
          <w:szCs w:val="22"/>
          <w:lang w:val="en-GB"/>
        </w:rPr>
        <w:t xml:space="preserve">                          </w:t>
      </w:r>
      <w:r>
        <w:rPr>
          <w:rFonts w:ascii="Book Antiqua" w:hAnsi="Book Antiqua"/>
          <w:b/>
          <w:szCs w:val="22"/>
          <w:u w:val="single"/>
          <w:lang w:val="en-GB"/>
        </w:rPr>
        <w:t>_________________________</w:t>
      </w:r>
    </w:p>
    <w:p w14:paraId="5AC39AAC" w14:textId="77777777" w:rsidR="008A4F05" w:rsidRPr="005B3D25" w:rsidRDefault="008A4F05" w:rsidP="008A4F05">
      <w:pPr>
        <w:ind w:left="720" w:firstLine="720"/>
        <w:jc w:val="both"/>
        <w:rPr>
          <w:rFonts w:ascii="Book Antiqua" w:hAnsi="Book Antiqua"/>
          <w:bCs/>
          <w:szCs w:val="22"/>
          <w:lang w:val="en-GB"/>
        </w:rPr>
      </w:pPr>
      <w:r>
        <w:rPr>
          <w:rFonts w:ascii="Book Antiqua" w:hAnsi="Book Antiqua"/>
          <w:bCs/>
          <w:szCs w:val="22"/>
          <w:lang w:val="en-GB"/>
        </w:rPr>
        <w:t>(Responsible Party’s Name)</w:t>
        <w:tab/>
      </w:r>
    </w:p>
    <w:p w14:paraId="1D1198C5" w14:textId="77777777" w:rsidR="008A4F05" w:rsidRPr="005B3D25" w:rsidRDefault="008A4F05" w:rsidP="008A4F05">
      <w:pPr>
        <w:ind w:left="720" w:firstLine="720"/>
        <w:jc w:val="both"/>
        <w:rPr>
          <w:rFonts w:ascii="Book Antiqua" w:hAnsi="Book Antiqua"/>
          <w:bCs/>
          <w:szCs w:val="22"/>
          <w:lang w:val="en-GB"/>
        </w:rPr>
      </w:pPr>
      <w:r>
        <w:rPr>
          <w:rFonts w:ascii="Book Antiqua" w:hAnsi="Book Antiqua"/>
          <w:bCs/>
          <w:szCs w:val="22"/>
          <w:lang w:val="en-GB"/>
        </w:rPr>
        <w:t>(if applicable)</w:t>
      </w:r>
    </w:p>
    <w:p w14:paraId="471E80B4" w14:textId="77777777" w:rsidR="008A4F05" w:rsidRPr="005B3D25" w:rsidRDefault="008A4F05" w:rsidP="008A4F05">
      <w:pPr>
        <w:jc w:val="both"/>
        <w:rPr>
          <w:rFonts w:ascii="Book Antiqua" w:hAnsi="Book Antiqua"/>
          <w:bCs/>
          <w:szCs w:val="22"/>
          <w:lang w:val="en-GB"/>
        </w:rPr>
      </w:pPr>
      <w:r>
        <w:rPr>
          <w:rFonts w:ascii="Book Antiqua" w:hAnsi="Book Antiqua"/>
          <w:bCs/>
          <w:szCs w:val="22"/>
          <w:lang w:val="en-GB"/>
        </w:rPr>
        <w:t xml:space="preserve">                          (the "</w:t>
      </w:r>
      <w:r>
        <w:rPr>
          <w:rFonts w:ascii="Book Antiqua" w:hAnsi="Book Antiqua"/>
          <w:b/>
          <w:bCs/>
          <w:szCs w:val="22"/>
          <w:lang w:val="en-GB"/>
        </w:rPr>
        <w:t>Responsible Party</w:t>
      </w:r>
      <w:r>
        <w:rPr>
          <w:rFonts w:ascii="Book Antiqua" w:hAnsi="Book Antiqua"/>
          <w:bCs/>
          <w:szCs w:val="22"/>
          <w:lang w:val="en-GB"/>
        </w:rPr>
        <w:t>")</w:t>
      </w:r>
    </w:p>
    <w:p w14:paraId="783C49A3" w14:textId="77777777" w:rsidR="008A4F05" w:rsidRPr="005B3D25" w:rsidRDefault="008A4F05" w:rsidP="008A4F05">
      <w:pPr>
        <w:jc w:val="both"/>
        <w:rPr>
          <w:rFonts w:ascii="Book Antiqua" w:hAnsi="Book Antiqua"/>
          <w:bCs/>
          <w:szCs w:val="22"/>
          <w:lang w:val="en-GB"/>
        </w:rPr>
      </w:pPr>
    </w:p>
    <w:p w14:paraId="3BE1E0A9" w14:textId="0FEC458F" w:rsidR="008A4F05" w:rsidRPr="005B3D25" w:rsidRDefault="008A4F05" w:rsidP="008A4F05">
      <w:pPr>
        <w:jc w:val="both"/>
        <w:rPr>
          <w:rFonts w:ascii="Book Antiqua" w:hAnsi="Book Antiqua"/>
          <w:bCs/>
          <w:szCs w:val="22"/>
          <w:lang w:val="en-GB"/>
        </w:rPr>
      </w:pPr>
      <w:r>
        <w:rPr>
          <w:rFonts w:ascii="Book Antiqua" w:hAnsi="Book Antiqua"/>
          <w:bCs/>
          <w:szCs w:val="22"/>
          <w:lang w:val="en-GB"/>
        </w:rPr>
        <w:t>RE:</w:t>
        <w:tab/>
        <w:t xml:space="preserve"> Suite  #{suite_number} at </w:t>
      </w:r>
      <w:r>
        <w:rPr>
          <w:rFonts w:ascii="Book Antiqua" w:eastAsia="Book Antiqua" w:hAnsi="Book Antiqua" w:cs="Book Antiqua"/>
          <w:lang w:val="en-GB"/>
        </w:rPr>
        <w:t>1850 Rosser Ave, Burnaby, BC, V5C 5E1</w:t>
      </w:r>
      <w:r>
        <w:rPr>
          <w:rFonts w:ascii="Book Antiqua" w:hAnsi="Book Antiqua"/>
          <w:b/>
          <w:bCs/>
          <w:szCs w:val="22"/>
          <w:lang w:val="en-GB"/>
        </w:rPr>
        <w:t xml:space="preserve">   </w:t>
      </w:r>
      <w:r>
        <w:rPr>
          <w:rFonts w:ascii="Book Antiqua" w:hAnsi="Book Antiqua"/>
          <w:bCs/>
          <w:szCs w:val="22"/>
          <w:lang w:val="en-GB"/>
        </w:rPr>
        <w:t>(the “</w:t>
      </w:r>
      <w:r>
        <w:rPr>
          <w:rFonts w:ascii="Book Antiqua" w:hAnsi="Book Antiqua"/>
          <w:b/>
          <w:bCs/>
          <w:szCs w:val="22"/>
          <w:lang w:val="en-GB"/>
        </w:rPr>
        <w:t>Premises</w:t>
      </w:r>
      <w:r>
        <w:rPr>
          <w:rFonts w:ascii="Book Antiqua" w:hAnsi="Book Antiqua"/>
          <w:bCs/>
          <w:szCs w:val="22"/>
          <w:lang w:val="en-GB"/>
        </w:rPr>
        <w:t>”)</w:t>
      </w:r>
    </w:p>
    <w:p w14:paraId="63748357" w14:textId="77777777" w:rsidR="008A4F05" w:rsidRPr="005B3D25" w:rsidRDefault="008A4F05" w:rsidP="008A4F05">
      <w:pPr>
        <w:jc w:val="both"/>
        <w:rPr>
          <w:rFonts w:ascii="Book Antiqua" w:hAnsi="Book Antiqua"/>
          <w:bCs/>
          <w:szCs w:val="22"/>
          <w:lang w:val="en-GB"/>
        </w:rPr>
      </w:pPr>
    </w:p>
    <w:p w14:paraId="07DF998B" w14:textId="77777777" w:rsidR="008A4F05" w:rsidRPr="005B3D25" w:rsidRDefault="008A4F05" w:rsidP="008A4F05">
      <w:pPr>
        <w:jc w:val="both"/>
        <w:rPr>
          <w:rFonts w:ascii="Book Antiqua" w:hAnsi="Book Antiqua"/>
          <w:bCs/>
          <w:szCs w:val="22"/>
          <w:lang w:val="en-GB"/>
        </w:rPr>
      </w:pPr>
      <w:r>
        <w:rPr>
          <w:rFonts w:ascii="Book Antiqua" w:hAnsi="Book Antiqua"/>
          <w:bCs/>
          <w:szCs w:val="22"/>
          <w:lang w:val="en-GB"/>
        </w:rPr>
        <w:t>WHEREAS:</w:t>
      </w:r>
    </w:p>
    <w:p w14:paraId="2812236B" w14:textId="3B4AD216" w:rsidR="008A4F05" w:rsidRPr="005B3D25" w:rsidRDefault="008A4F05" w:rsidP="3C14E855">
      <w:pPr>
        <w:pStyle w:val="ListParagraph"/>
        <w:numPr>
          <w:ilvl w:val="0"/>
          <w:numId w:val="31"/>
        </w:numPr>
        <w:ind w:left="709" w:hanging="709"/>
        <w:jc w:val="both"/>
        <w:rPr>
          <w:rFonts w:ascii="Book Antiqua" w:hAnsi="Book Antiqua"/>
          <w:lang w:val="en-GB"/>
        </w:rPr>
      </w:pPr>
      <w:r>
        <w:rPr>
          <w:rFonts w:ascii="Book Antiqua" w:hAnsi="Book Antiqua"/>
          <w:lang w:val="en-GB"/>
        </w:rPr>
        <w:t>The Foundation is a non-profit charitable Foundation established for the purpose of providing affordable rental accommodation for elderly persons, operated in accordance with government rules and regulations applicable thereto where accommodation and services will be available to persons qualifying regardless of race, religion, or sexual orientation.</w:t>
      </w:r>
    </w:p>
    <w:p w14:paraId="5AE58301" w14:textId="77777777" w:rsidR="008A4F05" w:rsidRPr="005B3D25" w:rsidRDefault="008A4F05" w:rsidP="008A4F05">
      <w:pPr>
        <w:pStyle w:val="ListParagraph"/>
        <w:ind w:left="709"/>
        <w:jc w:val="both"/>
        <w:rPr>
          <w:rFonts w:ascii="Book Antiqua" w:hAnsi="Book Antiqua"/>
          <w:bCs/>
          <w:szCs w:val="22"/>
          <w:lang w:val="en-GB"/>
        </w:rPr>
      </w:pPr>
    </w:p>
    <w:p w14:paraId="31DFB3FA" w14:textId="77777777" w:rsidR="008A4F05" w:rsidRPr="005B3D25" w:rsidRDefault="008A4F05" w:rsidP="008A4F05">
      <w:pPr>
        <w:pStyle w:val="ListParagraph"/>
        <w:numPr>
          <w:ilvl w:val="0"/>
          <w:numId w:val="31"/>
        </w:numPr>
        <w:ind w:left="709" w:hanging="709"/>
        <w:jc w:val="both"/>
        <w:rPr>
          <w:rFonts w:ascii="Book Antiqua" w:hAnsi="Book Antiqua"/>
          <w:bCs/>
          <w:szCs w:val="22"/>
          <w:lang w:val="en-GB"/>
        </w:rPr>
      </w:pPr>
      <w:r>
        <w:rPr>
          <w:rFonts w:ascii="Book Antiqua" w:hAnsi="Book Antiqua"/>
          <w:bCs/>
          <w:szCs w:val="22"/>
          <w:lang w:val="en-GB"/>
        </w:rPr>
        <w:t>The Foundation is the owner of Rideau Residence (hereinafter referred to as “the Residence”) situated at 1850 Rosser Ave, Burnaby, BC, V5C 5E1.</w:t>
      </w:r>
    </w:p>
    <w:p w14:paraId="6E0845E6" w14:textId="77777777" w:rsidR="008A4F05" w:rsidRPr="005B3D25" w:rsidRDefault="008A4F05" w:rsidP="008A4F05">
      <w:pPr>
        <w:pStyle w:val="ListParagraph"/>
        <w:ind w:left="709"/>
        <w:jc w:val="both"/>
        <w:rPr>
          <w:rFonts w:ascii="Book Antiqua" w:hAnsi="Book Antiqua"/>
          <w:bCs/>
          <w:szCs w:val="22"/>
          <w:lang w:val="en-GB"/>
        </w:rPr>
      </w:pPr>
    </w:p>
    <w:p w14:paraId="4E6E7EB7" w14:textId="403211C4" w:rsidR="008A4F05" w:rsidRPr="005B3D25" w:rsidRDefault="008A4F05" w:rsidP="3C14E855">
      <w:pPr>
        <w:pStyle w:val="ListParagraph"/>
        <w:numPr>
          <w:ilvl w:val="0"/>
          <w:numId w:val="31"/>
        </w:numPr>
        <w:ind w:left="709" w:hanging="709"/>
        <w:jc w:val="both"/>
        <w:rPr>
          <w:rFonts w:ascii="Book Antiqua" w:hAnsi="Book Antiqua"/>
          <w:lang w:val="en-GB"/>
        </w:rPr>
      </w:pPr>
      <w:r>
        <w:rPr>
          <w:rFonts w:ascii="Book Antiqua" w:hAnsi="Book Antiqua"/>
          <w:lang w:val="en-GB"/>
        </w:rPr>
        <w:t xml:space="preserve">The Resident has made </w:t>
      </w:r>
      <w:r>
        <w:rPr>
          <w:rFonts w:ascii="Book Antiqua" w:hAnsi="Book Antiqua"/>
          <w:color w:val="000000" w:themeColor="text1"/>
          <w:lang w:val="en-GB"/>
        </w:rPr>
        <w:t xml:space="preserve">application for short – term residence and </w:t>
      </w:r>
      <w:r>
        <w:rPr>
          <w:rFonts w:ascii="Book Antiqua" w:hAnsi="Book Antiqua"/>
          <w:lang w:val="en-GB"/>
        </w:rPr>
        <w:t>such application has been approved by the Foundation subject to the provisions of this agreement.</w:t>
      </w:r>
    </w:p>
    <w:p w14:paraId="00001D8F" w14:textId="77777777" w:rsidR="008A4F05" w:rsidRPr="005B3D25" w:rsidRDefault="008A4F05" w:rsidP="008A4F05">
      <w:pPr>
        <w:jc w:val="both"/>
        <w:rPr>
          <w:rFonts w:ascii="Book Antiqua" w:hAnsi="Book Antiqua"/>
          <w:bCs/>
          <w:szCs w:val="22"/>
          <w:lang w:val="en-GB"/>
        </w:rPr>
      </w:pPr>
    </w:p>
    <w:p w14:paraId="1F7A99B8" w14:textId="77777777" w:rsidR="008A4F05" w:rsidRPr="005B3D25" w:rsidRDefault="008A4F05" w:rsidP="008A4F05">
      <w:pPr>
        <w:jc w:val="both"/>
        <w:rPr>
          <w:rFonts w:ascii="Book Antiqua" w:hAnsi="Book Antiqua"/>
          <w:szCs w:val="22"/>
          <w:lang w:val="en-GB"/>
        </w:rPr>
      </w:pPr>
      <w:r>
        <w:rPr>
          <w:rFonts w:ascii="Book Antiqua" w:hAnsi="Book Antiqua"/>
          <w:bCs/>
          <w:szCs w:val="22"/>
          <w:lang w:val="en-GB"/>
        </w:rPr>
        <w:t>THE PARTIES AGREE AS FOLLOWS:</w:t>
      </w:r>
    </w:p>
    <w:p w14:paraId="3D67E61C" w14:textId="77777777" w:rsidR="008A4F05" w:rsidRPr="005B3D25" w:rsidRDefault="008A4F05" w:rsidP="008A4F05">
      <w:pPr>
        <w:jc w:val="both"/>
        <w:rPr>
          <w:rFonts w:ascii="Book Antiqua" w:hAnsi="Book Antiqua"/>
          <w:szCs w:val="22"/>
          <w:lang w:val="en-GB"/>
        </w:rPr>
      </w:pPr>
    </w:p>
    <w:p w14:paraId="55F3A5A0"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szCs w:val="22"/>
          <w:lang w:val="en-GB"/>
        </w:rPr>
        <w:t>PREMISES</w:t>
      </w:r>
      <w:r>
        <w:rPr>
          <w:rFonts w:ascii="Book Antiqua" w:hAnsi="Book Antiqua"/>
          <w:szCs w:val="22"/>
          <w:lang w:val="en-GB"/>
        </w:rPr>
        <w:t>:</w:t>
        <w:tab/>
        <w:t xml:space="preserve"> The Foundation agrees to provide the Premises to the Resident and to provide the services described below.  The Resident agrees to pay to The Foundation the required fees as invoiced by The Foundation in accordance with the terms and conditions set out in this Agreement. The Resident may not assign or sublet the Premises without the prior written consent of The Foundation.</w:t>
      </w:r>
    </w:p>
    <w:p w14:paraId="7F25C2B6" w14:textId="77777777" w:rsidR="008A4F05" w:rsidRPr="005B3D25" w:rsidRDefault="008A4F05" w:rsidP="008A4F05">
      <w:pPr>
        <w:jc w:val="both"/>
        <w:rPr>
          <w:rFonts w:ascii="Book Antiqua" w:hAnsi="Book Antiqua"/>
          <w:szCs w:val="22"/>
          <w:lang w:val="en-GB"/>
        </w:rPr>
      </w:pPr>
    </w:p>
    <w:p w14:paraId="66ABCD48" w14:textId="698DA8E2" w:rsidR="008A4F05" w:rsidRPr="005B3D25" w:rsidRDefault="008A4F05" w:rsidP="008A4F05">
      <w:pPr>
        <w:numPr>
          <w:ilvl w:val="0"/>
          <w:numId w:val="2"/>
        </w:numPr>
        <w:jc w:val="both"/>
        <w:rPr>
          <w:rFonts w:ascii="Book Antiqua" w:hAnsi="Book Antiqua"/>
          <w:lang w:val="en-GB"/>
        </w:rPr>
      </w:pPr>
      <w:r>
        <w:rPr>
          <w:rFonts w:ascii="Book Antiqua" w:hAnsi="Book Antiqua"/>
          <w:b/>
          <w:bCs/>
          <w:lang w:val="en-GB"/>
        </w:rPr>
        <w:lastRenderedPageBreak/>
        <w:t>COMMENCEMENT AND TERM</w:t>
      </w:r>
      <w:r>
        <w:rPr>
          <w:rFonts w:ascii="Book Antiqua" w:hAnsi="Book Antiqua"/>
          <w:lang w:val="en-GB"/>
        </w:rPr>
        <w:t xml:space="preserve">:  The residency created by this Agreement will commence  {start_date}  and terminates when the resident moves out on {end_date}.   </w:t>
      </w:r>
    </w:p>
    <w:p w14:paraId="67EF2516" w14:textId="77777777" w:rsidR="008A4F05" w:rsidRPr="005B3D25" w:rsidRDefault="008A4F05" w:rsidP="008A4F05">
      <w:pPr>
        <w:jc w:val="both"/>
        <w:rPr>
          <w:rFonts w:ascii="Book Antiqua" w:hAnsi="Book Antiqua"/>
          <w:szCs w:val="22"/>
          <w:lang w:val="en-GB"/>
        </w:rPr>
      </w:pPr>
    </w:p>
    <w:p w14:paraId="5C6EA657"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bCs/>
          <w:szCs w:val="22"/>
          <w:lang w:val="en-GB"/>
        </w:rPr>
        <w:t>PERMITTED OCCUPANTS</w:t>
      </w:r>
      <w:r>
        <w:rPr>
          <w:rFonts w:ascii="Book Antiqua" w:hAnsi="Book Antiqua"/>
          <w:bCs/>
          <w:szCs w:val="22"/>
          <w:lang w:val="en-GB"/>
        </w:rPr>
        <w:t>:  The person(s) named below shall be the only permanent</w:t>
      </w:r>
      <w:r>
        <w:rPr>
          <w:rFonts w:ascii="Book Antiqua" w:hAnsi="Book Antiqua"/>
          <w:szCs w:val="22"/>
          <w:lang w:val="en-GB"/>
        </w:rPr>
        <w:t xml:space="preserve"> occupant(s) of the Premises:</w:t>
      </w:r>
    </w:p>
    <w:p w14:paraId="1BF04048" w14:textId="77777777" w:rsidR="008A4F05" w:rsidRPr="005B3D25" w:rsidRDefault="008A4F05" w:rsidP="008A4F05">
      <w:pPr>
        <w:pStyle w:val="ListParagraph"/>
        <w:rPr>
          <w:rFonts w:ascii="Book Antiqua" w:hAnsi="Book Antiqua"/>
          <w:szCs w:val="22"/>
          <w:lang w:val="en-GB"/>
        </w:rPr>
      </w:pPr>
    </w:p>
    <w:p w14:paraId="6ADEDA7A" w14:textId="77777777" w:rsidR="008A4F05" w:rsidRPr="005B3D25" w:rsidRDefault="008A4F05" w:rsidP="008A4F05">
      <w:pPr>
        <w:ind w:left="720"/>
        <w:jc w:val="both"/>
        <w:rPr>
          <w:rFonts w:ascii="Book Antiqua" w:hAnsi="Book Antiqua"/>
          <w:szCs w:val="22"/>
          <w:lang w:val="en-GB"/>
        </w:rPr>
      </w:pPr>
    </w:p>
    <w:p w14:paraId="02706FBD" w14:textId="3BFEE31A" w:rsidR="008A4F05" w:rsidRPr="005B3D25" w:rsidRDefault="005B3D25" w:rsidP="008A4F05">
      <w:pPr>
        <w:ind w:left="720"/>
        <w:jc w:val="both"/>
        <w:rPr>
          <w:rFonts w:ascii="Book Antiqua" w:hAnsi="Book Antiqua"/>
          <w:b/>
          <w:szCs w:val="22"/>
          <w:u w:val="single"/>
          <w:lang w:val="en-CA"/>
        </w:rPr>
      </w:pPr>
      <w:r>
        <w:rPr>
          <w:rFonts w:ascii="Book Antiqua" w:hAnsi="Book Antiqua"/>
          <w:b/>
          <w:sz w:val="24"/>
          <w:szCs w:val="24"/>
          <w:lang w:val="en-CA"/>
        </w:rPr>
        <w:t>{resident_name}</w:t>
      </w:r>
      <w:r>
        <w:rPr>
          <w:rFonts w:ascii="Book Antiqua" w:hAnsi="Book Antiqua"/>
          <w:b/>
          <w:szCs w:val="22"/>
          <w:u w:val="single"/>
          <w:lang w:val="en-CA"/>
        </w:rPr>
        <w:t xml:space="preserve"> </w:t>
      </w:r>
    </w:p>
    <w:p w14:paraId="2E7B4B0D" w14:textId="77777777" w:rsidR="008A4F05" w:rsidRPr="005B3D25" w:rsidRDefault="008A4F05" w:rsidP="008A4F05">
      <w:pPr>
        <w:ind w:left="720"/>
        <w:rPr>
          <w:rFonts w:ascii="Book Antiqua" w:hAnsi="Book Antiqua"/>
          <w:b/>
          <w:szCs w:val="22"/>
          <w:u w:val="single"/>
          <w:lang w:val="en-CA"/>
        </w:rPr>
      </w:pPr>
      <w:r>
        <w:rPr>
          <w:rFonts w:ascii="Book Antiqua" w:hAnsi="Book Antiqua"/>
          <w:b/>
          <w:szCs w:val="22"/>
          <w:u w:val="single"/>
          <w:lang w:val="en-CA"/>
        </w:rPr>
        <w:t xml:space="preserve">                     </w:t>
      </w:r>
    </w:p>
    <w:p w14:paraId="4AFAFDB4" w14:textId="77777777" w:rsidR="008A4F05" w:rsidRPr="005B3D25" w:rsidRDefault="008A4F05" w:rsidP="008A4F05">
      <w:pPr>
        <w:tabs>
          <w:tab w:val="left" w:pos="1440"/>
        </w:tabs>
        <w:spacing w:before="240"/>
        <w:jc w:val="both"/>
        <w:rPr>
          <w:rFonts w:ascii="Book Antiqua" w:hAnsi="Book Antiqua"/>
          <w:bCs/>
          <w:szCs w:val="22"/>
        </w:rPr>
      </w:pPr>
      <w:r>
        <w:rPr>
          <w:rFonts w:ascii="Book Antiqua" w:hAnsi="Book Antiqua"/>
          <w:bCs/>
          <w:szCs w:val="22"/>
        </w:rPr>
        <w:t xml:space="preserve">Only the Resident and their designated second occupant may live in the Premises.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may, in its sole and unfettered discretion, allow additional persons to reside in the Premises from time to time.  Additional costs as reflected in our Service Fee Schedule.</w:t>
      </w:r>
    </w:p>
    <w:p w14:paraId="19E3B3EA" w14:textId="77777777" w:rsidR="008A4F05" w:rsidRPr="005B3D25" w:rsidRDefault="008A4F05" w:rsidP="008A4F05">
      <w:pPr>
        <w:pStyle w:val="ListParagraph"/>
        <w:tabs>
          <w:tab w:val="left" w:pos="1440"/>
        </w:tabs>
        <w:spacing w:before="240"/>
        <w:jc w:val="both"/>
        <w:rPr>
          <w:rFonts w:ascii="Book Antiqua" w:hAnsi="Book Antiqua"/>
          <w:bCs/>
          <w:szCs w:val="22"/>
        </w:rPr>
      </w:pPr>
    </w:p>
    <w:p w14:paraId="4F79E376" w14:textId="3C870A62" w:rsidR="008A4F05" w:rsidRPr="005B3D25" w:rsidRDefault="008A4F05" w:rsidP="008A4F05">
      <w:pPr>
        <w:pStyle w:val="ListParagraph"/>
        <w:numPr>
          <w:ilvl w:val="0"/>
          <w:numId w:val="2"/>
        </w:numPr>
        <w:tabs>
          <w:tab w:val="left" w:pos="1440"/>
        </w:tabs>
        <w:spacing w:before="240"/>
        <w:jc w:val="both"/>
        <w:rPr>
          <w:rFonts w:ascii="Book Antiqua" w:hAnsi="Book Antiqua"/>
          <w:bCs/>
          <w:szCs w:val="22"/>
        </w:rPr>
      </w:pPr>
      <w:r>
        <w:rPr>
          <w:rFonts w:ascii="Book Antiqua" w:hAnsi="Book Antiqua"/>
          <w:b/>
          <w:bCs/>
          <w:szCs w:val="22"/>
        </w:rPr>
        <w:t>FEES</w:t>
      </w:r>
      <w:r>
        <w:rPr>
          <w:rFonts w:ascii="Book Antiqua" w:hAnsi="Book Antiqua"/>
          <w:bCs/>
          <w:szCs w:val="22"/>
        </w:rPr>
        <w:t xml:space="preserve">: </w:t>
        <w:tab/>
        <w:t xml:space="preserve">Fees payable by the Resident will be made up of the Basic Fee set out in Schedule “C” (subject to adjustment in accordance with this Agreement) and all charges for additional services and/or benefits provided to the Resident under this Agreement, plus applicable taxes.  Fees shall be paid by the Resident to The </w:t>
      </w:r>
      <w:r>
        <w:rPr>
          <w:rFonts w:ascii="Book Antiqua" w:hAnsi="Book Antiqua"/>
          <w:szCs w:val="22"/>
        </w:rPr>
        <w:t>Foundation</w:t>
      </w:r>
      <w:r>
        <w:rPr>
          <w:rFonts w:ascii="Book Antiqua" w:hAnsi="Book Antiqua"/>
          <w:bCs/>
          <w:szCs w:val="22"/>
        </w:rPr>
        <w:t xml:space="preserve"> on the first day of each month by way of direct withdrawal from the Resident’s bank account. If the Resident begins on a day other than the first or last day of a month, then the monthly fee for that month shall be pro-rated accordingly.</w:t>
      </w:r>
    </w:p>
    <w:p w14:paraId="1217FC56" w14:textId="77777777" w:rsidR="008A4F05" w:rsidRPr="005B3D25" w:rsidRDefault="008A4F05" w:rsidP="008A4F05">
      <w:pPr>
        <w:tabs>
          <w:tab w:val="left" w:pos="1440"/>
        </w:tabs>
        <w:ind w:left="1440"/>
        <w:jc w:val="both"/>
        <w:rPr>
          <w:rFonts w:ascii="Book Antiqua" w:hAnsi="Book Antiqua"/>
          <w:bCs/>
          <w:szCs w:val="22"/>
        </w:rPr>
      </w:pPr>
    </w:p>
    <w:p w14:paraId="3D383A3F" w14:textId="5E92BD64" w:rsidR="008A4F05" w:rsidRPr="005B3D25" w:rsidRDefault="008A4F05" w:rsidP="008A4F05">
      <w:pPr>
        <w:ind w:left="720"/>
        <w:jc w:val="both"/>
        <w:rPr>
          <w:rFonts w:ascii="Book Antiqua" w:hAnsi="Book Antiqua"/>
          <w:szCs w:val="22"/>
          <w:lang w:val="en-GB"/>
        </w:rPr>
      </w:pPr>
      <w:r>
        <w:rPr>
          <w:rFonts w:ascii="Book Antiqua" w:hAnsi="Book Antiqua"/>
          <w:bCs/>
          <w:szCs w:val="22"/>
        </w:rPr>
        <w:t xml:space="preserve">The Resident shall reimburse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for any charges levied by any bank, or similar institution for any</w:t>
      </w:r>
      <w:r>
        <w:rPr>
          <w:rFonts w:ascii="Book Antiqua" w:hAnsi="Book Antiqua"/>
          <w:szCs w:val="22"/>
        </w:rPr>
        <w:t xml:space="preserve"> payment of the Resident returned due to insufficient funds, and the Resident shall be responsible for all taxes, should the Federal, Provincial or Municipal Government implement or expand any tax to be applicable to the Basic Fee and any other amounts payable by the Resident to The</w:t>
      </w:r>
      <w:r>
        <w:rPr>
          <w:rFonts w:ascii="Book Antiqua" w:hAnsi="Book Antiqua"/>
          <w:color w:val="FF0000"/>
          <w:szCs w:val="22"/>
        </w:rPr>
        <w:t xml:space="preserve"> </w:t>
      </w:r>
      <w:r>
        <w:rPr>
          <w:rFonts w:ascii="Book Antiqua" w:hAnsi="Book Antiqua"/>
          <w:szCs w:val="22"/>
        </w:rPr>
        <w:t xml:space="preserve">Foundation under this Agreement.  If the Resident fails to pay the entire Basic Fee plus any other charges which may be owing under this Agreement, any monies received will go first to payment of the care services, meals and any other charges which may be payable under this Agreement, exclusive of the accommodation component of the Basic Fee. Only when all such outstanding amounts have been paid in full will any balance be applied on account of the accommodation component of the Basic Fee. </w:t>
      </w:r>
      <w:r>
        <w:rPr>
          <w:rFonts w:ascii="Book Antiqua" w:hAnsi="Book Antiqua"/>
          <w:szCs w:val="22"/>
          <w:lang w:val="en-GB"/>
        </w:rPr>
        <w:t>Interest will be charged on all overdue accounts at a rate equal to the prime lending rate plus 1% (prime + 1%).</w:t>
      </w:r>
    </w:p>
    <w:p w14:paraId="311F55E9" w14:textId="77777777" w:rsidR="008A4F05" w:rsidRPr="005B3D25" w:rsidRDefault="008A4F05" w:rsidP="008A4F05">
      <w:pPr>
        <w:ind w:left="720"/>
        <w:jc w:val="both"/>
        <w:rPr>
          <w:rFonts w:ascii="Book Antiqua" w:hAnsi="Book Antiqua"/>
          <w:sz w:val="24"/>
          <w:lang w:val="en-GB"/>
        </w:rPr>
      </w:pPr>
    </w:p>
    <w:p w14:paraId="1A2F8903" w14:textId="77777777" w:rsidR="008A4F05" w:rsidRPr="005B3D25" w:rsidRDefault="008A4F05" w:rsidP="008A4F05">
      <w:pPr>
        <w:ind w:left="720"/>
        <w:jc w:val="both"/>
        <w:rPr>
          <w:rFonts w:ascii="Book Antiqua" w:hAnsi="Book Antiqua"/>
          <w:szCs w:val="22"/>
        </w:rPr>
      </w:pPr>
      <w:r>
        <w:rPr>
          <w:rFonts w:ascii="Book Antiqua" w:hAnsi="Book Antiqua"/>
          <w:szCs w:val="22"/>
        </w:rPr>
        <w:t>A summary of potential monthly fees is included in Schedule “C”.  This summary is current as of the date of this Agreement and is subject to adjustment from time to time.</w:t>
      </w:r>
    </w:p>
    <w:p w14:paraId="2CA808DD" w14:textId="77777777" w:rsidR="008A4F05" w:rsidRPr="005B3D25" w:rsidRDefault="008A4F05" w:rsidP="008A4F05">
      <w:pPr>
        <w:ind w:left="720"/>
        <w:jc w:val="both"/>
        <w:rPr>
          <w:rFonts w:ascii="Book Antiqua" w:hAnsi="Book Antiqua"/>
          <w:szCs w:val="22"/>
          <w:lang w:val="en-GB"/>
        </w:rPr>
      </w:pPr>
    </w:p>
    <w:p w14:paraId="4568D8C8" w14:textId="1BADD05C" w:rsidR="008A4F05" w:rsidRPr="005B3D25" w:rsidRDefault="008A4F05" w:rsidP="008A4F05">
      <w:pPr>
        <w:pStyle w:val="ListParagraph"/>
        <w:numPr>
          <w:ilvl w:val="0"/>
          <w:numId w:val="2"/>
        </w:numPr>
        <w:jc w:val="both"/>
        <w:rPr>
          <w:rFonts w:ascii="Book Antiqua" w:hAnsi="Book Antiqua"/>
          <w:bCs/>
          <w:szCs w:val="22"/>
          <w:lang w:val="en-GB"/>
        </w:rPr>
      </w:pPr>
      <w:r>
        <w:rPr>
          <w:rFonts w:ascii="Book Antiqua" w:hAnsi="Book Antiqua"/>
          <w:b/>
          <w:bCs/>
          <w:szCs w:val="22"/>
          <w:lang w:val="en-GB"/>
        </w:rPr>
        <w:t>DEPOSIT</w:t>
      </w:r>
      <w:r>
        <w:rPr>
          <w:rFonts w:ascii="Book Antiqua" w:hAnsi="Book Antiqua"/>
          <w:bCs/>
          <w:szCs w:val="22"/>
          <w:lang w:val="en-GB"/>
        </w:rPr>
        <w:t>:    Upon signing this Agreement, the Resident shall also prepay to The Foundation a Deposit equal to $500, determined as set out in Schedule “C”.  The Deposit shall be held by The Foundation without liability for interest and applied to accrued or unpaid fees, major repairs, damages or refurbishing costs incurred. At the end of the Resident’s period of occupancy, any remaining funds shall be returned by The Foundation to the Resident.</w:t>
      </w:r>
    </w:p>
    <w:p w14:paraId="625149F8" w14:textId="77777777" w:rsidR="008A4F05" w:rsidRPr="005B3D25" w:rsidRDefault="008A4F05" w:rsidP="008A4F05">
      <w:pPr>
        <w:pStyle w:val="ListParagraph"/>
        <w:tabs>
          <w:tab w:val="left" w:pos="1440"/>
        </w:tabs>
        <w:spacing w:before="240"/>
        <w:jc w:val="both"/>
        <w:rPr>
          <w:rFonts w:ascii="Book Antiqua" w:hAnsi="Book Antiqua"/>
          <w:bCs/>
          <w:szCs w:val="22"/>
        </w:rPr>
      </w:pPr>
    </w:p>
    <w:p w14:paraId="62A555CC" w14:textId="77777777" w:rsidR="008A4F05" w:rsidRPr="005B3D25" w:rsidRDefault="008A4F05" w:rsidP="008A4F05">
      <w:pPr>
        <w:jc w:val="both"/>
        <w:rPr>
          <w:rFonts w:ascii="Book Antiqua" w:hAnsi="Book Antiqua"/>
          <w:bCs/>
          <w:szCs w:val="22"/>
          <w:lang w:val="en-GB"/>
        </w:rPr>
      </w:pPr>
    </w:p>
    <w:p w14:paraId="7BD95C3B" w14:textId="77777777" w:rsidR="008A4F05" w:rsidRPr="005B3D25" w:rsidRDefault="008A4F05" w:rsidP="008A4F05">
      <w:pPr>
        <w:keepNext/>
        <w:keepLines/>
        <w:numPr>
          <w:ilvl w:val="0"/>
          <w:numId w:val="2"/>
        </w:numPr>
        <w:jc w:val="both"/>
        <w:rPr>
          <w:rFonts w:ascii="Book Antiqua" w:hAnsi="Book Antiqua"/>
          <w:szCs w:val="22"/>
          <w:lang w:val="en-GB"/>
        </w:rPr>
      </w:pPr>
      <w:r>
        <w:rPr>
          <w:rFonts w:ascii="Book Antiqua" w:hAnsi="Book Antiqua"/>
          <w:b/>
          <w:bCs/>
          <w:szCs w:val="22"/>
          <w:lang w:val="en-GB"/>
        </w:rPr>
        <w:lastRenderedPageBreak/>
        <w:t>PHYSICIAN ASSESSMENT</w:t>
      </w:r>
      <w:r>
        <w:rPr>
          <w:rFonts w:ascii="Book Antiqua" w:hAnsi="Book Antiqua"/>
          <w:bCs/>
          <w:szCs w:val="22"/>
          <w:lang w:val="en-GB"/>
        </w:rPr>
        <w:t xml:space="preserve">:  </w:t>
      </w:r>
      <w:r>
        <w:rPr>
          <w:rFonts w:ascii="Book Antiqua" w:hAnsi="Book Antiqua"/>
          <w:szCs w:val="22"/>
        </w:rPr>
        <w:t>The</w:t>
      </w:r>
      <w:r>
        <w:rPr>
          <w:rFonts w:ascii="Book Antiqua" w:hAnsi="Book Antiqua"/>
          <w:color w:val="FF0000"/>
          <w:szCs w:val="22"/>
        </w:rPr>
        <w:t xml:space="preserve"> </w:t>
      </w:r>
      <w:r>
        <w:rPr>
          <w:rFonts w:ascii="Book Antiqua" w:hAnsi="Book Antiqua"/>
          <w:szCs w:val="22"/>
        </w:rPr>
        <w:t>Foundation</w:t>
      </w:r>
      <w:r>
        <w:rPr>
          <w:rFonts w:ascii="Book Antiqua" w:hAnsi="Book Antiqua"/>
          <w:color w:val="FF0000"/>
          <w:szCs w:val="22"/>
        </w:rPr>
        <w:t xml:space="preserve"> </w:t>
      </w:r>
      <w:r>
        <w:rPr>
          <w:rFonts w:ascii="Book Antiqua" w:hAnsi="Book Antiqua"/>
          <w:szCs w:val="22"/>
        </w:rPr>
        <w:t>may at its discretion request that, before the Resident commences his or her occupancy of the Premises, the Resident provide a health report in the form provided by The</w:t>
      </w:r>
      <w:r>
        <w:rPr>
          <w:rFonts w:ascii="Book Antiqua" w:hAnsi="Book Antiqua"/>
          <w:color w:val="FF0000"/>
          <w:szCs w:val="22"/>
        </w:rPr>
        <w:t xml:space="preserve"> </w:t>
      </w:r>
      <w:r>
        <w:rPr>
          <w:rFonts w:ascii="Book Antiqua" w:hAnsi="Book Antiqua"/>
          <w:szCs w:val="22"/>
        </w:rPr>
        <w:t>Foundation (the “Physician’s Assessment”) completed and signed by the Resident’s personal physician. If, after reviewing the Resident’s physician’s assessment before occupancy commences, The Foundation</w:t>
      </w:r>
      <w:r>
        <w:rPr>
          <w:rFonts w:ascii="Book Antiqua" w:hAnsi="Book Antiqua"/>
          <w:color w:val="FF0000"/>
          <w:szCs w:val="22"/>
        </w:rPr>
        <w:t xml:space="preserve"> </w:t>
      </w:r>
      <w:r>
        <w:rPr>
          <w:rFonts w:ascii="Book Antiqua" w:hAnsi="Book Antiqua"/>
          <w:szCs w:val="22"/>
        </w:rPr>
        <w:t>decides (in its sole discretion) that the Resident is not well suited to living at the Community, The Foundation</w:t>
      </w:r>
      <w:r>
        <w:rPr>
          <w:rFonts w:ascii="Book Antiqua" w:hAnsi="Book Antiqua"/>
          <w:color w:val="FF0000"/>
          <w:szCs w:val="22"/>
        </w:rPr>
        <w:t xml:space="preserve"> </w:t>
      </w:r>
      <w:r>
        <w:rPr>
          <w:rFonts w:ascii="Book Antiqua" w:hAnsi="Book Antiqua"/>
          <w:szCs w:val="22"/>
        </w:rPr>
        <w:t>shall notify the Resident accordingly and this Agreement shall be null and void.</w:t>
      </w:r>
    </w:p>
    <w:p w14:paraId="5CB43D91" w14:textId="77777777" w:rsidR="008A4F05" w:rsidRPr="005B3D25" w:rsidRDefault="008A4F05" w:rsidP="008A4F05">
      <w:pPr>
        <w:jc w:val="both"/>
        <w:rPr>
          <w:rFonts w:ascii="Book Antiqua" w:hAnsi="Book Antiqua"/>
          <w:szCs w:val="22"/>
          <w:lang w:val="en-GB"/>
        </w:rPr>
      </w:pPr>
    </w:p>
    <w:p w14:paraId="09AAC084"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bCs/>
          <w:szCs w:val="22"/>
        </w:rPr>
        <w:t>MEETING RESIDENT NEEDS</w:t>
      </w:r>
      <w:r>
        <w:rPr>
          <w:rFonts w:ascii="Book Antiqua" w:hAnsi="Book Antiqua"/>
          <w:bCs/>
          <w:szCs w:val="22"/>
        </w:rPr>
        <w:t>:  The Resident acknowledges that The Foundation is not a</w:t>
      </w:r>
      <w:r>
        <w:rPr>
          <w:rFonts w:ascii="Book Antiqua" w:hAnsi="Book Antiqua"/>
          <w:szCs w:val="22"/>
        </w:rPr>
        <w:t xml:space="preserve"> hospital or licensed complex care facility.  The Resident further acknowledges that deterioration in the physical and/or mental health of the Resident could require health care support. Any Assisted Living services that The Foundation, the Resident or Responsible Party deems are required must be provided under direction of the Manager of Wellness Services from the Assisted Living Department.  Residents who wish to have services provided by others must obtain advance written agreement from The Foundation and agree to professional oversight service by the Manager of Wellness Services.</w:t>
      </w:r>
    </w:p>
    <w:p w14:paraId="76A83D73" w14:textId="77777777" w:rsidR="008A4F05" w:rsidRPr="005B3D25" w:rsidRDefault="008A4F05" w:rsidP="008A4F05">
      <w:pPr>
        <w:pStyle w:val="ListParagraph"/>
        <w:numPr>
          <w:ilvl w:val="0"/>
          <w:numId w:val="2"/>
        </w:numPr>
        <w:tabs>
          <w:tab w:val="left" w:pos="1440"/>
        </w:tabs>
        <w:spacing w:before="240"/>
        <w:rPr>
          <w:rFonts w:ascii="Book Antiqua" w:hAnsi="Book Antiqua"/>
          <w:bCs/>
          <w:szCs w:val="22"/>
        </w:rPr>
      </w:pPr>
      <w:r>
        <w:rPr>
          <w:rFonts w:ascii="Book Antiqua" w:hAnsi="Book Antiqua"/>
          <w:b/>
          <w:bCs/>
          <w:szCs w:val="22"/>
        </w:rPr>
        <w:t>MEDICAL ATTENTION, ASSISTED LIVING SERVICES AND THIRD PARTY CAREGIVERS</w:t>
      </w:r>
      <w:r>
        <w:rPr>
          <w:rFonts w:ascii="Book Antiqua" w:hAnsi="Book Antiqua"/>
          <w:szCs w:val="22"/>
        </w:rPr>
        <w:t xml:space="preserve">:  </w:t>
      </w:r>
    </w:p>
    <w:p w14:paraId="524A975D" w14:textId="4A0A2410" w:rsidR="008A4F05" w:rsidRPr="005B3D25" w:rsidRDefault="008A4F05" w:rsidP="008A4F05">
      <w:pPr>
        <w:numPr>
          <w:ilvl w:val="1"/>
          <w:numId w:val="2"/>
        </w:numPr>
        <w:spacing w:before="240"/>
        <w:jc w:val="both"/>
        <w:rPr>
          <w:rFonts w:ascii="Book Antiqua" w:hAnsi="Book Antiqua"/>
          <w:bCs/>
          <w:szCs w:val="22"/>
        </w:rPr>
      </w:pPr>
      <w:r>
        <w:rPr>
          <w:rFonts w:ascii="Book Antiqua" w:hAnsi="Book Antiqua"/>
          <w:bCs/>
          <w:szCs w:val="22"/>
        </w:rPr>
        <w:t xml:space="preserve">The </w:t>
      </w:r>
      <w:r>
        <w:rPr>
          <w:rFonts w:ascii="Book Antiqua" w:hAnsi="Book Antiqua"/>
          <w:szCs w:val="22"/>
        </w:rPr>
        <w:t>Foundation</w:t>
      </w:r>
      <w:r>
        <w:rPr>
          <w:rFonts w:ascii="Book Antiqua" w:hAnsi="Book Antiqua"/>
          <w:bCs/>
          <w:szCs w:val="22"/>
        </w:rPr>
        <w:t xml:space="preserve"> may make certain Assisted Living services available for the Resident. If the Resident agrees to accept such services, costs associated with such services will be billed along with fees. </w:t>
      </w:r>
    </w:p>
    <w:p w14:paraId="4593365B" w14:textId="77777777" w:rsidR="008A4F05" w:rsidRPr="005B3D25" w:rsidRDefault="008A4F05" w:rsidP="008A4F05">
      <w:pPr>
        <w:numPr>
          <w:ilvl w:val="1"/>
          <w:numId w:val="2"/>
        </w:numPr>
        <w:spacing w:before="240"/>
        <w:jc w:val="both"/>
        <w:rPr>
          <w:rFonts w:ascii="Book Antiqua" w:hAnsi="Book Antiqua"/>
          <w:bCs/>
          <w:szCs w:val="22"/>
        </w:rPr>
      </w:pPr>
      <w:r>
        <w:rPr>
          <w:rFonts w:ascii="Book Antiqua" w:hAnsi="Book Antiqua"/>
          <w:bCs/>
          <w:szCs w:val="22"/>
        </w:rPr>
        <w:t xml:space="preserve">If, in the sole discretion of The </w:t>
      </w:r>
      <w:r>
        <w:rPr>
          <w:rFonts w:ascii="Book Antiqua" w:hAnsi="Book Antiqua"/>
          <w:szCs w:val="22"/>
        </w:rPr>
        <w:t>Foundation</w:t>
      </w:r>
      <w:r>
        <w:rPr>
          <w:rFonts w:ascii="Book Antiqua" w:hAnsi="Book Antiqua"/>
          <w:bCs/>
          <w:szCs w:val="22"/>
        </w:rPr>
        <w:t>, The Foundation</w:t>
      </w:r>
      <w:r>
        <w:rPr>
          <w:rFonts w:ascii="Book Antiqua" w:hAnsi="Book Antiqua"/>
          <w:bCs/>
          <w:color w:val="FF0000"/>
          <w:szCs w:val="22"/>
        </w:rPr>
        <w:t xml:space="preserve"> </w:t>
      </w:r>
      <w:r>
        <w:rPr>
          <w:rFonts w:ascii="Book Antiqua" w:hAnsi="Book Antiqua"/>
          <w:bCs/>
          <w:szCs w:val="22"/>
        </w:rPr>
        <w:t>deems it necessary to provide the Resident with emergency care services, the cost of such services may be billed to the Resident and such outstanding costs shall be treated as monthly fees payable for the purposes of this Agreement.</w:t>
      </w:r>
    </w:p>
    <w:p w14:paraId="3B992085" w14:textId="77777777" w:rsidR="008A4F05" w:rsidRPr="005B3D25" w:rsidRDefault="008A4F05" w:rsidP="008A4F05">
      <w:pPr>
        <w:numPr>
          <w:ilvl w:val="1"/>
          <w:numId w:val="2"/>
        </w:numPr>
        <w:spacing w:before="240"/>
        <w:jc w:val="both"/>
        <w:rPr>
          <w:rFonts w:ascii="Book Antiqua" w:hAnsi="Book Antiqua"/>
          <w:bCs/>
          <w:szCs w:val="22"/>
        </w:rPr>
      </w:pPr>
      <w:r>
        <w:rPr>
          <w:rFonts w:ascii="Book Antiqua" w:hAnsi="Book Antiqua"/>
          <w:bCs/>
          <w:szCs w:val="22"/>
        </w:rPr>
        <w:t xml:space="preserve">The Resident shall not retain health care or assisted living assistance while inside the premises or the community from private caregivers not affiliated with The </w:t>
      </w:r>
      <w:r>
        <w:rPr>
          <w:rFonts w:ascii="Book Antiqua" w:hAnsi="Book Antiqua"/>
          <w:szCs w:val="22"/>
        </w:rPr>
        <w:t>Foundation</w:t>
      </w:r>
      <w:r>
        <w:rPr>
          <w:rFonts w:ascii="Book Antiqua" w:hAnsi="Book Antiqua"/>
          <w:bCs/>
          <w:szCs w:val="22"/>
        </w:rPr>
        <w:t xml:space="preserve"> (“</w:t>
      </w:r>
      <w:r>
        <w:rPr>
          <w:rFonts w:ascii="Book Antiqua" w:hAnsi="Book Antiqua"/>
          <w:b/>
          <w:bCs/>
          <w:szCs w:val="22"/>
        </w:rPr>
        <w:t>Third Party Caregivers</w:t>
      </w:r>
      <w:r>
        <w:rPr>
          <w:rFonts w:ascii="Book Antiqua" w:hAnsi="Book Antiqua"/>
          <w:bCs/>
          <w:szCs w:val="22"/>
        </w:rPr>
        <w:t>”) except if funded by the Fraser Health Authority or for services beyond what The</w:t>
      </w:r>
      <w:r>
        <w:rPr>
          <w:rFonts w:ascii="Book Antiqua" w:hAnsi="Book Antiqua"/>
          <w:bCs/>
          <w:color w:val="FF0000"/>
          <w:szCs w:val="22"/>
        </w:rPr>
        <w:t xml:space="preserve"> </w:t>
      </w:r>
      <w:r>
        <w:rPr>
          <w:rFonts w:ascii="Book Antiqua" w:hAnsi="Book Antiqua"/>
          <w:szCs w:val="22"/>
        </w:rPr>
        <w:t>Foundation</w:t>
      </w:r>
      <w:r>
        <w:rPr>
          <w:rFonts w:ascii="Book Antiqua" w:hAnsi="Book Antiqua"/>
          <w:bCs/>
          <w:szCs w:val="22"/>
        </w:rPr>
        <w:t xml:space="preserve"> can provide. In that event, The </w:t>
      </w:r>
      <w:r>
        <w:rPr>
          <w:rFonts w:ascii="Book Antiqua" w:hAnsi="Book Antiqua"/>
          <w:szCs w:val="22"/>
        </w:rPr>
        <w:t>Foundation</w:t>
      </w:r>
      <w:r>
        <w:rPr>
          <w:rFonts w:ascii="Book Antiqua" w:hAnsi="Book Antiqua"/>
          <w:bCs/>
          <w:color w:val="FF0000"/>
          <w:szCs w:val="22"/>
        </w:rPr>
        <w:t xml:space="preserve"> </w:t>
      </w:r>
      <w:r>
        <w:rPr>
          <w:rFonts w:ascii="Book Antiqua" w:hAnsi="Book Antiqua"/>
          <w:bCs/>
          <w:szCs w:val="22"/>
        </w:rPr>
        <w:t xml:space="preserve">may require Third Party Caregivers to sign an agreement in a form satisfactory to The </w:t>
      </w:r>
      <w:r>
        <w:rPr>
          <w:rFonts w:ascii="Book Antiqua" w:hAnsi="Book Antiqua"/>
          <w:szCs w:val="22"/>
        </w:rPr>
        <w:t>Foundation</w:t>
      </w:r>
      <w:r>
        <w:rPr>
          <w:rFonts w:ascii="Book Antiqua" w:hAnsi="Book Antiqua"/>
          <w:bCs/>
          <w:szCs w:val="22"/>
        </w:rPr>
        <w:t xml:space="preserve"> governing the terms of the Third Party Caregiver’s services and behavior while in the Community and the Premises.  A Third Party Caregiver’s refusal to sign such an agreement shall be grounds for The </w:t>
      </w:r>
      <w:r>
        <w:rPr>
          <w:rFonts w:ascii="Book Antiqua" w:hAnsi="Book Antiqua"/>
          <w:szCs w:val="22"/>
        </w:rPr>
        <w:t>Foundation</w:t>
      </w:r>
      <w:r>
        <w:rPr>
          <w:rFonts w:ascii="Book Antiqua" w:hAnsi="Book Antiqua"/>
          <w:bCs/>
          <w:szCs w:val="22"/>
        </w:rPr>
        <w:t xml:space="preserve"> withholding its consent to the Third Party Caregiver entering onto the Community or Premises. </w:t>
      </w:r>
    </w:p>
    <w:p w14:paraId="7C815186" w14:textId="77777777" w:rsidR="008A4F05" w:rsidRPr="005B3D25" w:rsidRDefault="008A4F05" w:rsidP="008A4F05">
      <w:pPr>
        <w:numPr>
          <w:ilvl w:val="1"/>
          <w:numId w:val="2"/>
        </w:numPr>
        <w:spacing w:before="240"/>
        <w:jc w:val="both"/>
        <w:rPr>
          <w:rFonts w:ascii="Book Antiqua" w:hAnsi="Book Antiqua"/>
          <w:bCs/>
          <w:szCs w:val="22"/>
        </w:rPr>
      </w:pPr>
      <w:r>
        <w:rPr>
          <w:rFonts w:ascii="Book Antiqua" w:hAnsi="Book Antiqua"/>
          <w:bCs/>
          <w:szCs w:val="22"/>
        </w:rPr>
        <w:t>Private contractors/caregiver companies, including without limitation Third Party Caregivers, are not permitted to solicit or promote their business within the Community.  The</w:t>
      </w:r>
      <w:r>
        <w:rPr>
          <w:rFonts w:ascii="Book Antiqua" w:hAnsi="Book Antiqua"/>
          <w:szCs w:val="22"/>
        </w:rPr>
        <w:t xml:space="preserve"> Foundation</w:t>
      </w:r>
      <w:r>
        <w:rPr>
          <w:rFonts w:ascii="Book Antiqua" w:hAnsi="Book Antiqua"/>
          <w:bCs/>
          <w:color w:val="FF0000"/>
          <w:szCs w:val="22"/>
        </w:rPr>
        <w:t xml:space="preserve"> </w:t>
      </w:r>
      <w:r>
        <w:rPr>
          <w:rFonts w:ascii="Book Antiqua" w:hAnsi="Book Antiqua"/>
          <w:bCs/>
          <w:szCs w:val="22"/>
        </w:rPr>
        <w:t xml:space="preserve">may withdraw its consent to the provision of services by a Third Party Caregiver in the event that such caregiver is soliciting or promoting its services to other residents of the Community, or for any other reason in the sole discretion of The </w:t>
      </w:r>
      <w:r>
        <w:rPr>
          <w:rFonts w:ascii="Book Antiqua" w:hAnsi="Book Antiqua"/>
          <w:szCs w:val="22"/>
        </w:rPr>
        <w:t>Foundation</w:t>
      </w:r>
      <w:r>
        <w:rPr>
          <w:rFonts w:ascii="Book Antiqua" w:hAnsi="Book Antiqua"/>
          <w:bCs/>
          <w:szCs w:val="22"/>
        </w:rPr>
        <w:t>.</w:t>
      </w:r>
    </w:p>
    <w:p w14:paraId="08217F43" w14:textId="77777777" w:rsidR="008A4F05" w:rsidRPr="005B3D25" w:rsidRDefault="008A4F05" w:rsidP="008A4F05">
      <w:pPr>
        <w:numPr>
          <w:ilvl w:val="1"/>
          <w:numId w:val="2"/>
        </w:numPr>
        <w:spacing w:before="240"/>
        <w:jc w:val="both"/>
        <w:rPr>
          <w:rFonts w:ascii="Book Antiqua" w:hAnsi="Book Antiqua"/>
          <w:bCs/>
          <w:szCs w:val="22"/>
        </w:rPr>
      </w:pPr>
      <w:r>
        <w:rPr>
          <w:rFonts w:ascii="Book Antiqua" w:hAnsi="Book Antiqua"/>
          <w:bCs/>
          <w:szCs w:val="22"/>
        </w:rPr>
        <w:lastRenderedPageBreak/>
        <w:t xml:space="preserve">The Resident shall indemnify and hold harmless The Foundation, its employees, representatives and assigns from </w:t>
      </w:r>
      <w:r>
        <w:rPr>
          <w:rFonts w:ascii="Book Antiqua" w:hAnsi="Book Antiqua"/>
          <w:szCs w:val="22"/>
        </w:rPr>
        <w:t>any and all claims, causes of action, fees, fines, levies or other liabilities of any kind arising from the Third Party Caregiver’s provision of services to the Resident and its presence in the Community. The Resident’s obligation to indemnify and hold harmless The Foundation shall survive any termination or expiry of this Agreement.</w:t>
      </w:r>
    </w:p>
    <w:p w14:paraId="081BF14E" w14:textId="77777777" w:rsidR="008A4F05" w:rsidRPr="005B3D25" w:rsidRDefault="008A4F05" w:rsidP="008A4F05">
      <w:pPr>
        <w:jc w:val="both"/>
        <w:rPr>
          <w:rFonts w:ascii="Book Antiqua" w:hAnsi="Book Antiqua"/>
          <w:szCs w:val="22"/>
          <w:lang w:val="en-GB"/>
        </w:rPr>
      </w:pPr>
    </w:p>
    <w:p w14:paraId="3304E726" w14:textId="77777777" w:rsidR="008A4F05" w:rsidRPr="005B3D25" w:rsidRDefault="008A4F05" w:rsidP="008A4F05">
      <w:pPr>
        <w:numPr>
          <w:ilvl w:val="0"/>
          <w:numId w:val="2"/>
        </w:numPr>
        <w:jc w:val="both"/>
        <w:rPr>
          <w:rFonts w:ascii="Book Antiqua" w:hAnsi="Book Antiqua"/>
          <w:szCs w:val="22"/>
        </w:rPr>
      </w:pPr>
      <w:r>
        <w:rPr>
          <w:rFonts w:ascii="Book Antiqua" w:hAnsi="Book Antiqua"/>
          <w:b/>
          <w:szCs w:val="22"/>
          <w:lang w:val="en-GB"/>
        </w:rPr>
        <w:t>HEALTH CARE DIRECTIVES</w:t>
      </w:r>
      <w:r>
        <w:rPr>
          <w:rFonts w:ascii="Book Antiqua" w:hAnsi="Book Antiqua"/>
          <w:szCs w:val="22"/>
          <w:lang w:val="en-GB"/>
        </w:rPr>
        <w:t>:   Residents may have The Foundation place a copy of their current Directives on the Assisted Living Service Plan Record.  It is recommended that the Resident keep a copy clearly available for emergency crew.  However, the Resident acknowledges that if he/she is found without a pulse or not breathing, community staff will begin CPR. If a Resident has properly executed the Advanced Directive, community staff will direct the Ambulance Emergency Response Team to the document on the fridge.</w:t>
      </w:r>
    </w:p>
    <w:p w14:paraId="5E245DEA" w14:textId="77777777" w:rsidR="008A4F05" w:rsidRPr="005B3D25" w:rsidRDefault="008A4F05" w:rsidP="008A4F05">
      <w:pPr>
        <w:ind w:left="720"/>
        <w:jc w:val="both"/>
        <w:rPr>
          <w:rFonts w:ascii="Book Antiqua" w:hAnsi="Book Antiqua"/>
          <w:szCs w:val="22"/>
        </w:rPr>
      </w:pPr>
    </w:p>
    <w:p w14:paraId="3433D44B" w14:textId="77777777" w:rsidR="008A4F05" w:rsidRPr="005B3D25" w:rsidRDefault="008A4F05" w:rsidP="008A4F05">
      <w:pPr>
        <w:numPr>
          <w:ilvl w:val="0"/>
          <w:numId w:val="2"/>
        </w:numPr>
        <w:jc w:val="both"/>
        <w:rPr>
          <w:rFonts w:ascii="Book Antiqua" w:hAnsi="Book Antiqua"/>
          <w:szCs w:val="22"/>
        </w:rPr>
      </w:pPr>
      <w:r>
        <w:rPr>
          <w:rFonts w:ascii="Book Antiqua" w:hAnsi="Book Antiqua"/>
          <w:b/>
          <w:bCs/>
          <w:szCs w:val="22"/>
        </w:rPr>
        <w:t>ONGOING NEEDS ASSESSMENT</w:t>
      </w:r>
      <w:r>
        <w:rPr>
          <w:rFonts w:ascii="Book Antiqua" w:hAnsi="Book Antiqua"/>
          <w:bCs/>
          <w:szCs w:val="22"/>
        </w:rPr>
        <w:t xml:space="preserve">:  </w:t>
      </w:r>
      <w:r>
        <w:rPr>
          <w:rFonts w:ascii="Book Antiqua" w:hAnsi="Book Antiqua"/>
          <w:szCs w:val="22"/>
        </w:rPr>
        <w:t>From time to time during the Resident’s occupancy of the Premises, the</w:t>
      </w:r>
      <w:r>
        <w:rPr>
          <w:rFonts w:ascii="Book Antiqua" w:hAnsi="Book Antiqua"/>
          <w:color w:val="FF0000"/>
          <w:szCs w:val="22"/>
        </w:rPr>
        <w:t xml:space="preserve"> </w:t>
      </w:r>
      <w:r>
        <w:rPr>
          <w:rFonts w:ascii="Book Antiqua" w:hAnsi="Book Antiqua"/>
          <w:szCs w:val="22"/>
        </w:rPr>
        <w:t>Foundation</w:t>
      </w:r>
      <w:r>
        <w:rPr>
          <w:rFonts w:ascii="Book Antiqua" w:hAnsi="Book Antiqua"/>
          <w:color w:val="FF0000"/>
          <w:szCs w:val="22"/>
        </w:rPr>
        <w:t xml:space="preserve"> </w:t>
      </w:r>
      <w:r>
        <w:rPr>
          <w:rFonts w:ascii="Book Antiqua" w:hAnsi="Book Antiqua"/>
          <w:szCs w:val="22"/>
        </w:rPr>
        <w:t>may at its discretion request that the Resident provide an updated Health Report completed and signed by the Resident’s personal physician.  T</w:t>
      </w:r>
      <w:r>
        <w:rPr>
          <w:rFonts w:ascii="Book Antiqua" w:hAnsi="Book Antiqua"/>
          <w:bCs/>
          <w:szCs w:val="22"/>
        </w:rPr>
        <w:t>he health and/or supportive care needs of the Resident</w:t>
      </w:r>
      <w:r>
        <w:rPr>
          <w:rFonts w:ascii="Book Antiqua" w:hAnsi="Book Antiqua"/>
          <w:szCs w:val="22"/>
        </w:rPr>
        <w:t xml:space="preserve"> may be assessed from time to time by The Foundation, whether or not an updated Health Report has been provided.  If, following a written assessment by The Foundation General Manager or Manager of Wellness Services, it is determined by The Foundation that the Resident can no longer direct the provision of his/her health care, requires licensed care, is at risk to him/herself, places residents, staff or visitors at risk or substantially interferes with other residents’ reasonable enjoyment of The Foundation, then</w:t>
      </w:r>
      <w:r>
        <w:rPr>
          <w:rFonts w:ascii="Book Antiqua" w:hAnsi="Book Antiqua"/>
          <w:szCs w:val="22"/>
          <w:lang w:val="en-GB"/>
        </w:rPr>
        <w:t>:</w:t>
      </w:r>
    </w:p>
    <w:p w14:paraId="43640582" w14:textId="77777777" w:rsidR="008A4F05" w:rsidRPr="005B3D25" w:rsidRDefault="008A4F05" w:rsidP="008A4F05">
      <w:pPr>
        <w:jc w:val="both"/>
        <w:rPr>
          <w:rFonts w:ascii="Book Antiqua" w:hAnsi="Book Antiqua"/>
          <w:szCs w:val="22"/>
        </w:rPr>
      </w:pPr>
    </w:p>
    <w:p w14:paraId="6F3411E8" w14:textId="2161433C" w:rsidR="008A4F05" w:rsidRPr="005B3D25" w:rsidRDefault="008A4F05" w:rsidP="008A4F05">
      <w:pPr>
        <w:numPr>
          <w:ilvl w:val="1"/>
          <w:numId w:val="2"/>
        </w:numPr>
        <w:jc w:val="both"/>
        <w:rPr>
          <w:rFonts w:ascii="Book Antiqua" w:hAnsi="Book Antiqua"/>
          <w:szCs w:val="22"/>
        </w:rPr>
      </w:pPr>
      <w:r>
        <w:rPr>
          <w:rFonts w:ascii="Book Antiqua" w:hAnsi="Book Antiqua"/>
          <w:szCs w:val="22"/>
        </w:rPr>
        <w:t xml:space="preserve">The Foundation will be entitled to give notice to terminate this Agreement with 15% of the time rented advance written notice; </w:t>
      </w:r>
    </w:p>
    <w:p w14:paraId="3B9FEEA3" w14:textId="77777777" w:rsidR="008A4F05" w:rsidRPr="005B3D25" w:rsidRDefault="008A4F05" w:rsidP="008A4F05">
      <w:pPr>
        <w:tabs>
          <w:tab w:val="num" w:pos="1440"/>
        </w:tabs>
        <w:ind w:left="1440" w:hanging="720"/>
        <w:jc w:val="both"/>
        <w:rPr>
          <w:rFonts w:ascii="Book Antiqua" w:hAnsi="Book Antiqua"/>
          <w:szCs w:val="22"/>
        </w:rPr>
      </w:pPr>
    </w:p>
    <w:p w14:paraId="0192B8B6" w14:textId="77777777" w:rsidR="008A4F05" w:rsidRPr="005B3D25" w:rsidRDefault="008A4F05" w:rsidP="008A4F05">
      <w:pPr>
        <w:numPr>
          <w:ilvl w:val="1"/>
          <w:numId w:val="2"/>
        </w:numPr>
        <w:jc w:val="both"/>
        <w:rPr>
          <w:rFonts w:ascii="Book Antiqua" w:hAnsi="Book Antiqua"/>
          <w:szCs w:val="22"/>
        </w:rPr>
      </w:pPr>
      <w:r>
        <w:rPr>
          <w:rFonts w:ascii="Book Antiqua" w:hAnsi="Book Antiqua"/>
          <w:szCs w:val="22"/>
        </w:rPr>
        <w:t xml:space="preserve">The Resident or Responsible Party may give notice to terminate this Agreement, with one full calendar month’s advance written notice, and relocate to a different facility or more appropriate setting. </w:t>
      </w:r>
    </w:p>
    <w:p w14:paraId="74C4DB41" w14:textId="77777777" w:rsidR="008A4F05" w:rsidRPr="005B3D25" w:rsidRDefault="008A4F05" w:rsidP="008A4F05">
      <w:pPr>
        <w:jc w:val="both"/>
        <w:rPr>
          <w:rFonts w:ascii="Book Antiqua" w:hAnsi="Book Antiqua"/>
          <w:szCs w:val="22"/>
        </w:rPr>
      </w:pPr>
    </w:p>
    <w:p w14:paraId="0A291A16" w14:textId="77777777" w:rsidR="008A4F05" w:rsidRPr="005B3D25" w:rsidRDefault="008A4F05" w:rsidP="008A4F05">
      <w:pPr>
        <w:jc w:val="both"/>
        <w:rPr>
          <w:rFonts w:ascii="Book Antiqua" w:hAnsi="Book Antiqua"/>
          <w:szCs w:val="22"/>
          <w:lang w:val="en-GB"/>
        </w:rPr>
      </w:pPr>
    </w:p>
    <w:p w14:paraId="65DA63FF" w14:textId="77777777" w:rsidR="008A4F05" w:rsidRPr="005B3D25" w:rsidRDefault="008A4F05" w:rsidP="008A4F05">
      <w:pPr>
        <w:numPr>
          <w:ilvl w:val="0"/>
          <w:numId w:val="2"/>
        </w:numPr>
        <w:jc w:val="both"/>
        <w:rPr>
          <w:rFonts w:ascii="Book Antiqua" w:hAnsi="Book Antiqua"/>
          <w:bCs/>
          <w:szCs w:val="22"/>
          <w:lang w:val="en-GB"/>
        </w:rPr>
      </w:pPr>
      <w:r>
        <w:rPr>
          <w:rFonts w:ascii="Book Antiqua" w:hAnsi="Book Antiqua"/>
          <w:b/>
          <w:bCs/>
          <w:szCs w:val="22"/>
          <w:lang w:val="en-GB"/>
        </w:rPr>
        <w:t>ABSENCE FROM THE PREMISES</w:t>
      </w:r>
      <w:r>
        <w:rPr>
          <w:rFonts w:ascii="Book Antiqua" w:hAnsi="Book Antiqua"/>
          <w:bCs/>
          <w:szCs w:val="22"/>
          <w:lang w:val="en-GB"/>
        </w:rPr>
        <w:t>:  The Resident agrees that The Foundation shall not be obligated to furnish the Resident with the services set out in Schedules "A" or “B” when the Resident is absent from the Premises.</w:t>
      </w:r>
      <w:r>
        <w:rPr>
          <w:rFonts w:ascii="Book Antiqua" w:hAnsi="Book Antiqua"/>
          <w:bCs/>
          <w:szCs w:val="22"/>
        </w:rPr>
        <w:t xml:space="preserve">  All monthly fees shall remain payable during any absence of the Resident from the Premises.</w:t>
      </w:r>
    </w:p>
    <w:p w14:paraId="063B2984" w14:textId="77777777" w:rsidR="008A4F05" w:rsidRPr="005B3D25" w:rsidRDefault="008A4F05" w:rsidP="008A4F05">
      <w:pPr>
        <w:jc w:val="both"/>
        <w:rPr>
          <w:rFonts w:ascii="Book Antiqua" w:hAnsi="Book Antiqua"/>
          <w:bCs/>
          <w:szCs w:val="22"/>
          <w:lang w:val="en-GB"/>
        </w:rPr>
      </w:pPr>
    </w:p>
    <w:p w14:paraId="26B4623B" w14:textId="65DB7F19" w:rsidR="008A4F05" w:rsidRPr="005B3D25" w:rsidRDefault="008A4F05" w:rsidP="008A4F05">
      <w:pPr>
        <w:numPr>
          <w:ilvl w:val="0"/>
          <w:numId w:val="2"/>
        </w:numPr>
        <w:jc w:val="both"/>
        <w:rPr>
          <w:rFonts w:ascii="Book Antiqua" w:hAnsi="Book Antiqua"/>
          <w:bCs/>
          <w:szCs w:val="22"/>
          <w:lang w:val="en-GB"/>
        </w:rPr>
      </w:pPr>
      <w:r>
        <w:rPr>
          <w:rFonts w:ascii="Book Antiqua" w:hAnsi="Book Antiqua"/>
          <w:b/>
          <w:bCs/>
          <w:szCs w:val="22"/>
          <w:lang w:val="en-GB"/>
        </w:rPr>
        <w:t>KEYS</w:t>
      </w:r>
      <w:r>
        <w:rPr>
          <w:rFonts w:ascii="Book Antiqua" w:hAnsi="Book Antiqua"/>
          <w:bCs/>
          <w:szCs w:val="22"/>
          <w:lang w:val="en-GB"/>
        </w:rPr>
        <w:t xml:space="preserve">:  The Resident shall receive keys for their suite. The Resident will be required to return the keys upon vacating the Premises. The Resident agrees to pay for all replacements and agrees to return the keys upon vacating the Premises. Residents may not duplicate any of these keys. </w:t>
      </w:r>
    </w:p>
    <w:p w14:paraId="71292A87" w14:textId="77777777" w:rsidR="008A4F05" w:rsidRPr="005B3D25" w:rsidRDefault="008A4F05" w:rsidP="008A4F05">
      <w:pPr>
        <w:jc w:val="both"/>
        <w:rPr>
          <w:rFonts w:ascii="Book Antiqua" w:hAnsi="Book Antiqua"/>
          <w:bCs/>
          <w:szCs w:val="22"/>
          <w:lang w:val="en-GB"/>
        </w:rPr>
      </w:pPr>
    </w:p>
    <w:p w14:paraId="5351669E"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bCs/>
          <w:szCs w:val="22"/>
        </w:rPr>
        <w:t>RIGHTS OF ENTRY</w:t>
      </w:r>
      <w:r>
        <w:rPr>
          <w:rFonts w:ascii="Book Antiqua" w:hAnsi="Book Antiqua"/>
          <w:bCs/>
          <w:szCs w:val="22"/>
        </w:rPr>
        <w:t>:  The Resident agrees that The Foundation shall have the right to enter the Premises</w:t>
      </w:r>
      <w:r>
        <w:rPr>
          <w:rFonts w:ascii="Book Antiqua" w:hAnsi="Book Antiqua"/>
          <w:szCs w:val="22"/>
        </w:rPr>
        <w:t xml:space="preserve"> to assess a Resident’s health condition or safety, in the event of a suspected emergency, to respond to emergency situations, and to respond to the personal alert response system. The Resident shall permit The Foundation and its employees and </w:t>
        <w:lastRenderedPageBreak/>
        <w:t>agents to enter the Premises at reasonable times and with reasonable notice, to make such repairs, additions or alterations as may be necessary for the safety, preservation or restoration of the Premises, and/or building.</w:t>
      </w:r>
    </w:p>
    <w:p w14:paraId="74DA92B0" w14:textId="77777777" w:rsidR="008A4F05" w:rsidRPr="005B3D25" w:rsidRDefault="008A4F05" w:rsidP="008A4F05">
      <w:pPr>
        <w:pStyle w:val="ListParagraph"/>
        <w:rPr>
          <w:rFonts w:ascii="Book Antiqua" w:hAnsi="Book Antiqua"/>
          <w:szCs w:val="22"/>
          <w:lang w:val="en-GB"/>
        </w:rPr>
      </w:pPr>
    </w:p>
    <w:p w14:paraId="003A5B3C" w14:textId="77777777" w:rsidR="008A4F05" w:rsidRPr="005B3D25" w:rsidRDefault="008A4F05" w:rsidP="008A4F05">
      <w:pPr>
        <w:pStyle w:val="ListParagraph"/>
        <w:numPr>
          <w:ilvl w:val="0"/>
          <w:numId w:val="2"/>
        </w:numPr>
        <w:tabs>
          <w:tab w:val="left" w:pos="1440"/>
        </w:tabs>
        <w:spacing w:before="240"/>
        <w:jc w:val="both"/>
        <w:rPr>
          <w:rFonts w:ascii="Book Antiqua" w:hAnsi="Book Antiqua"/>
          <w:bCs/>
          <w:szCs w:val="22"/>
        </w:rPr>
      </w:pPr>
      <w:r>
        <w:rPr>
          <w:rFonts w:ascii="Book Antiqua" w:hAnsi="Book Antiqua"/>
          <w:b/>
          <w:szCs w:val="22"/>
        </w:rPr>
        <w:t xml:space="preserve">ACCESS TO PREMISES:  </w:t>
      </w:r>
      <w:r>
        <w:rPr>
          <w:rFonts w:ascii="Book Antiqua" w:hAnsi="Book Antiqua"/>
          <w:szCs w:val="22"/>
        </w:rPr>
        <w:t>In addition to the foregoing, t</w:t>
      </w:r>
      <w:r>
        <w:rPr>
          <w:rFonts w:ascii="Book Antiqua" w:hAnsi="Book Antiqua"/>
          <w:bCs/>
          <w:szCs w:val="22"/>
        </w:rPr>
        <w:t>he Resident agrees that The Foundation shall have the right to enter the Premises in each of the following circumstances:</w:t>
      </w:r>
    </w:p>
    <w:p w14:paraId="59CAB27C" w14:textId="77777777" w:rsidR="008A4F05" w:rsidRPr="005B3D25" w:rsidRDefault="008A4F05" w:rsidP="008A4F05">
      <w:pPr>
        <w:numPr>
          <w:ilvl w:val="1"/>
          <w:numId w:val="2"/>
        </w:numPr>
        <w:spacing w:before="240"/>
        <w:jc w:val="both"/>
        <w:rPr>
          <w:rFonts w:ascii="Book Antiqua" w:hAnsi="Book Antiqua"/>
          <w:szCs w:val="22"/>
        </w:rPr>
      </w:pPr>
      <w:r>
        <w:rPr>
          <w:rFonts w:ascii="Book Antiqua" w:hAnsi="Book Antiqua"/>
          <w:szCs w:val="22"/>
        </w:rPr>
        <w:t>once notice of termination has been given by either party to this Agreement, in order to show the Premises to prospective residents, on reasonable notice to the Resident;</w:t>
      </w:r>
    </w:p>
    <w:p w14:paraId="502E26E6" w14:textId="77777777" w:rsidR="008A4F05" w:rsidRPr="005B3D25" w:rsidRDefault="008A4F05" w:rsidP="008A4F05">
      <w:pPr>
        <w:numPr>
          <w:ilvl w:val="1"/>
          <w:numId w:val="2"/>
        </w:numPr>
        <w:jc w:val="both"/>
        <w:rPr>
          <w:rFonts w:ascii="Book Antiqua" w:hAnsi="Book Antiqua"/>
          <w:szCs w:val="22"/>
        </w:rPr>
      </w:pPr>
      <w:r>
        <w:rPr>
          <w:rFonts w:ascii="Book Antiqua" w:hAnsi="Book Antiqua"/>
          <w:szCs w:val="22"/>
        </w:rPr>
        <w:t>to inspect the state of maintenance and repair of the Premises and to carry out repairs, maintenance or renovations to the Premises, which The Foundation in its sole discretion deems necessary or advisable;</w:t>
      </w:r>
    </w:p>
    <w:p w14:paraId="15972458" w14:textId="77777777" w:rsidR="008A4F05" w:rsidRPr="005B3D25" w:rsidRDefault="008A4F05" w:rsidP="008A4F05">
      <w:pPr>
        <w:numPr>
          <w:ilvl w:val="1"/>
          <w:numId w:val="2"/>
        </w:numPr>
        <w:jc w:val="both"/>
        <w:rPr>
          <w:rFonts w:ascii="Book Antiqua" w:hAnsi="Book Antiqua"/>
          <w:szCs w:val="22"/>
        </w:rPr>
      </w:pPr>
      <w:r>
        <w:rPr>
          <w:rFonts w:ascii="Book Antiqua" w:hAnsi="Book Antiqua"/>
          <w:szCs w:val="22"/>
        </w:rPr>
        <w:t xml:space="preserve">in order to carry out any services requiring access to the Premises which </w:t>
      </w:r>
      <w:r>
        <w:rPr>
          <w:rFonts w:ascii="Book Antiqua" w:hAnsi="Book Antiqua"/>
          <w:bCs/>
          <w:szCs w:val="22"/>
        </w:rPr>
        <w:t xml:space="preserve">The Foundation </w:t>
      </w:r>
      <w:r>
        <w:rPr>
          <w:rFonts w:ascii="Book Antiqua" w:hAnsi="Book Antiqua"/>
          <w:szCs w:val="22"/>
        </w:rPr>
        <w:t>is required to provide under the terms of this Agreement; and</w:t>
      </w:r>
    </w:p>
    <w:p w14:paraId="6259EED3" w14:textId="77777777" w:rsidR="008A4F05" w:rsidRPr="005B3D25" w:rsidRDefault="008A4F05" w:rsidP="008A4F05">
      <w:pPr>
        <w:numPr>
          <w:ilvl w:val="1"/>
          <w:numId w:val="2"/>
        </w:numPr>
        <w:jc w:val="both"/>
        <w:rPr>
          <w:rFonts w:ascii="Book Antiqua" w:hAnsi="Book Antiqua"/>
          <w:szCs w:val="22"/>
        </w:rPr>
      </w:pPr>
      <w:r>
        <w:rPr>
          <w:rFonts w:ascii="Book Antiqua" w:hAnsi="Book Antiqua"/>
          <w:szCs w:val="22"/>
        </w:rPr>
        <w:t>in case of emergency, including as may be required by the Resident's use of the emergency call system in the premises.</w:t>
      </w:r>
    </w:p>
    <w:p w14:paraId="2F2C10F6" w14:textId="77777777" w:rsidR="008A4F05" w:rsidRPr="005B3D25" w:rsidRDefault="008A4F05" w:rsidP="008A4F05">
      <w:pPr>
        <w:numPr>
          <w:ilvl w:val="12"/>
          <w:numId w:val="0"/>
        </w:numPr>
        <w:tabs>
          <w:tab w:val="left" w:pos="1440"/>
        </w:tabs>
        <w:spacing w:before="240"/>
        <w:ind w:left="720"/>
        <w:jc w:val="both"/>
        <w:rPr>
          <w:rFonts w:ascii="Book Antiqua" w:hAnsi="Book Antiqua"/>
          <w:bCs/>
          <w:szCs w:val="22"/>
        </w:rPr>
      </w:pPr>
      <w:r>
        <w:rPr>
          <w:rFonts w:ascii="Book Antiqua" w:hAnsi="Book Antiqua"/>
          <w:bCs/>
          <w:szCs w:val="22"/>
        </w:rPr>
        <w:t>Notwithstanding the foregoing, the Resident acknowledges that The Foundation is able to check or monitor the health or safety of the Resident, but may do so as The Foundation deems appropriate (in its sole and unfettered discretion).</w:t>
      </w:r>
    </w:p>
    <w:p w14:paraId="48936DF5" w14:textId="77777777" w:rsidR="008A4F05" w:rsidRPr="005B3D25" w:rsidRDefault="008A4F05" w:rsidP="008A4F05">
      <w:pPr>
        <w:jc w:val="both"/>
        <w:rPr>
          <w:rFonts w:ascii="Book Antiqua" w:hAnsi="Book Antiqua"/>
          <w:szCs w:val="22"/>
        </w:rPr>
      </w:pPr>
    </w:p>
    <w:p w14:paraId="5AEE1982" w14:textId="77777777" w:rsidR="008A4F05" w:rsidRPr="005B3D25" w:rsidRDefault="008A4F05" w:rsidP="008A4F05">
      <w:pPr>
        <w:keepNext/>
        <w:keepLines/>
        <w:numPr>
          <w:ilvl w:val="0"/>
          <w:numId w:val="2"/>
        </w:numPr>
        <w:jc w:val="both"/>
        <w:rPr>
          <w:rFonts w:ascii="Book Antiqua" w:hAnsi="Book Antiqua"/>
          <w:szCs w:val="22"/>
          <w:lang w:val="en-GB"/>
        </w:rPr>
      </w:pPr>
      <w:r>
        <w:rPr>
          <w:rFonts w:ascii="Book Antiqua" w:hAnsi="Book Antiqua"/>
          <w:b/>
          <w:bCs/>
          <w:szCs w:val="22"/>
          <w:lang w:val="en-GB"/>
        </w:rPr>
        <w:t>REFUSAL OF ENTRY</w:t>
      </w:r>
      <w:r>
        <w:rPr>
          <w:rFonts w:ascii="Book Antiqua" w:hAnsi="Book Antiqua"/>
          <w:bCs/>
          <w:szCs w:val="22"/>
          <w:lang w:val="en-GB"/>
        </w:rPr>
        <w:t>:  If at any time the Resident is present in the Premises and refuses to</w:t>
      </w:r>
      <w:r>
        <w:rPr>
          <w:rFonts w:ascii="Book Antiqua" w:hAnsi="Book Antiqua"/>
          <w:szCs w:val="22"/>
          <w:lang w:val="en-GB"/>
        </w:rPr>
        <w:t xml:space="preserve"> allow entry by The Foundation, including its management, staff, agents, or independent contractors, The Foundation will not be responsible for the provision of any service, as outlined in Schedules "A" or “B” under this Agreement, so long as the refusal to permit entry continues.  In these circumstances, The Foundation will not be responsible for any deterioration in or adverse impact upon the health and well-being of the Resident.</w:t>
      </w:r>
    </w:p>
    <w:p w14:paraId="7B557155" w14:textId="77777777" w:rsidR="008A4F05" w:rsidRPr="005B3D25" w:rsidRDefault="008A4F05" w:rsidP="008A4F05">
      <w:pPr>
        <w:jc w:val="both"/>
        <w:rPr>
          <w:rFonts w:ascii="Book Antiqua" w:hAnsi="Book Antiqua"/>
          <w:szCs w:val="22"/>
          <w:lang w:val="en-GB"/>
        </w:rPr>
      </w:pPr>
    </w:p>
    <w:p w14:paraId="17E9B34E" w14:textId="09246C9B" w:rsidR="008A4F05" w:rsidRPr="005B3D25" w:rsidRDefault="008A4F05" w:rsidP="008A4F05">
      <w:pPr>
        <w:numPr>
          <w:ilvl w:val="0"/>
          <w:numId w:val="2"/>
        </w:numPr>
        <w:jc w:val="both"/>
        <w:rPr>
          <w:rFonts w:ascii="Book Antiqua" w:hAnsi="Book Antiqua"/>
          <w:szCs w:val="22"/>
          <w:lang w:val="en-GB"/>
        </w:rPr>
      </w:pPr>
      <w:r>
        <w:rPr>
          <w:rFonts w:ascii="Book Antiqua" w:hAnsi="Book Antiqua"/>
          <w:b/>
          <w:bCs/>
          <w:szCs w:val="22"/>
          <w:lang w:val="en-GB"/>
        </w:rPr>
        <w:t>TERMINATION</w:t>
      </w:r>
      <w:r>
        <w:rPr>
          <w:rFonts w:ascii="Book Antiqua" w:hAnsi="Book Antiqua"/>
          <w:bCs/>
          <w:szCs w:val="22"/>
          <w:lang w:val="en-GB"/>
        </w:rPr>
        <w:t>:  The Resident is entitled to terminate this Agreement at any time, giving The Foundation</w:t>
      </w:r>
      <w:r>
        <w:rPr>
          <w:rFonts w:ascii="Book Antiqua" w:hAnsi="Book Antiqua"/>
          <w:szCs w:val="22"/>
          <w:lang w:val="en-GB"/>
        </w:rPr>
        <w:t xml:space="preserve"> at least 15% of the time rented’s written notice, to be received before the day the next month’s fees are due.   The Foundation reserves its right to terminate this Agreement, with one full calendar month’s written notice, and obtain possession of the Premises if:</w:t>
      </w:r>
    </w:p>
    <w:p w14:paraId="7B9080B0" w14:textId="77777777" w:rsidR="008A4F05" w:rsidRPr="005B3D25" w:rsidRDefault="008A4F05" w:rsidP="008A4F05">
      <w:pPr>
        <w:jc w:val="both"/>
        <w:rPr>
          <w:rFonts w:ascii="Book Antiqua" w:hAnsi="Book Antiqua"/>
          <w:szCs w:val="22"/>
          <w:lang w:val="en-GB"/>
        </w:rPr>
      </w:pPr>
    </w:p>
    <w:p w14:paraId="71A5D978" w14:textId="77777777" w:rsidR="008A4F05" w:rsidRPr="005B3D25" w:rsidRDefault="008A4F05" w:rsidP="008A4F05">
      <w:pPr>
        <w:pStyle w:val="BodyTextIndent3"/>
        <w:numPr>
          <w:ilvl w:val="0"/>
          <w:numId w:val="3"/>
        </w:numPr>
        <w:tabs>
          <w:tab w:val="clear" w:pos="1440"/>
        </w:tabs>
        <w:ind w:left="1440" w:hanging="720"/>
        <w:rPr>
          <w:rFonts w:ascii="Book Antiqua" w:hAnsi="Book Antiqua"/>
          <w:szCs w:val="22"/>
          <w:lang w:val="en-GB"/>
        </w:rPr>
      </w:pPr>
      <w:r>
        <w:rPr>
          <w:rFonts w:ascii="Book Antiqua" w:hAnsi="Book Antiqua"/>
          <w:szCs w:val="22"/>
          <w:lang w:val="en-GB"/>
        </w:rPr>
        <w:t>The Resident is in default of payment of Residency or other fees for services rendered and has not complied with a notice to remit outstanding amounts; and/or</w:t>
      </w:r>
    </w:p>
    <w:p w14:paraId="0294C26A" w14:textId="77777777" w:rsidR="008A4F05" w:rsidRPr="005B3D25" w:rsidRDefault="008A4F05" w:rsidP="008A4F05">
      <w:pPr>
        <w:pStyle w:val="BodyTextIndent3"/>
        <w:numPr>
          <w:ilvl w:val="0"/>
          <w:numId w:val="3"/>
        </w:numPr>
        <w:tabs>
          <w:tab w:val="clear" w:pos="1440"/>
        </w:tabs>
        <w:ind w:left="1440" w:hanging="720"/>
        <w:rPr>
          <w:rFonts w:ascii="Book Antiqua" w:hAnsi="Book Antiqua"/>
          <w:szCs w:val="22"/>
          <w:lang w:val="en-GB"/>
        </w:rPr>
      </w:pPr>
      <w:r>
        <w:rPr>
          <w:rFonts w:ascii="Book Antiqua" w:hAnsi="Book Antiqua"/>
          <w:szCs w:val="22"/>
          <w:lang w:val="en-GB"/>
        </w:rPr>
        <w:t>The Resident is in breach of the terms, covenants or conditions of this Agreement or any policies, rules and regulations as may be in existence from time to time, and has failed to correct such deficiency when notified by The Foundation of such breach; and/or</w:t>
      </w:r>
    </w:p>
    <w:p w14:paraId="1FF30CB0" w14:textId="77777777" w:rsidR="008A4F05" w:rsidRPr="005B3D25" w:rsidRDefault="008A4F05" w:rsidP="008A4F05">
      <w:pPr>
        <w:numPr>
          <w:ilvl w:val="0"/>
          <w:numId w:val="3"/>
        </w:numPr>
        <w:tabs>
          <w:tab w:val="clear" w:pos="1440"/>
        </w:tabs>
        <w:ind w:left="1440" w:hanging="720"/>
        <w:jc w:val="both"/>
        <w:rPr>
          <w:rFonts w:ascii="Book Antiqua" w:hAnsi="Book Antiqua"/>
          <w:szCs w:val="22"/>
          <w:lang w:val="en-GB"/>
        </w:rPr>
      </w:pPr>
      <w:r>
        <w:rPr>
          <w:rFonts w:ascii="Book Antiqua" w:hAnsi="Book Antiqua"/>
          <w:szCs w:val="22"/>
          <w:lang w:val="en-GB"/>
        </w:rPr>
        <w:t>It is determined, following an assessment by The Foundation, that the Resident is beyond the level of supportive services permitted or endangers the safety or security of The Foundation or its other residents as a result of conduct/behaviour or health reasons.</w:t>
      </w:r>
    </w:p>
    <w:p w14:paraId="4A3A8DE9" w14:textId="77777777" w:rsidR="008A4F05" w:rsidRPr="005B3D25" w:rsidRDefault="008A4F05" w:rsidP="008A4F05">
      <w:pPr>
        <w:jc w:val="both"/>
        <w:rPr>
          <w:rFonts w:ascii="Book Antiqua" w:hAnsi="Book Antiqua"/>
          <w:szCs w:val="22"/>
          <w:lang w:val="en-GB"/>
        </w:rPr>
      </w:pPr>
    </w:p>
    <w:p w14:paraId="4363098C" w14:textId="77777777" w:rsidR="008A4F05" w:rsidRPr="005B3D25" w:rsidRDefault="008A4F05" w:rsidP="008A4F05">
      <w:pPr>
        <w:pStyle w:val="ListParagraph"/>
        <w:numPr>
          <w:ilvl w:val="0"/>
          <w:numId w:val="2"/>
        </w:numPr>
        <w:jc w:val="both"/>
        <w:rPr>
          <w:rFonts w:ascii="Book Antiqua" w:hAnsi="Book Antiqua"/>
          <w:szCs w:val="22"/>
        </w:rPr>
      </w:pPr>
      <w:r>
        <w:rPr>
          <w:rFonts w:ascii="Book Antiqua" w:hAnsi="Book Antiqua"/>
          <w:b/>
          <w:bCs/>
          <w:szCs w:val="22"/>
          <w:lang w:val="en-GB"/>
        </w:rPr>
        <w:lastRenderedPageBreak/>
        <w:t>RESPONSIBILITY OF ESTATE</w:t>
      </w:r>
      <w:r>
        <w:rPr>
          <w:rFonts w:ascii="Book Antiqua" w:hAnsi="Book Antiqua"/>
          <w:bCs/>
          <w:szCs w:val="22"/>
          <w:lang w:val="en-GB"/>
        </w:rPr>
        <w:t xml:space="preserve">:    </w:t>
      </w:r>
      <w:r>
        <w:rPr>
          <w:rFonts w:ascii="Book Antiqua" w:hAnsi="Book Antiqua"/>
          <w:szCs w:val="22"/>
        </w:rPr>
        <w:t>If the Resident should pass away while this agreement is in force, the Agreement will terminate as per “notice of termination”. The Estate of the Resident is responsible for payment in full of all fees calculated to the date of termination.</w:t>
      </w:r>
    </w:p>
    <w:p w14:paraId="49721AE6" w14:textId="77777777" w:rsidR="008A4F05" w:rsidRPr="005B3D25" w:rsidRDefault="008A4F05" w:rsidP="008A4F05">
      <w:pPr>
        <w:pStyle w:val="CommentText"/>
        <w:ind w:left="720"/>
        <w:jc w:val="both"/>
        <w:rPr>
          <w:rFonts w:ascii="Book Antiqua" w:hAnsi="Book Antiqua" w:cs="Times New Roman"/>
          <w:sz w:val="22"/>
          <w:szCs w:val="22"/>
          <w:lang w:val="en-US"/>
        </w:rPr>
      </w:pPr>
      <w:r>
        <w:rPr>
          <w:rFonts w:ascii="Book Antiqua" w:hAnsi="Book Antiqua" w:cs="Times New Roman"/>
          <w:sz w:val="22"/>
          <w:szCs w:val="22"/>
          <w:lang w:val="en-US"/>
        </w:rPr>
        <w:t>It is agreed and understood that a Resident’s personal effects will be removed from the Premises by the end of the notice of termination period.  If additional time is required for such removal, advance arrangements must be made with The Foundation and an additional monthly accommodation charge will be paid by the Resident’s Estate on a pro-rated basis. Disposal of any unwanted items or rubbish will be charged to the Resident’s Estate.</w:t>
      </w:r>
    </w:p>
    <w:p w14:paraId="75524E5A"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szCs w:val="22"/>
          <w:lang w:val="en-GB"/>
        </w:rPr>
        <w:t>COMMUNITY GUIDELINES</w:t>
      </w:r>
      <w:r>
        <w:rPr>
          <w:rFonts w:ascii="Book Antiqua" w:hAnsi="Book Antiqua"/>
          <w:szCs w:val="22"/>
          <w:lang w:val="en-GB"/>
        </w:rPr>
        <w:t>:  The Resident shall abide by all policies, rules, and regulations of The Foundation as may be in existence from time to time. Please refer to Resident Handbook.</w:t>
      </w:r>
    </w:p>
    <w:p w14:paraId="7194B84C" w14:textId="77777777" w:rsidR="008A4F05" w:rsidRPr="005B3D25"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szCs w:val="22"/>
        </w:rPr>
        <w:t>OXYGEN EQUIPMENT:</w:t>
      </w:r>
      <w:r>
        <w:rPr>
          <w:rFonts w:ascii="Book Antiqua" w:hAnsi="Book Antiqua"/>
          <w:szCs w:val="22"/>
        </w:rPr>
        <w:t xml:space="preserve">  The Resident shall inform The Foundation in writing of any intent to use oxygen life-support equipment in the suite. The installation and removal of such equipment are the sole responsibility of the Resident and should be maintained by an accredited oxygen therapy company.</w:t>
      </w:r>
    </w:p>
    <w:p w14:paraId="716F2122" w14:textId="77777777" w:rsidR="008A4F05" w:rsidRPr="005B3D25" w:rsidRDefault="008A4F05" w:rsidP="008A4F05">
      <w:pPr>
        <w:numPr>
          <w:ilvl w:val="0"/>
          <w:numId w:val="2"/>
        </w:numPr>
        <w:tabs>
          <w:tab w:val="left" w:pos="1440"/>
        </w:tabs>
        <w:spacing w:before="240"/>
        <w:jc w:val="both"/>
        <w:rPr>
          <w:rFonts w:ascii="Book Antiqua" w:hAnsi="Book Antiqua"/>
          <w:szCs w:val="22"/>
        </w:rPr>
      </w:pPr>
      <w:r>
        <w:rPr>
          <w:rFonts w:ascii="Book Antiqua" w:hAnsi="Book Antiqua"/>
          <w:b/>
          <w:bCs/>
          <w:szCs w:val="22"/>
        </w:rPr>
        <w:t>PRIVACY</w:t>
      </w:r>
      <w:r>
        <w:rPr>
          <w:rFonts w:ascii="Times New Roman" w:hAnsi="Times New Roman"/>
          <w:b/>
          <w:bCs/>
          <w:szCs w:val="22"/>
        </w:rPr>
        <w:t>:</w:t>
      </w:r>
      <w:r>
        <w:rPr>
          <w:rFonts w:ascii="Times New Roman" w:hAnsi="Times New Roman"/>
          <w:szCs w:val="22"/>
        </w:rPr>
        <w:t xml:space="preserve">  </w:t>
      </w:r>
      <w:r>
        <w:rPr>
          <w:rFonts w:ascii="Book Antiqua" w:hAnsi="Book Antiqua"/>
          <w:szCs w:val="22"/>
        </w:rPr>
        <w:t>The Resident consents to the collection and use of personal information and further consents to the use by The Foundation of video monitoring cameras in the common areas of the Community for the safety and security of all residents of the community.  Refer to Schedule “D”</w:t>
      </w:r>
    </w:p>
    <w:p w14:paraId="4F571A59" w14:textId="77777777" w:rsidR="008A4F05" w:rsidRPr="005B3D25" w:rsidRDefault="008A4F05" w:rsidP="008A4F05">
      <w:pPr>
        <w:jc w:val="both"/>
        <w:rPr>
          <w:rFonts w:ascii="Book Antiqua" w:hAnsi="Book Antiqua"/>
          <w:szCs w:val="22"/>
          <w:lang w:val="en-GB"/>
        </w:rPr>
      </w:pPr>
    </w:p>
    <w:p w14:paraId="5B9AB20E"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szCs w:val="22"/>
          <w:lang w:val="en-GB"/>
        </w:rPr>
        <w:t>RESPONSIBILITY FOR PREMISES</w:t>
      </w:r>
      <w:r>
        <w:rPr>
          <w:rFonts w:ascii="Book Antiqua" w:hAnsi="Book Antiqua"/>
          <w:szCs w:val="22"/>
          <w:lang w:val="en-GB"/>
        </w:rPr>
        <w:t>:  The Resident shall not make or cause to be made any structural alterations to the Premises.  Painting, papering, and redecorating shall be done only with the prior written consent of The Foundation. The Resident may be held responsible for the cost of the removal or replacement of any additions or deletions to the Premises upon termination of this Agreement.  Prior to move-in, the Resident and/or Responsible Party will inspect the Suite with a representative and complete a “Suite inspection form”.</w:t>
      </w:r>
    </w:p>
    <w:p w14:paraId="58ADA83D" w14:textId="77777777" w:rsidR="008A4F05" w:rsidRPr="005B3D25" w:rsidRDefault="008A4F05" w:rsidP="008A4F05">
      <w:pPr>
        <w:pStyle w:val="ListParagraph"/>
        <w:rPr>
          <w:rFonts w:ascii="Book Antiqua" w:hAnsi="Book Antiqua"/>
          <w:b/>
          <w:spacing w:val="-3"/>
          <w:szCs w:val="22"/>
        </w:rPr>
      </w:pPr>
    </w:p>
    <w:p w14:paraId="191C0E3E" w14:textId="77777777" w:rsidR="008A4F05" w:rsidRPr="005B3D25" w:rsidRDefault="008A4F05" w:rsidP="008A4F05">
      <w:pPr>
        <w:numPr>
          <w:ilvl w:val="0"/>
          <w:numId w:val="2"/>
        </w:numPr>
        <w:suppressAutoHyphens/>
        <w:spacing w:after="60"/>
        <w:jc w:val="both"/>
        <w:rPr>
          <w:rFonts w:ascii="Book Antiqua" w:hAnsi="Book Antiqua"/>
          <w:szCs w:val="22"/>
          <w:lang w:val="en-GB"/>
        </w:rPr>
      </w:pPr>
      <w:r>
        <w:rPr>
          <w:rFonts w:ascii="Book Antiqua" w:hAnsi="Book Antiqua"/>
          <w:b/>
          <w:spacing w:val="-3"/>
          <w:szCs w:val="22"/>
        </w:rPr>
        <w:t>RESIDENT REQUESTED RELOCATION</w:t>
      </w:r>
      <w:r>
        <w:rPr>
          <w:rFonts w:ascii="Book Antiqua" w:hAnsi="Book Antiqua"/>
          <w:spacing w:val="-3"/>
          <w:szCs w:val="22"/>
        </w:rPr>
        <w:t>:  If Resident requests to relocate to another apartment for personal reasons, the Foundation shall use good faith efforts to relocate Resident provided (i) the apartment Resident desires to move into is vacant or available, (ii) Resident pays any and all costs related to the relocation, (iii) Resident executes any and all documents the Foundation requests to record the relocation (signing a new residency agreement)</w:t>
      </w:r>
      <w:r>
        <w:rPr>
          <w:rFonts w:ascii="Book Antiqua" w:hAnsi="Book Antiqua" w:cs="Arial"/>
          <w:szCs w:val="22"/>
        </w:rPr>
        <w:t xml:space="preserve">; </w:t>
      </w:r>
      <w:r>
        <w:rPr>
          <w:rFonts w:ascii="Book Antiqua" w:hAnsi="Book Antiqua" w:cs="Arial"/>
          <w:spacing w:val="-3"/>
          <w:szCs w:val="22"/>
        </w:rPr>
        <w:t>and (iv) Resident pays any increases in Rent.</w:t>
      </w:r>
      <w:r>
        <w:rPr>
          <w:rFonts w:ascii="Book Antiqua" w:hAnsi="Book Antiqua"/>
          <w:spacing w:val="-3"/>
          <w:szCs w:val="22"/>
        </w:rPr>
        <w:tab/>
      </w:r>
    </w:p>
    <w:p w14:paraId="1984C2D9" w14:textId="77777777" w:rsidR="008A4F05" w:rsidRPr="005B3D25" w:rsidRDefault="008A4F05" w:rsidP="008A4F05">
      <w:pPr>
        <w:pStyle w:val="ListParagraph"/>
        <w:rPr>
          <w:rFonts w:ascii="Book Antiqua" w:hAnsi="Book Antiqua"/>
          <w:b/>
          <w:szCs w:val="22"/>
        </w:rPr>
      </w:pPr>
    </w:p>
    <w:p w14:paraId="1533CFE8"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szCs w:val="22"/>
        </w:rPr>
        <w:t>SMOKING</w:t>
      </w:r>
      <w:r>
        <w:rPr>
          <w:rFonts w:ascii="Book Antiqua" w:hAnsi="Book Antiqua"/>
          <w:szCs w:val="22"/>
        </w:rPr>
        <w:t>: The Foundation only allows smoking in designated areas.  In accordance with current local and provincial legislation, smoking is not allowed within 3 meters of most public and workplace doorways and by open windows and air intakes.</w:t>
      </w:r>
      <w:r>
        <w:rPr>
          <w:rFonts w:ascii="Book Antiqua" w:hAnsi="Book Antiqua"/>
          <w:bCs/>
          <w:szCs w:val="22"/>
        </w:rPr>
        <w:t xml:space="preserve">  </w:t>
      </w:r>
    </w:p>
    <w:p w14:paraId="7FBBBF49" w14:textId="77777777" w:rsidR="008A4F05" w:rsidRPr="005B3D25" w:rsidRDefault="008A4F05" w:rsidP="008A4F05">
      <w:pPr>
        <w:jc w:val="both"/>
        <w:rPr>
          <w:rFonts w:ascii="Book Antiqua" w:hAnsi="Book Antiqua"/>
          <w:szCs w:val="22"/>
          <w:lang w:val="en-GB"/>
        </w:rPr>
      </w:pPr>
    </w:p>
    <w:p w14:paraId="60A642B6"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szCs w:val="22"/>
          <w:lang w:val="en-GB"/>
        </w:rPr>
        <w:t>EXERCISE EQUIPMENT:</w:t>
      </w:r>
      <w:r>
        <w:rPr>
          <w:rFonts w:ascii="Book Antiqua" w:hAnsi="Book Antiqua"/>
          <w:szCs w:val="22"/>
          <w:lang w:val="en-GB"/>
        </w:rPr>
        <w:t xml:space="preserve">  The Foundation provides exercise equipment and/or conducts exercise classes for the use of and participation by all residents.  Resident shall sign Schedule “E” before the Resident is permitted to use or operate any exercise equipment or participate in any exercise class and/or program. </w:t>
      </w:r>
    </w:p>
    <w:p w14:paraId="655A2F3C" w14:textId="77777777" w:rsidR="008A4F05" w:rsidRPr="005B3D25" w:rsidRDefault="008A4F05" w:rsidP="008A4F05">
      <w:pPr>
        <w:rPr>
          <w:rFonts w:ascii="Book Antiqua" w:hAnsi="Book Antiqua"/>
          <w:b/>
          <w:szCs w:val="22"/>
          <w:lang w:val="en-GB"/>
        </w:rPr>
      </w:pPr>
    </w:p>
    <w:p w14:paraId="4FD2F8F2" w14:textId="77777777" w:rsidR="008A4F05" w:rsidRPr="005B3D25" w:rsidRDefault="008A4F05" w:rsidP="008A4F05">
      <w:pPr>
        <w:numPr>
          <w:ilvl w:val="0"/>
          <w:numId w:val="2"/>
        </w:numPr>
        <w:jc w:val="both"/>
        <w:rPr>
          <w:rFonts w:ascii="Book Antiqua" w:hAnsi="Book Antiqua"/>
          <w:szCs w:val="22"/>
          <w:lang w:val="en-GB"/>
        </w:rPr>
      </w:pPr>
      <w:r>
        <w:rPr>
          <w:rFonts w:ascii="Book Antiqua" w:hAnsi="Book Antiqua"/>
          <w:b/>
          <w:szCs w:val="22"/>
          <w:lang w:val="en-GB"/>
        </w:rPr>
        <w:lastRenderedPageBreak/>
        <w:t>PARKING:</w:t>
      </w:r>
      <w:r>
        <w:rPr>
          <w:rFonts w:ascii="Book Antiqua" w:hAnsi="Book Antiqua"/>
          <w:szCs w:val="22"/>
          <w:lang w:val="en-GB"/>
        </w:rPr>
        <w:t xml:space="preserve">  The Resident is not permitted to park a vehicle in the parking facility for the Community without obtaining the prior written permission of The Foundation, subject to availability of parking, and completing and returning the Parking Agreement.   </w:t>
      </w:r>
      <w:r>
        <w:rPr>
          <w:rFonts w:ascii="Book Antiqua" w:hAnsi="Book Antiqua"/>
          <w:bCs/>
          <w:szCs w:val="22"/>
        </w:rPr>
        <w:t xml:space="preserve">A monthly fee is applicable for parking in the parking facility.  The Resident agrees to indemnify and hold The Foundation, its directors, officers, employees, contractors and agents, harmless from all claims, costs demands or liability arising out of the use of the parking facility by the Resident.  In the event a third party is injured or suffers any loss as a result of the Resident’s use of the parking facility, the Resident agrees to indemnify and save harmless The Foundation from and against any such liability or costs incurred. </w:t>
      </w:r>
    </w:p>
    <w:p w14:paraId="6BA5482F" w14:textId="77777777" w:rsidR="008A4F05" w:rsidRPr="005B3D25" w:rsidRDefault="008A4F05" w:rsidP="008A4F05">
      <w:pPr>
        <w:jc w:val="both"/>
        <w:rPr>
          <w:rFonts w:ascii="Book Antiqua" w:hAnsi="Book Antiqua"/>
          <w:szCs w:val="22"/>
          <w:lang w:val="en-GB"/>
        </w:rPr>
      </w:pPr>
    </w:p>
    <w:p w14:paraId="3ECF1EF9" w14:textId="77777777" w:rsidR="008A4F05" w:rsidRPr="005B3D25" w:rsidRDefault="008A4F05" w:rsidP="008A4F05">
      <w:pPr>
        <w:numPr>
          <w:ilvl w:val="0"/>
          <w:numId w:val="2"/>
        </w:numPr>
        <w:jc w:val="both"/>
        <w:rPr>
          <w:rFonts w:ascii="Book Antiqua" w:hAnsi="Book Antiqua"/>
          <w:bCs/>
          <w:szCs w:val="22"/>
          <w:lang w:val="en-GB"/>
        </w:rPr>
      </w:pPr>
      <w:r>
        <w:rPr>
          <w:rFonts w:ascii="Book Antiqua" w:hAnsi="Book Antiqua"/>
          <w:b/>
          <w:bCs/>
          <w:szCs w:val="22"/>
          <w:lang w:val="en-GB"/>
        </w:rPr>
        <w:t>WAIVER</w:t>
      </w:r>
      <w:r>
        <w:rPr>
          <w:rFonts w:ascii="Book Antiqua" w:hAnsi="Book Antiqua"/>
          <w:bCs/>
          <w:szCs w:val="22"/>
          <w:lang w:val="en-GB"/>
        </w:rPr>
        <w:t>:      If The Foundation overlooks, excuses, condones, or suffers any default, breach or non-observance by the Resident or Responsible Party of any obligation under this Agreement, this shall not operate as a waiver of such obligation in respect of any continuing or subsequent default, breach, or non-observance.  No waiver shall be effective unless expressed in writing by The Foundation.</w:t>
      </w:r>
    </w:p>
    <w:p w14:paraId="2AE3FF84" w14:textId="77777777" w:rsidR="008A4F05" w:rsidRPr="005B3D25" w:rsidRDefault="008A4F05" w:rsidP="008A4F05">
      <w:pPr>
        <w:jc w:val="both"/>
        <w:rPr>
          <w:rFonts w:ascii="Book Antiqua" w:hAnsi="Book Antiqua"/>
          <w:bCs/>
          <w:szCs w:val="22"/>
          <w:lang w:val="en-GB"/>
        </w:rPr>
      </w:pPr>
    </w:p>
    <w:p w14:paraId="07CE2241" w14:textId="77777777" w:rsidR="008A4F05" w:rsidRPr="005B3D25" w:rsidRDefault="008A4F05" w:rsidP="008A4F05">
      <w:pPr>
        <w:numPr>
          <w:ilvl w:val="0"/>
          <w:numId w:val="2"/>
        </w:numPr>
        <w:jc w:val="both"/>
        <w:rPr>
          <w:rFonts w:ascii="Book Antiqua" w:hAnsi="Book Antiqua"/>
          <w:bCs/>
          <w:szCs w:val="22"/>
        </w:rPr>
      </w:pPr>
      <w:r>
        <w:rPr>
          <w:rFonts w:ascii="Book Antiqua" w:hAnsi="Book Antiqua"/>
          <w:b/>
          <w:bCs/>
          <w:szCs w:val="22"/>
          <w:lang w:val="en-GB"/>
        </w:rPr>
        <w:t>TITLE</w:t>
      </w:r>
      <w:r>
        <w:rPr>
          <w:rFonts w:ascii="Book Antiqua" w:hAnsi="Book Antiqua"/>
          <w:bCs/>
          <w:szCs w:val="22"/>
          <w:lang w:val="en-GB"/>
        </w:rPr>
        <w:t>:  The Resident acknowledges that the contractual relationship established by the Resident</w:t>
      </w:r>
      <w:r>
        <w:rPr>
          <w:rFonts w:ascii="Book Antiqua" w:hAnsi="Book Antiqua"/>
          <w:szCs w:val="22"/>
          <w:lang w:val="en-GB"/>
        </w:rPr>
        <w:t xml:space="preserve"> with The Foundation at Rideau Residence is not one of landlord and tenant and imparts no property rights to the Resident.</w:t>
      </w:r>
    </w:p>
    <w:p w14:paraId="0A04CD0A" w14:textId="77777777" w:rsidR="008A4F05" w:rsidRPr="005B3D25" w:rsidRDefault="008A4F05" w:rsidP="008A4F05">
      <w:pPr>
        <w:jc w:val="both"/>
        <w:rPr>
          <w:rFonts w:ascii="Book Antiqua" w:hAnsi="Book Antiqua"/>
          <w:bCs/>
          <w:szCs w:val="22"/>
        </w:rPr>
      </w:pPr>
    </w:p>
    <w:p w14:paraId="753ABFA9" w14:textId="77777777" w:rsidR="008A4F05" w:rsidRPr="005B3D25" w:rsidRDefault="008A4F05" w:rsidP="008A4F05">
      <w:pPr>
        <w:pStyle w:val="ListParagraph"/>
        <w:keepNext/>
        <w:keepLines/>
        <w:numPr>
          <w:ilvl w:val="0"/>
          <w:numId w:val="2"/>
        </w:numPr>
        <w:tabs>
          <w:tab w:val="left" w:pos="1440"/>
        </w:tabs>
        <w:spacing w:before="120"/>
        <w:jc w:val="both"/>
        <w:rPr>
          <w:rFonts w:ascii="Book Antiqua" w:hAnsi="Book Antiqua"/>
          <w:szCs w:val="22"/>
        </w:rPr>
      </w:pPr>
      <w:r>
        <w:rPr>
          <w:rFonts w:ascii="Book Antiqua" w:hAnsi="Book Antiqua"/>
          <w:b/>
          <w:szCs w:val="22"/>
        </w:rPr>
        <w:t xml:space="preserve">NO LIABILITY: </w:t>
      </w:r>
      <w:r>
        <w:rPr>
          <w:rFonts w:ascii="Book Antiqua" w:hAnsi="Book Antiqua"/>
          <w:szCs w:val="22"/>
        </w:rPr>
        <w:t>The Foundation shall at all times attempt to maintain a high standard concerning the security, comfort and safety of the Resident and his or her personal property, but The Foundation</w:t>
      </w:r>
      <w:r>
        <w:rPr>
          <w:rFonts w:ascii="Book Antiqua" w:hAnsi="Book Antiqua"/>
          <w:color w:val="FF0000"/>
          <w:szCs w:val="22"/>
        </w:rPr>
        <w:t xml:space="preserve"> </w:t>
      </w:r>
      <w:r>
        <w:rPr>
          <w:rFonts w:ascii="Book Antiqua" w:hAnsi="Book Antiqua"/>
          <w:szCs w:val="22"/>
        </w:rPr>
        <w:t>shall not be held liable or responsible for any damages, inconvenience or personal discomfort or illness arising in consequence of any of the following:</w:t>
      </w:r>
    </w:p>
    <w:p w14:paraId="69D7BE16" w14:textId="77777777" w:rsidR="008A4F05" w:rsidRPr="005B3D25" w:rsidRDefault="008A4F05" w:rsidP="008A4F05">
      <w:pPr>
        <w:keepNext/>
        <w:keepLines/>
        <w:numPr>
          <w:ilvl w:val="1"/>
          <w:numId w:val="2"/>
        </w:numPr>
        <w:spacing w:before="240"/>
        <w:jc w:val="both"/>
        <w:rPr>
          <w:rFonts w:ascii="Book Antiqua" w:hAnsi="Book Antiqua"/>
          <w:szCs w:val="22"/>
        </w:rPr>
      </w:pPr>
      <w:r>
        <w:rPr>
          <w:rFonts w:ascii="Book Antiqua" w:hAnsi="Book Antiqua"/>
          <w:szCs w:val="22"/>
        </w:rPr>
        <w:t>any mechanical or electrical interruption or breakdown, howsoever caused;</w:t>
      </w:r>
    </w:p>
    <w:p w14:paraId="14A45066" w14:textId="77777777" w:rsidR="008A4F05" w:rsidRPr="005B3D25" w:rsidRDefault="008A4F05" w:rsidP="008A4F05">
      <w:pPr>
        <w:keepNext/>
        <w:keepLines/>
        <w:numPr>
          <w:ilvl w:val="1"/>
          <w:numId w:val="2"/>
        </w:numPr>
        <w:jc w:val="both"/>
        <w:rPr>
          <w:rFonts w:ascii="Book Antiqua" w:hAnsi="Book Antiqua"/>
          <w:szCs w:val="22"/>
        </w:rPr>
      </w:pPr>
      <w:r>
        <w:rPr>
          <w:rFonts w:ascii="Book Antiqua" w:hAnsi="Book Antiqua"/>
          <w:szCs w:val="22"/>
        </w:rPr>
        <w:t>any damage to the community howsoever caused;</w:t>
      </w:r>
    </w:p>
    <w:p w14:paraId="7EAD1CF0" w14:textId="77777777" w:rsidR="008A4F05" w:rsidRPr="005B3D25" w:rsidRDefault="008A4F05" w:rsidP="008A4F05">
      <w:pPr>
        <w:keepNext/>
        <w:keepLines/>
        <w:numPr>
          <w:ilvl w:val="1"/>
          <w:numId w:val="2"/>
        </w:numPr>
        <w:jc w:val="both"/>
        <w:rPr>
          <w:rFonts w:ascii="Book Antiqua" w:hAnsi="Book Antiqua"/>
          <w:szCs w:val="22"/>
        </w:rPr>
      </w:pPr>
      <w:r>
        <w:rPr>
          <w:rFonts w:ascii="Book Antiqua" w:hAnsi="Book Antiqua"/>
          <w:szCs w:val="22"/>
        </w:rPr>
        <w:t>any strike or collective action by any of The Foundation’s staff; and</w:t>
      </w:r>
    </w:p>
    <w:p w14:paraId="523C12C1" w14:textId="77777777" w:rsidR="008A4F05" w:rsidRPr="005B3D25" w:rsidRDefault="008A4F05" w:rsidP="008A4F05">
      <w:pPr>
        <w:keepNext/>
        <w:keepLines/>
        <w:numPr>
          <w:ilvl w:val="1"/>
          <w:numId w:val="2"/>
        </w:numPr>
        <w:jc w:val="both"/>
        <w:rPr>
          <w:rFonts w:ascii="Book Antiqua" w:hAnsi="Book Antiqua"/>
          <w:szCs w:val="22"/>
        </w:rPr>
      </w:pPr>
      <w:r>
        <w:rPr>
          <w:rFonts w:ascii="Book Antiqua" w:hAnsi="Book Antiqua"/>
          <w:szCs w:val="22"/>
        </w:rPr>
        <w:t>ongoing construction activity in the community;</w:t>
      </w:r>
    </w:p>
    <w:p w14:paraId="65A861C9" w14:textId="77777777" w:rsidR="008A4F05" w:rsidRPr="005B3D25" w:rsidRDefault="008A4F05" w:rsidP="008A4F05">
      <w:pPr>
        <w:keepNext/>
        <w:keepLines/>
        <w:tabs>
          <w:tab w:val="left" w:pos="1440"/>
        </w:tabs>
        <w:spacing w:before="240"/>
        <w:ind w:left="720"/>
        <w:jc w:val="both"/>
        <w:rPr>
          <w:rFonts w:ascii="Book Antiqua" w:hAnsi="Book Antiqua"/>
          <w:szCs w:val="22"/>
        </w:rPr>
      </w:pPr>
      <w:r>
        <w:rPr>
          <w:rFonts w:ascii="Book Antiqua" w:hAnsi="Book Antiqua"/>
          <w:szCs w:val="22"/>
        </w:rPr>
        <w:t>Provided, however, The Foundation shall attempt to remedy any such breakdown, damage or strike and complete such construction as reasonably promptly as possible.</w:t>
      </w:r>
    </w:p>
    <w:p w14:paraId="07BC3689" w14:textId="77777777" w:rsidR="008A4F05" w:rsidRPr="005B3D25"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szCs w:val="22"/>
        </w:rPr>
        <w:t>RESPONSIBILITY OF RESIDENT</w:t>
      </w:r>
      <w:r>
        <w:rPr>
          <w:rFonts w:ascii="Book Antiqua" w:hAnsi="Book Antiqua"/>
          <w:szCs w:val="22"/>
        </w:rPr>
        <w:t xml:space="preserve"> Notwithstanding the above, the Resident shall be responsible for, and shall promptly compensate The Foundation for, any damage caused or contributed to by any act, omission and/or negligence of the Resident, or his/her guest, to the premises, the Foundation or other property of The Foundation.</w:t>
      </w:r>
      <w:r>
        <w:rPr>
          <w:rFonts w:ascii="Book Antiqua" w:hAnsi="Book Antiqua"/>
          <w:bCs/>
          <w:szCs w:val="22"/>
        </w:rPr>
        <w:t xml:space="preserve"> </w:t>
      </w:r>
    </w:p>
    <w:p w14:paraId="5A84E96E" w14:textId="62B299F2" w:rsidR="008A4F05" w:rsidRPr="005B3D25"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bCs/>
          <w:szCs w:val="22"/>
        </w:rPr>
        <w:t>ENUREMENT:</w:t>
      </w:r>
      <w:r>
        <w:rPr>
          <w:rFonts w:ascii="Book Antiqua" w:hAnsi="Book Antiqua"/>
          <w:szCs w:val="22"/>
        </w:rPr>
        <w:t xml:space="preserve">  The Resident acknowledges having received a copy of and having read all pages of this Agreement prior to signing below.  No</w:t>
      </w:r>
      <w:r>
        <w:rPr>
          <w:rFonts w:ascii="Book Antiqua" w:hAnsi="Book Antiqua"/>
          <w:b/>
          <w:szCs w:val="22"/>
        </w:rPr>
        <w:t xml:space="preserve"> </w:t>
      </w:r>
      <w:r>
        <w:rPr>
          <w:rFonts w:ascii="Book Antiqua" w:hAnsi="Book Antiqua"/>
          <w:bCs/>
          <w:szCs w:val="22"/>
        </w:rPr>
        <w:t xml:space="preserve">amendment of any part of this Agreement shall be effective unless it is in writing, signed by an authorized representative of The Foundation.  Everything contained in this Agreement shall extend to and be binding on the respective heirs, executors, administrators, successors, powers of attorney, responsible parties, and assigns of each party.  </w:t>
      </w:r>
    </w:p>
    <w:p w14:paraId="37FBFBA0" w14:textId="77777777" w:rsidR="008A4F05" w:rsidRPr="005B3D25"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bCs/>
          <w:szCs w:val="22"/>
        </w:rPr>
        <w:t>CONSTRUCTION OF AGREEMENT</w:t>
      </w:r>
      <w:r>
        <w:rPr>
          <w:rFonts w:ascii="Book Antiqua" w:hAnsi="Book Antiqua"/>
          <w:b/>
          <w:szCs w:val="22"/>
        </w:rPr>
        <w:t xml:space="preserve">:  </w:t>
      </w:r>
      <w:r>
        <w:rPr>
          <w:rFonts w:ascii="Book Antiqua" w:hAnsi="Book Antiqua"/>
          <w:bCs/>
          <w:szCs w:val="22"/>
        </w:rPr>
        <w:t xml:space="preserve">Words imparting the singular number only shall include the plural, and vice versa; and words importing the masculine gender shall </w:t>
        <w:lastRenderedPageBreak/>
        <w:t>include the feminine gender and neutral gender; and words importing persons shall include firms and corporations, and vice versa.</w:t>
      </w:r>
    </w:p>
    <w:p w14:paraId="58F0FAB9" w14:textId="77777777" w:rsidR="008A4F05" w:rsidRPr="005B3D25" w:rsidRDefault="008A4F05" w:rsidP="008A4F05">
      <w:pPr>
        <w:numPr>
          <w:ilvl w:val="0"/>
          <w:numId w:val="2"/>
        </w:numPr>
        <w:tabs>
          <w:tab w:val="left" w:pos="1440"/>
        </w:tabs>
        <w:spacing w:before="240"/>
        <w:jc w:val="both"/>
        <w:rPr>
          <w:rFonts w:ascii="Book Antiqua" w:hAnsi="Book Antiqua"/>
          <w:bCs/>
          <w:szCs w:val="22"/>
        </w:rPr>
      </w:pPr>
      <w:r>
        <w:rPr>
          <w:rFonts w:ascii="Book Antiqua" w:hAnsi="Book Antiqua"/>
          <w:b/>
          <w:szCs w:val="22"/>
        </w:rPr>
        <w:t>JOINT AND SEVERAL COVENANTS</w:t>
      </w:r>
      <w:r>
        <w:rPr>
          <w:rFonts w:ascii="Book Antiqua" w:hAnsi="Book Antiqua"/>
          <w:bCs/>
          <w:szCs w:val="22"/>
        </w:rPr>
        <w:t>:  If the Resident is comprised of more than one (1) person, the covenants on the part of the Resident herein contained shall be joint and several covenants.</w:t>
      </w:r>
    </w:p>
    <w:p w14:paraId="2FCF5DA1" w14:textId="77777777" w:rsidR="008A4F05" w:rsidRPr="005B3D25" w:rsidRDefault="008A4F05" w:rsidP="008A4F05">
      <w:pPr>
        <w:numPr>
          <w:ilvl w:val="0"/>
          <w:numId w:val="2"/>
        </w:numPr>
        <w:tabs>
          <w:tab w:val="left" w:pos="1440"/>
        </w:tabs>
        <w:spacing w:before="240"/>
        <w:jc w:val="both"/>
        <w:rPr>
          <w:rFonts w:ascii="Book Antiqua" w:hAnsi="Book Antiqua"/>
          <w:szCs w:val="22"/>
        </w:rPr>
      </w:pPr>
      <w:r>
        <w:rPr>
          <w:rFonts w:ascii="Book Antiqua" w:hAnsi="Book Antiqua"/>
          <w:b/>
          <w:szCs w:val="22"/>
        </w:rPr>
        <w:t>PARTIAL INVALIDITY</w:t>
      </w:r>
      <w:r>
        <w:rPr>
          <w:rFonts w:ascii="Book Antiqua" w:hAnsi="Book Antiqua"/>
          <w:bCs/>
          <w:szCs w:val="22"/>
        </w:rPr>
        <w:t>:  If for any reason any term, covenant or condition of this Agreement, or the application thereof to any person or circumstance, is to any extent held or rendered invalid, unenforceable or illegal, then such term, covenant or condition is deemed to be independent of the remainder of the Agreement and to be severable and divisible there from, and this invalidity, unenforceability or illegality does not affect, impair or invalidate the remainder of this Agreement or any part thereof.</w:t>
      </w:r>
    </w:p>
    <w:p w14:paraId="094360FC" w14:textId="40A4FE1F" w:rsidR="005976BF" w:rsidRPr="005B3D25" w:rsidRDefault="008A4F05" w:rsidP="00372D27">
      <w:pPr>
        <w:numPr>
          <w:ilvl w:val="0"/>
          <w:numId w:val="2"/>
        </w:numPr>
        <w:tabs>
          <w:tab w:val="left" w:pos="1440"/>
        </w:tabs>
        <w:spacing w:before="240"/>
        <w:jc w:val="both"/>
        <w:rPr>
          <w:rFonts w:ascii="Book Antiqua" w:hAnsi="Book Antiqua"/>
          <w:szCs w:val="22"/>
        </w:rPr>
      </w:pPr>
      <w:r>
        <w:rPr>
          <w:rFonts w:ascii="Book Antiqua" w:hAnsi="Book Antiqua"/>
          <w:b/>
          <w:bCs/>
          <w:szCs w:val="22"/>
          <w:lang w:val="en-GB"/>
        </w:rPr>
        <w:t>RESPONSIBLE PARTY:  AGREEMENT:</w:t>
      </w:r>
      <w:r>
        <w:rPr>
          <w:rFonts w:ascii="Book Antiqua" w:hAnsi="Book Antiqua"/>
          <w:bCs/>
          <w:szCs w:val="22"/>
          <w:lang w:val="en-GB"/>
        </w:rPr>
        <w:t xml:space="preserve">  The Responsible Party shall be deemed to be a party to this Agreement.  The Foundation may seek the assistance of the Responsible Party who agrees to act on the Resident’s behalf in the event that he or she becomes physically or mentally incapable of managing his or her own affairs or requires supportive health services beyond the level provided by The Foundation.</w:t>
      </w:r>
    </w:p>
    <w:p w14:paraId="2076D476" w14:textId="77777777" w:rsidR="005976BF" w:rsidRPr="005B3D25" w:rsidRDefault="005976BF" w:rsidP="008A4F05">
      <w:pPr>
        <w:jc w:val="center"/>
        <w:rPr>
          <w:rFonts w:ascii="Book Antiqua" w:hAnsi="Book Antiqua"/>
          <w:b/>
          <w:bCs/>
          <w:szCs w:val="22"/>
        </w:rPr>
      </w:pPr>
    </w:p>
    <w:p w14:paraId="5FCA1E3D" w14:textId="77777777" w:rsidR="005976BF" w:rsidRPr="005B3D25" w:rsidRDefault="005976BF" w:rsidP="008A4F05">
      <w:pPr>
        <w:jc w:val="center"/>
        <w:rPr>
          <w:rFonts w:ascii="Book Antiqua" w:hAnsi="Book Antiqua"/>
          <w:b/>
          <w:bCs/>
          <w:szCs w:val="22"/>
        </w:rPr>
      </w:pPr>
    </w:p>
    <w:p w14:paraId="0550A8C8" w14:textId="77777777" w:rsidR="005976BF" w:rsidRPr="005B3D25" w:rsidRDefault="005976BF" w:rsidP="008A4F05">
      <w:pPr>
        <w:jc w:val="center"/>
        <w:rPr>
          <w:rFonts w:ascii="Book Antiqua" w:hAnsi="Book Antiqua"/>
          <w:b/>
          <w:bCs/>
          <w:szCs w:val="22"/>
        </w:rPr>
      </w:pPr>
    </w:p>
    <w:p w14:paraId="3CCFF293" w14:textId="0267A381" w:rsidR="008A4F05" w:rsidRPr="005B3D25" w:rsidRDefault="008A4F05" w:rsidP="008A4F05">
      <w:pPr>
        <w:jc w:val="center"/>
        <w:rPr>
          <w:rFonts w:ascii="Book Antiqua" w:hAnsi="Book Antiqua"/>
          <w:b/>
          <w:bCs/>
          <w:szCs w:val="22"/>
        </w:rPr>
      </w:pPr>
      <w:r>
        <w:rPr>
          <w:rFonts w:ascii="Book Antiqua" w:hAnsi="Book Antiqua"/>
          <w:b/>
          <w:bCs/>
          <w:szCs w:val="22"/>
        </w:rPr>
        <w:t>SCHEDULE “A” - FACILITIES AND SERVICES</w:t>
      </w:r>
    </w:p>
    <w:p w14:paraId="1099D0A4" w14:textId="77777777" w:rsidR="008A4F05" w:rsidRPr="005B3D25" w:rsidRDefault="008A4F05" w:rsidP="008A4F05">
      <w:pPr>
        <w:jc w:val="both"/>
        <w:rPr>
          <w:rFonts w:ascii="Book Antiqua" w:hAnsi="Book Antiqua"/>
          <w:b/>
          <w:bCs/>
          <w:szCs w:val="22"/>
        </w:rPr>
      </w:pPr>
    </w:p>
    <w:p w14:paraId="50D0A4D2" w14:textId="2BC10253" w:rsidR="008A4F05" w:rsidRPr="005B3D25" w:rsidRDefault="008A4F05" w:rsidP="008A4F05">
      <w:pPr>
        <w:jc w:val="both"/>
        <w:rPr>
          <w:rFonts w:ascii="Book Antiqua" w:hAnsi="Book Antiqua"/>
          <w:b/>
          <w:bCs/>
          <w:szCs w:val="22"/>
        </w:rPr>
      </w:pPr>
      <w:r>
        <w:rPr>
          <w:rFonts w:ascii="Book Antiqua" w:hAnsi="Book Antiqua"/>
          <w:b/>
          <w:bCs/>
          <w:szCs w:val="22"/>
        </w:rPr>
        <w:t>ACCOMMODATION AND AMENITIES:</w:t>
      </w:r>
    </w:p>
    <w:p w14:paraId="2682F455" w14:textId="77777777" w:rsidR="008A4F05" w:rsidRPr="005B3D25" w:rsidRDefault="008A4F05" w:rsidP="008A4F05">
      <w:pPr>
        <w:jc w:val="both"/>
        <w:rPr>
          <w:rFonts w:ascii="Book Antiqua" w:hAnsi="Book Antiqua"/>
          <w:b/>
          <w:bCs/>
          <w:sz w:val="14"/>
          <w:szCs w:val="14"/>
        </w:rPr>
      </w:pPr>
    </w:p>
    <w:p w14:paraId="2987327D" w14:textId="77777777" w:rsidR="008A4F05" w:rsidRPr="005B3D25" w:rsidRDefault="008A4F05" w:rsidP="008A4F05">
      <w:pPr>
        <w:numPr>
          <w:ilvl w:val="0"/>
          <w:numId w:val="12"/>
        </w:numPr>
        <w:jc w:val="both"/>
        <w:rPr>
          <w:rFonts w:ascii="Book Antiqua" w:hAnsi="Book Antiqua"/>
          <w:caps/>
          <w:szCs w:val="22"/>
        </w:rPr>
      </w:pPr>
      <w:r>
        <w:rPr>
          <w:rFonts w:ascii="Book Antiqua" w:hAnsi="Book Antiqua"/>
          <w:szCs w:val="22"/>
        </w:rPr>
        <w:t>A suite, as identified on the first page of this agreement</w:t>
      </w:r>
    </w:p>
    <w:p w14:paraId="42A8A0C1" w14:textId="77777777" w:rsidR="008A4F05" w:rsidRPr="005B3D25" w:rsidRDefault="008A4F05" w:rsidP="008A4F05">
      <w:pPr>
        <w:numPr>
          <w:ilvl w:val="0"/>
          <w:numId w:val="12"/>
        </w:numPr>
        <w:jc w:val="both"/>
        <w:rPr>
          <w:rFonts w:ascii="Book Antiqua" w:hAnsi="Book Antiqua"/>
          <w:i/>
          <w:caps/>
          <w:szCs w:val="22"/>
          <w:u w:val="single"/>
        </w:rPr>
      </w:pPr>
      <w:r>
        <w:rPr>
          <w:rFonts w:ascii="Book Antiqua" w:hAnsi="Book Antiqua"/>
          <w:szCs w:val="22"/>
        </w:rPr>
        <w:t>Hydro, heat, water, cable</w:t>
      </w:r>
    </w:p>
    <w:p w14:paraId="5A2BE08E" w14:textId="77777777" w:rsidR="008A4F05" w:rsidRPr="005B3D25" w:rsidRDefault="008A4F05" w:rsidP="008A4F05">
      <w:pPr>
        <w:numPr>
          <w:ilvl w:val="0"/>
          <w:numId w:val="12"/>
        </w:numPr>
        <w:jc w:val="both"/>
        <w:rPr>
          <w:rFonts w:ascii="Book Antiqua" w:hAnsi="Book Antiqua"/>
          <w:i/>
          <w:caps/>
          <w:szCs w:val="22"/>
          <w:u w:val="single"/>
        </w:rPr>
      </w:pPr>
      <w:r>
        <w:rPr>
          <w:rFonts w:ascii="Book Antiqua" w:hAnsi="Book Antiqua"/>
          <w:szCs w:val="22"/>
        </w:rPr>
        <w:t>Emergency call signal in each suite</w:t>
      </w:r>
    </w:p>
    <w:p w14:paraId="60529C9F" w14:textId="77777777" w:rsidR="008A4F05" w:rsidRPr="005B3D25" w:rsidRDefault="008A4F05" w:rsidP="008A4F05">
      <w:pPr>
        <w:numPr>
          <w:ilvl w:val="0"/>
          <w:numId w:val="12"/>
        </w:numPr>
        <w:jc w:val="both"/>
        <w:rPr>
          <w:rFonts w:ascii="Book Antiqua" w:hAnsi="Book Antiqua"/>
          <w:caps/>
          <w:szCs w:val="22"/>
        </w:rPr>
      </w:pPr>
      <w:r>
        <w:rPr>
          <w:rFonts w:ascii="Book Antiqua" w:hAnsi="Book Antiqua"/>
          <w:szCs w:val="22"/>
        </w:rPr>
        <w:t>Emergency fire alarm and sprinkler system</w:t>
      </w:r>
    </w:p>
    <w:p w14:paraId="5C4F7553" w14:textId="77777777" w:rsidR="008A4F05" w:rsidRPr="005B3D25" w:rsidRDefault="008A4F05" w:rsidP="008A4F05">
      <w:pPr>
        <w:numPr>
          <w:ilvl w:val="0"/>
          <w:numId w:val="12"/>
        </w:numPr>
        <w:jc w:val="both"/>
        <w:rPr>
          <w:rFonts w:ascii="Book Antiqua" w:hAnsi="Book Antiqua"/>
          <w:caps/>
          <w:szCs w:val="22"/>
        </w:rPr>
      </w:pPr>
      <w:r>
        <w:rPr>
          <w:rFonts w:ascii="Book Antiqua" w:hAnsi="Book Antiqua"/>
          <w:szCs w:val="22"/>
        </w:rPr>
        <w:t>Individual mail box</w:t>
      </w:r>
    </w:p>
    <w:p w14:paraId="6F54CAC4" w14:textId="77777777" w:rsidR="008A4F05" w:rsidRPr="005B3D25" w:rsidRDefault="008A4F05" w:rsidP="008A4F05">
      <w:pPr>
        <w:numPr>
          <w:ilvl w:val="0"/>
          <w:numId w:val="12"/>
        </w:numPr>
        <w:jc w:val="both"/>
        <w:rPr>
          <w:rFonts w:ascii="Book Antiqua" w:hAnsi="Book Antiqua"/>
          <w:caps/>
          <w:szCs w:val="22"/>
        </w:rPr>
      </w:pPr>
      <w:r>
        <w:rPr>
          <w:rFonts w:ascii="Book Antiqua" w:hAnsi="Book Antiqua"/>
          <w:szCs w:val="22"/>
        </w:rPr>
        <w:t>Access to and use of amenity spaces, including main and private dining rooms, Sky lounge, computer lounge, the library, fitness area, including exercise equipment and the garden patio off the Bistro</w:t>
      </w:r>
    </w:p>
    <w:p w14:paraId="22F3A456" w14:textId="77777777" w:rsidR="008A4F05" w:rsidRPr="005B3D25" w:rsidRDefault="008A4F05" w:rsidP="008A4F05">
      <w:pPr>
        <w:numPr>
          <w:ilvl w:val="0"/>
          <w:numId w:val="12"/>
        </w:numPr>
        <w:jc w:val="both"/>
        <w:rPr>
          <w:rFonts w:ascii="Book Antiqua" w:hAnsi="Book Antiqua"/>
          <w:b/>
          <w:caps/>
          <w:szCs w:val="22"/>
        </w:rPr>
      </w:pPr>
      <w:r>
        <w:rPr>
          <w:rFonts w:ascii="Book Antiqua" w:hAnsi="Book Antiqua"/>
          <w:szCs w:val="22"/>
        </w:rPr>
        <w:t xml:space="preserve">Free use of laundry facilities </w:t>
      </w:r>
    </w:p>
    <w:p w14:paraId="77F436B4" w14:textId="77777777" w:rsidR="008A4F05" w:rsidRPr="005B3D25" w:rsidRDefault="008A4F05" w:rsidP="008A4F05">
      <w:pPr>
        <w:numPr>
          <w:ilvl w:val="0"/>
          <w:numId w:val="17"/>
        </w:numPr>
        <w:jc w:val="both"/>
        <w:rPr>
          <w:rFonts w:ascii="Book Antiqua" w:hAnsi="Book Antiqua"/>
          <w:b/>
          <w:caps/>
          <w:szCs w:val="22"/>
        </w:rPr>
      </w:pPr>
      <w:r>
        <w:rPr>
          <w:rFonts w:ascii="Book Antiqua" w:hAnsi="Book Antiqua"/>
          <w:szCs w:val="22"/>
        </w:rPr>
        <w:t>Parking, if required, in accordance with current policy and space (fee for use applies)</w:t>
      </w:r>
    </w:p>
    <w:p w14:paraId="6EE391D2" w14:textId="77777777" w:rsidR="008A4F05" w:rsidRPr="005B3D25" w:rsidRDefault="008A4F05" w:rsidP="008A4F05">
      <w:pPr>
        <w:jc w:val="both"/>
        <w:rPr>
          <w:rFonts w:ascii="Book Antiqua" w:hAnsi="Book Antiqua"/>
          <w:szCs w:val="22"/>
        </w:rPr>
      </w:pPr>
      <w:r>
        <w:rPr>
          <w:rFonts w:ascii="Book Antiqua" w:hAnsi="Book Antiqua"/>
          <w:szCs w:val="22"/>
        </w:rPr>
        <w:t xml:space="preserve"> </w:t>
      </w:r>
    </w:p>
    <w:p w14:paraId="3FF1859C" w14:textId="103F3D2E" w:rsidR="008A4F05" w:rsidRPr="005B3D25" w:rsidRDefault="008A4F05" w:rsidP="008A4F05">
      <w:pPr>
        <w:spacing w:after="120"/>
        <w:jc w:val="both"/>
        <w:rPr>
          <w:rFonts w:ascii="Book Antiqua" w:hAnsi="Book Antiqua"/>
          <w:b/>
          <w:caps/>
          <w:szCs w:val="22"/>
        </w:rPr>
      </w:pPr>
      <w:r>
        <w:rPr>
          <w:rFonts w:ascii="Book Antiqua" w:hAnsi="Book Antiqua"/>
          <w:b/>
          <w:caps/>
          <w:szCs w:val="22"/>
        </w:rPr>
        <w:t>Services:</w:t>
      </w:r>
    </w:p>
    <w:p w14:paraId="2F9F7CAD" w14:textId="77777777" w:rsidR="008A4F05" w:rsidRPr="005B3D25" w:rsidRDefault="008A4F05" w:rsidP="008A4F05">
      <w:pPr>
        <w:numPr>
          <w:ilvl w:val="0"/>
          <w:numId w:val="16"/>
        </w:numPr>
        <w:jc w:val="both"/>
        <w:rPr>
          <w:rFonts w:ascii="Book Antiqua" w:hAnsi="Book Antiqua"/>
          <w:caps/>
          <w:szCs w:val="22"/>
        </w:rPr>
      </w:pPr>
      <w:r>
        <w:rPr>
          <w:rFonts w:ascii="Book Antiqua" w:hAnsi="Book Antiqua"/>
          <w:szCs w:val="22"/>
        </w:rPr>
        <w:t>Access to daily self-serve continental breakfast</w:t>
      </w:r>
    </w:p>
    <w:p w14:paraId="147ECBDF" w14:textId="77777777" w:rsidR="008A4F05" w:rsidRPr="005B3D25" w:rsidRDefault="008A4F05" w:rsidP="008A4F05">
      <w:pPr>
        <w:numPr>
          <w:ilvl w:val="0"/>
          <w:numId w:val="16"/>
        </w:numPr>
        <w:jc w:val="both"/>
        <w:rPr>
          <w:rFonts w:ascii="Book Antiqua" w:hAnsi="Book Antiqua"/>
          <w:caps/>
          <w:szCs w:val="22"/>
        </w:rPr>
      </w:pPr>
      <w:r>
        <w:rPr>
          <w:rFonts w:ascii="Book Antiqua" w:hAnsi="Book Antiqua"/>
          <w:szCs w:val="22"/>
        </w:rPr>
        <w:t>Daily full-service lunch and dinner</w:t>
      </w:r>
    </w:p>
    <w:p w14:paraId="5F5FE760" w14:textId="77777777" w:rsidR="008A4F05" w:rsidRPr="005B3D25" w:rsidRDefault="008A4F05" w:rsidP="008A4F05">
      <w:pPr>
        <w:numPr>
          <w:ilvl w:val="0"/>
          <w:numId w:val="16"/>
        </w:numPr>
        <w:jc w:val="both"/>
        <w:rPr>
          <w:rFonts w:ascii="Book Antiqua" w:hAnsi="Book Antiqua"/>
          <w:caps/>
          <w:szCs w:val="22"/>
        </w:rPr>
      </w:pPr>
      <w:r>
        <w:rPr>
          <w:rFonts w:ascii="Book Antiqua" w:hAnsi="Book Antiqua"/>
          <w:szCs w:val="22"/>
        </w:rPr>
        <w:t>Refreshments are available throughout the day</w:t>
      </w:r>
    </w:p>
    <w:p w14:paraId="7D3C4502" w14:textId="77777777" w:rsidR="008A4F05" w:rsidRPr="005B3D25" w:rsidRDefault="008A4F05" w:rsidP="008A4F05">
      <w:pPr>
        <w:numPr>
          <w:ilvl w:val="0"/>
          <w:numId w:val="16"/>
        </w:numPr>
        <w:jc w:val="both"/>
        <w:rPr>
          <w:rFonts w:ascii="Book Antiqua" w:hAnsi="Book Antiqua"/>
          <w:caps/>
          <w:szCs w:val="22"/>
        </w:rPr>
      </w:pPr>
      <w:r>
        <w:rPr>
          <w:rFonts w:ascii="Book Antiqua" w:hAnsi="Book Antiqua"/>
          <w:szCs w:val="22"/>
        </w:rPr>
        <w:t>Weekly laundering and changing of linens</w:t>
      </w:r>
    </w:p>
    <w:p w14:paraId="0C305697" w14:textId="77777777" w:rsidR="008A4F05" w:rsidRPr="005B3D25" w:rsidRDefault="008A4F05" w:rsidP="008A4F05">
      <w:pPr>
        <w:numPr>
          <w:ilvl w:val="0"/>
          <w:numId w:val="16"/>
        </w:numPr>
        <w:jc w:val="both"/>
        <w:rPr>
          <w:rFonts w:ascii="Book Antiqua" w:hAnsi="Book Antiqua"/>
          <w:caps/>
          <w:szCs w:val="22"/>
        </w:rPr>
      </w:pPr>
      <w:r>
        <w:rPr>
          <w:rFonts w:ascii="Book Antiqua" w:hAnsi="Book Antiqua"/>
          <w:szCs w:val="22"/>
        </w:rPr>
        <w:t xml:space="preserve">Weekly housekeeping </w:t>
      </w:r>
    </w:p>
    <w:p w14:paraId="357691E2" w14:textId="77777777" w:rsidR="008A4F05" w:rsidRPr="005B3D25" w:rsidRDefault="008A4F05" w:rsidP="008A4F05">
      <w:pPr>
        <w:numPr>
          <w:ilvl w:val="0"/>
          <w:numId w:val="13"/>
        </w:numPr>
        <w:jc w:val="both"/>
        <w:rPr>
          <w:rFonts w:ascii="Book Antiqua" w:hAnsi="Book Antiqua"/>
          <w:caps/>
          <w:szCs w:val="22"/>
        </w:rPr>
      </w:pPr>
      <w:r>
        <w:rPr>
          <w:rFonts w:ascii="Book Antiqua" w:hAnsi="Book Antiqua"/>
          <w:szCs w:val="22"/>
        </w:rPr>
        <w:t xml:space="preserve">Leisure programs offering a variety of choices and geared to meet the interest of residents </w:t>
      </w:r>
    </w:p>
    <w:p w14:paraId="20C75954" w14:textId="77777777" w:rsidR="008A4F05" w:rsidRPr="005B3D25" w:rsidRDefault="008A4F05" w:rsidP="008A4F05">
      <w:pPr>
        <w:numPr>
          <w:ilvl w:val="0"/>
          <w:numId w:val="13"/>
        </w:numPr>
        <w:jc w:val="both"/>
        <w:rPr>
          <w:rFonts w:ascii="Book Antiqua" w:hAnsi="Book Antiqua"/>
          <w:caps/>
          <w:szCs w:val="22"/>
        </w:rPr>
      </w:pPr>
      <w:r>
        <w:rPr>
          <w:rFonts w:ascii="Book Antiqua" w:hAnsi="Book Antiqua"/>
          <w:szCs w:val="22"/>
        </w:rPr>
        <w:t xml:space="preserve">24-hour emergency response by on-site staff </w:t>
      </w:r>
    </w:p>
    <w:p w14:paraId="1ABAB745" w14:textId="77777777" w:rsidR="008A4F05" w:rsidRPr="005B3D25" w:rsidRDefault="008A4F05" w:rsidP="008A4F05">
      <w:pPr>
        <w:numPr>
          <w:ilvl w:val="0"/>
          <w:numId w:val="15"/>
        </w:numPr>
        <w:jc w:val="both"/>
        <w:rPr>
          <w:rFonts w:ascii="Book Antiqua" w:hAnsi="Book Antiqua"/>
          <w:caps/>
          <w:szCs w:val="22"/>
        </w:rPr>
      </w:pPr>
      <w:r>
        <w:rPr>
          <w:rFonts w:ascii="Book Antiqua" w:hAnsi="Book Antiqua"/>
          <w:szCs w:val="22"/>
        </w:rPr>
        <w:t xml:space="preserve">Reasonable repairs and maintenance of appliances and fixtures installed by The Foundation </w:t>
      </w:r>
    </w:p>
    <w:p w14:paraId="08159E0C" w14:textId="77777777" w:rsidR="008A4F05" w:rsidRPr="005B3D25" w:rsidRDefault="008A4F05" w:rsidP="008A4F05">
      <w:pPr>
        <w:numPr>
          <w:ilvl w:val="0"/>
          <w:numId w:val="15"/>
        </w:numPr>
        <w:jc w:val="both"/>
        <w:rPr>
          <w:rFonts w:ascii="Book Antiqua" w:hAnsi="Book Antiqua"/>
          <w:caps/>
          <w:szCs w:val="22"/>
        </w:rPr>
      </w:pPr>
      <w:r>
        <w:rPr>
          <w:rFonts w:ascii="Book Antiqua" w:hAnsi="Book Antiqua"/>
          <w:szCs w:val="22"/>
        </w:rPr>
        <w:t>Front desk reception/concierge during day &amp; evening</w:t>
      </w:r>
    </w:p>
    <w:p w14:paraId="405CECE1" w14:textId="77777777" w:rsidR="008A4F05" w:rsidRPr="005B3D25" w:rsidRDefault="008A4F05" w:rsidP="008A4F05">
      <w:pPr>
        <w:numPr>
          <w:ilvl w:val="0"/>
          <w:numId w:val="13"/>
        </w:numPr>
        <w:jc w:val="both"/>
        <w:rPr>
          <w:rFonts w:ascii="Book Antiqua" w:hAnsi="Book Antiqua"/>
          <w:caps/>
          <w:szCs w:val="22"/>
        </w:rPr>
      </w:pPr>
      <w:r>
        <w:rPr>
          <w:rFonts w:ascii="Book Antiqua" w:hAnsi="Book Antiqua"/>
          <w:szCs w:val="22"/>
        </w:rPr>
        <w:lastRenderedPageBreak/>
        <w:t>Professional on-site management</w:t>
      </w:r>
    </w:p>
    <w:p w14:paraId="47F84842" w14:textId="77777777" w:rsidR="008A4F05" w:rsidRPr="005B3D25" w:rsidRDefault="008A4F05" w:rsidP="008A4F05">
      <w:pPr>
        <w:numPr>
          <w:ilvl w:val="0"/>
          <w:numId w:val="14"/>
        </w:numPr>
        <w:jc w:val="both"/>
        <w:rPr>
          <w:rFonts w:ascii="Book Antiqua" w:hAnsi="Book Antiqua"/>
          <w:i/>
          <w:caps/>
          <w:szCs w:val="22"/>
          <w:u w:val="single"/>
        </w:rPr>
      </w:pPr>
      <w:r>
        <w:rPr>
          <w:rFonts w:ascii="Book Antiqua" w:hAnsi="Book Antiqua"/>
          <w:szCs w:val="22"/>
        </w:rPr>
        <w:t>Access to optional services on a fee-for-service basis</w:t>
      </w:r>
    </w:p>
    <w:p w14:paraId="4DFD7A07" w14:textId="77777777" w:rsidR="008A4F05" w:rsidRPr="005B3D25" w:rsidRDefault="008A4F05" w:rsidP="008A4F05">
      <w:pPr>
        <w:jc w:val="both"/>
        <w:rPr>
          <w:rFonts w:ascii="Book Antiqua" w:hAnsi="Book Antiqua"/>
          <w:iCs/>
          <w:caps/>
          <w:szCs w:val="22"/>
          <w:u w:val="single"/>
        </w:rPr>
      </w:pPr>
    </w:p>
    <w:p w14:paraId="116FE8AB" w14:textId="77777777" w:rsidR="008A4F05" w:rsidRPr="005B3D25" w:rsidRDefault="008A4F05" w:rsidP="008A4F05">
      <w:pPr>
        <w:jc w:val="right"/>
        <w:rPr>
          <w:rFonts w:ascii="Book Antiqua" w:hAnsi="Book Antiqua"/>
          <w:szCs w:val="22"/>
        </w:rPr>
      </w:pPr>
      <w:r>
        <w:rPr>
          <w:rFonts w:ascii="Book Antiqua" w:hAnsi="Book Antiqua"/>
          <w:b/>
          <w:szCs w:val="22"/>
        </w:rPr>
        <w:t xml:space="preserve"> Fees are outlined in our Services Fee Schedule.</w:t>
      </w:r>
      <w:r>
        <w:rPr>
          <w:rFonts w:ascii="Book Antiqua" w:hAnsi="Book Antiqua"/>
          <w:szCs w:val="22"/>
        </w:rPr>
        <w:t xml:space="preserve">  </w:t>
      </w:r>
    </w:p>
    <w:p w14:paraId="0DE64102" w14:textId="77777777" w:rsidR="008A4F05" w:rsidRPr="005B3D25" w:rsidRDefault="008A4F05" w:rsidP="008A4F05">
      <w:pPr>
        <w:pStyle w:val="MTVML1"/>
        <w:numPr>
          <w:ilvl w:val="0"/>
          <w:numId w:val="0"/>
        </w:numPr>
        <w:spacing w:before="0" w:after="0"/>
        <w:rPr>
          <w:rFonts w:ascii="Book Antiqua" w:hAnsi="Book Antiqua"/>
          <w:bCs/>
          <w:caps w:val="0"/>
          <w:sz w:val="22"/>
          <w:szCs w:val="22"/>
          <w:lang w:val="en-US"/>
        </w:rPr>
      </w:pPr>
    </w:p>
    <w:p w14:paraId="5558B2DB" w14:textId="77777777" w:rsidR="008A4F05" w:rsidRPr="005B3D25" w:rsidRDefault="008A4F05" w:rsidP="008A4F05">
      <w:pPr>
        <w:pStyle w:val="MTVML1"/>
        <w:numPr>
          <w:ilvl w:val="0"/>
          <w:numId w:val="0"/>
        </w:numPr>
        <w:spacing w:before="0" w:after="0"/>
        <w:rPr>
          <w:rFonts w:ascii="Book Antiqua" w:hAnsi="Book Antiqua"/>
          <w:bCs/>
          <w:caps w:val="0"/>
          <w:sz w:val="22"/>
          <w:szCs w:val="22"/>
          <w:lang w:val="en-US"/>
        </w:rPr>
      </w:pPr>
      <w:r>
        <w:rPr>
          <w:rFonts w:ascii="Book Antiqua" w:hAnsi="Book Antiqua"/>
          <w:bCs/>
          <w:caps w:val="0"/>
          <w:sz w:val="22"/>
          <w:szCs w:val="22"/>
          <w:lang w:val="en-US"/>
        </w:rPr>
        <w:t>SCHEDULE “B” -- OPTIONAL GUEST SERVICES</w:t>
      </w:r>
    </w:p>
    <w:p w14:paraId="0FC0E91B" w14:textId="2D55EEF2" w:rsidR="008A4F05" w:rsidRPr="005B3D25" w:rsidRDefault="008A4F05" w:rsidP="008A4F05">
      <w:pPr>
        <w:jc w:val="center"/>
        <w:rPr>
          <w:rFonts w:ascii="Book Antiqua" w:hAnsi="Book Antiqua"/>
          <w:b/>
          <w:bCs/>
          <w:sz w:val="20"/>
        </w:rPr>
      </w:pPr>
      <w:r>
        <w:rPr>
          <w:rFonts w:ascii="Book Antiqua" w:hAnsi="Book Antiqua"/>
          <w:b/>
          <w:bCs/>
          <w:sz w:val="20"/>
        </w:rPr>
        <w:t>(Provided on a fee-for-service basis)</w:t>
      </w:r>
    </w:p>
    <w:p w14:paraId="76BB7836" w14:textId="77777777" w:rsidR="008A4F05" w:rsidRPr="005B3D25" w:rsidRDefault="008A4F05" w:rsidP="008A4F05">
      <w:pPr>
        <w:jc w:val="both"/>
        <w:rPr>
          <w:rFonts w:ascii="Book Antiqua" w:hAnsi="Book Antiqua"/>
          <w:szCs w:val="22"/>
        </w:rPr>
      </w:pPr>
    </w:p>
    <w:p w14:paraId="10FFB3CB"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Indoor Vehicle and Scooter Parking, subject to availability</w:t>
      </w:r>
    </w:p>
    <w:p w14:paraId="3CA1361B"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Guest Meals</w:t>
      </w:r>
    </w:p>
    <w:p w14:paraId="0FA58EF7"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 xml:space="preserve">Alcoholic Beverages </w:t>
      </w:r>
    </w:p>
    <w:p w14:paraId="5D6A5572"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Room Service</w:t>
      </w:r>
    </w:p>
    <w:p w14:paraId="535CEDB3"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Tuck shop</w:t>
      </w:r>
    </w:p>
    <w:p w14:paraId="2F17CC76"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Aesthetic and Hair Salon Services</w:t>
      </w:r>
    </w:p>
    <w:p w14:paraId="3F0B9BF1"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Personal Laundry</w:t>
      </w:r>
    </w:p>
    <w:p w14:paraId="3B6A348F"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Additional Housekeeping</w:t>
      </w:r>
    </w:p>
    <w:p w14:paraId="746F1AC7"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Handyman services</w:t>
      </w:r>
    </w:p>
    <w:p w14:paraId="65633369" w14:textId="77777777" w:rsidR="008A4F05" w:rsidRPr="005B3D25" w:rsidRDefault="008A4F05" w:rsidP="008A4F05">
      <w:pPr>
        <w:numPr>
          <w:ilvl w:val="0"/>
          <w:numId w:val="6"/>
        </w:numPr>
        <w:jc w:val="both"/>
        <w:rPr>
          <w:rFonts w:ascii="Book Antiqua" w:hAnsi="Book Antiqua"/>
          <w:bCs/>
          <w:szCs w:val="22"/>
        </w:rPr>
      </w:pPr>
      <w:r>
        <w:rPr>
          <w:rFonts w:ascii="Book Antiqua" w:hAnsi="Book Antiqua"/>
          <w:bCs/>
          <w:szCs w:val="22"/>
        </w:rPr>
        <w:t>Assisted Living Services</w:t>
      </w:r>
    </w:p>
    <w:p w14:paraId="29B82B5F" w14:textId="77777777" w:rsidR="008A4F05" w:rsidRPr="005B3D25" w:rsidRDefault="008A4F05" w:rsidP="008A4F05">
      <w:pPr>
        <w:numPr>
          <w:ilvl w:val="0"/>
          <w:numId w:val="6"/>
        </w:numPr>
        <w:jc w:val="both"/>
        <w:rPr>
          <w:rFonts w:ascii="Book Antiqua" w:hAnsi="Book Antiqua"/>
          <w:bCs/>
          <w:szCs w:val="22"/>
          <w:u w:val="single"/>
        </w:rPr>
      </w:pPr>
      <w:r>
        <w:rPr>
          <w:rFonts w:ascii="Book Antiqua" w:hAnsi="Book Antiqua"/>
          <w:bCs/>
          <w:szCs w:val="22"/>
        </w:rPr>
        <w:t>Other services requested and approved by The Foundation</w:t>
      </w:r>
    </w:p>
    <w:p w14:paraId="34BCACE7" w14:textId="77777777" w:rsidR="008A4F05" w:rsidRPr="005B3D25" w:rsidRDefault="008A4F05" w:rsidP="008A4F05">
      <w:pPr>
        <w:pStyle w:val="Heading2"/>
        <w:rPr>
          <w:rFonts w:ascii="Book Antiqua" w:hAnsi="Book Antiqua"/>
          <w:szCs w:val="22"/>
        </w:rPr>
      </w:pPr>
    </w:p>
    <w:p w14:paraId="2A5AD374" w14:textId="0D4295E3" w:rsidR="008A4F05" w:rsidRPr="005B3D25" w:rsidRDefault="008A4F05" w:rsidP="008A4F05">
      <w:pPr>
        <w:pStyle w:val="Heading2"/>
        <w:jc w:val="right"/>
        <w:rPr>
          <w:rFonts w:ascii="Book Antiqua" w:hAnsi="Book Antiqua"/>
          <w:szCs w:val="22"/>
        </w:rPr>
      </w:pPr>
      <w:r>
        <w:rPr>
          <w:rFonts w:ascii="Book Antiqua" w:hAnsi="Book Antiqua"/>
          <w:szCs w:val="22"/>
        </w:rPr>
        <w:t>Please contact our Concierge for any additional services.</w:t>
      </w:r>
    </w:p>
    <w:p w14:paraId="796EE347" w14:textId="77777777" w:rsidR="008A4F05" w:rsidRPr="005B3D25" w:rsidRDefault="008A4F05" w:rsidP="008A4F05">
      <w:pPr>
        <w:jc w:val="both"/>
        <w:rPr>
          <w:rFonts w:ascii="Book Antiqua" w:hAnsi="Book Antiqua"/>
          <w:b/>
          <w:szCs w:val="22"/>
          <w:lang w:val="en-GB"/>
        </w:rPr>
      </w:pPr>
    </w:p>
    <w:p w14:paraId="621BECB8" w14:textId="77777777" w:rsidR="008A4F05" w:rsidRPr="005B3D25" w:rsidRDefault="008A4F05" w:rsidP="008A4F05">
      <w:pPr>
        <w:jc w:val="center"/>
        <w:rPr>
          <w:rFonts w:ascii="Book Antiqua" w:hAnsi="Book Antiqua"/>
          <w:b/>
          <w:szCs w:val="22"/>
          <w:u w:val="single"/>
        </w:rPr>
      </w:pPr>
      <w:r>
        <w:rPr>
          <w:rFonts w:ascii="Book Antiqua" w:hAnsi="Book Antiqua"/>
          <w:b/>
          <w:szCs w:val="22"/>
        </w:rPr>
        <w:t>SCHEDULE “C” - SUMMARY OF MONTHLY FEES</w:t>
      </w:r>
    </w:p>
    <w:p w14:paraId="64552B74" w14:textId="77777777" w:rsidR="008A4F05" w:rsidRPr="005B3D25" w:rsidRDefault="008A4F05" w:rsidP="008A4F05">
      <w:pPr>
        <w:jc w:val="both"/>
        <w:rPr>
          <w:rFonts w:ascii="Book Antiqua" w:hAnsi="Book Antiqua"/>
          <w:szCs w:val="22"/>
        </w:rPr>
      </w:pPr>
    </w:p>
    <w:p w14:paraId="3270EE76" w14:textId="02A768D2" w:rsidR="008A4F05" w:rsidRPr="005B3D25" w:rsidRDefault="00FF3CC8" w:rsidP="008A4F05">
      <w:pPr>
        <w:pStyle w:val="Heading4"/>
        <w:spacing w:after="120"/>
        <w:rPr>
          <w:rFonts w:ascii="Book Antiqua" w:hAnsi="Book Antiqua"/>
          <w:bCs w:val="0"/>
          <w:szCs w:val="22"/>
        </w:rPr>
      </w:pPr>
      <w:r>
        <w:rPr>
          <w:rFonts w:ascii="Book Antiqua" w:hAnsi="Book Antiqua"/>
          <w:bCs w:val="0"/>
          <w:szCs w:val="22"/>
        </w:rPr>
        <w:t>NIGHTLY RESIDENCY FEE</w:t>
      </w:r>
    </w:p>
    <w:p w14:paraId="3178FF3B" w14:textId="7D99C157" w:rsidR="008A4F05" w:rsidRPr="005B3D25" w:rsidRDefault="008A4F05" w:rsidP="008A4F05">
      <w:pPr>
        <w:tabs>
          <w:tab w:val="right" w:pos="9360"/>
        </w:tabs>
        <w:jc w:val="both"/>
        <w:rPr>
          <w:rFonts w:ascii="Book Antiqua" w:hAnsi="Book Antiqua"/>
          <w:szCs w:val="22"/>
          <w:u w:val="single"/>
        </w:rPr>
      </w:pPr>
      <w:r>
        <w:rPr>
          <w:rFonts w:ascii="Book Antiqua" w:hAnsi="Book Antiqua"/>
          <w:szCs w:val="22"/>
        </w:rPr>
        <w:t xml:space="preserve">Resident 1:  Accommodation &amp; Services </w:t>
      </w:r>
      <w:r>
        <w:rPr>
          <w:rFonts w:ascii="Book Antiqua" w:hAnsi="Book Antiqua"/>
          <w:sz w:val="18"/>
          <w:szCs w:val="18"/>
        </w:rPr>
        <w:t xml:space="preserve">(described in Schedule “A”)  </w:t>
      </w:r>
      <w:r>
        <w:rPr>
          <w:rFonts w:ascii="Book Antiqua" w:hAnsi="Book Antiqua"/>
          <w:szCs w:val="22"/>
        </w:rPr>
        <w:tab/>
        <w:t>${daily_rate}/NIGHT</w:t>
        <w:br/>
        <w:t>Resident 2: {second_person_name}</w:t>
        <w:tab/>
        <w:t xml:space="preserve"> $ {second_person_total}</w:t>
      </w:r>
    </w:p>
    <w:p w14:paraId="09E45686" w14:textId="77777777" w:rsidR="008A4F05" w:rsidRPr="005B3D25" w:rsidRDefault="008A4F05" w:rsidP="008A4F05">
      <w:pPr>
        <w:tabs>
          <w:tab w:val="right" w:pos="9360"/>
        </w:tabs>
        <w:jc w:val="both"/>
        <w:rPr>
          <w:rFonts w:ascii="Book Antiqua" w:hAnsi="Book Antiqua"/>
          <w:szCs w:val="22"/>
        </w:rPr>
      </w:pPr>
    </w:p>
    <w:p w14:paraId="17D80F39" w14:textId="0BA90BFD" w:rsidR="008A4F05" w:rsidRPr="005B3D25" w:rsidRDefault="008A4F05" w:rsidP="008A4F05">
      <w:pPr>
        <w:pStyle w:val="Heading4"/>
        <w:rPr>
          <w:rFonts w:ascii="Book Antiqua" w:hAnsi="Book Antiqua"/>
          <w:szCs w:val="22"/>
          <w:u w:val="single"/>
        </w:rPr>
      </w:pPr>
      <w:r>
        <w:rPr>
          <w:rFonts w:ascii="Book Antiqua" w:hAnsi="Book Antiqua"/>
          <w:bCs w:val="0"/>
          <w:szCs w:val="22"/>
        </w:rPr>
        <w:t>DEPOSIT</w:t>
      </w:r>
      <w:r>
        <w:rPr>
          <w:rFonts w:ascii="Book Antiqua" w:hAnsi="Book Antiqua"/>
          <w:szCs w:val="22"/>
        </w:rPr>
        <w:t xml:space="preserve">:  </w:t>
        <w:tab/>
        <w:tab/>
        <w:tab/>
        <w:tab/>
        <w:tab/>
        <w:tab/>
        <w:tab/>
        <w:t xml:space="preserve">      </w:t>
        <w:tab/>
        <w:t xml:space="preserve">                   </w:t>
      </w:r>
      <w:r>
        <w:rPr>
          <w:rFonts w:ascii="Book Antiqua" w:hAnsi="Book Antiqua"/>
          <w:b w:val="0"/>
          <w:bCs w:val="0"/>
          <w:szCs w:val="22"/>
        </w:rPr>
        <w:t xml:space="preserve"> $</w:t>
      </w:r>
      <w:r>
        <w:rPr>
          <w:rFonts w:ascii="Book Antiqua" w:hAnsi="Book Antiqua"/>
          <w:b w:val="0"/>
          <w:bCs w:val="0"/>
          <w:szCs w:val="22"/>
          <w:u w:val="single"/>
        </w:rPr>
        <w:t>{deposit}</w:t>
      </w:r>
    </w:p>
    <w:p w14:paraId="56CCCE8E" w14:textId="77777777" w:rsidR="008A4F05" w:rsidRPr="005B3D25" w:rsidRDefault="008A4F05" w:rsidP="008A4F05">
      <w:pPr>
        <w:jc w:val="both"/>
        <w:rPr>
          <w:rFonts w:ascii="Book Antiqua" w:hAnsi="Book Antiqua"/>
          <w:szCs w:val="22"/>
        </w:rPr>
      </w:pPr>
    </w:p>
    <w:p w14:paraId="0A1CF70E" w14:textId="6B6CE467" w:rsidR="008A4F05" w:rsidRPr="005B3D25" w:rsidRDefault="008A4F05" w:rsidP="008A4F05">
      <w:pPr>
        <w:pStyle w:val="Heading4"/>
        <w:rPr>
          <w:rFonts w:ascii="Book Antiqua" w:hAnsi="Book Antiqua"/>
          <w:bCs w:val="0"/>
          <w:szCs w:val="22"/>
        </w:rPr>
      </w:pPr>
      <w:r>
        <w:rPr>
          <w:rFonts w:ascii="Book Antiqua" w:hAnsi="Book Antiqua"/>
          <w:bCs w:val="0"/>
          <w:szCs w:val="22"/>
        </w:rPr>
        <w:t>OPTIONAL SERVICES</w:t>
      </w:r>
    </w:p>
    <w:p w14:paraId="143E82EB" w14:textId="77777777" w:rsidR="008A4F05" w:rsidRPr="005B3D25" w:rsidRDefault="008A4F05" w:rsidP="008A4F05">
      <w:pPr>
        <w:tabs>
          <w:tab w:val="right" w:pos="9360"/>
        </w:tabs>
        <w:jc w:val="both"/>
        <w:rPr>
          <w:rFonts w:ascii="Book Antiqua" w:hAnsi="Book Antiqua"/>
          <w:szCs w:val="22"/>
        </w:rPr>
      </w:pPr>
      <w:r>
        <w:rPr>
          <w:rFonts w:ascii="Book Antiqua" w:hAnsi="Book Antiqua"/>
          <w:szCs w:val="22"/>
        </w:rPr>
        <w:t xml:space="preserve">Parking Space # {parking_space}   </w:t>
        <w:tab/>
        <w:t xml:space="preserve">$ {parking_fee}                                                                                      </w:t>
      </w:r>
    </w:p>
    <w:p w14:paraId="3D313901" w14:textId="77777777" w:rsidR="008A4F05" w:rsidRPr="005B3D25" w:rsidRDefault="008A4F05" w:rsidP="008A4F05">
      <w:pPr>
        <w:tabs>
          <w:tab w:val="right" w:pos="9360"/>
        </w:tabs>
        <w:jc w:val="both"/>
        <w:rPr>
          <w:rFonts w:ascii="Book Antiqua" w:hAnsi="Book Antiqua"/>
          <w:szCs w:val="22"/>
        </w:rPr>
      </w:pPr>
      <w:r>
        <w:rPr>
          <w:rFonts w:ascii="Book Antiqua" w:hAnsi="Book Antiqua"/>
          <w:szCs w:val="22"/>
        </w:rPr>
        <w:t>Scooter Space # {scooter_space}</w:t>
        <w:tab/>
        <w:t>$ {scooter_fee}</w:t>
      </w:r>
    </w:p>
    <w:p w14:paraId="2464A7B8" w14:textId="77777777" w:rsidR="008A4F05" w:rsidRPr="005B3D25" w:rsidRDefault="008A4F05" w:rsidP="008A4F05">
      <w:pPr>
        <w:tabs>
          <w:tab w:val="right" w:pos="9360"/>
        </w:tabs>
        <w:jc w:val="both"/>
        <w:rPr>
          <w:rFonts w:ascii="Book Antiqua" w:hAnsi="Book Antiqua"/>
          <w:szCs w:val="22"/>
        </w:rPr>
      </w:pPr>
    </w:p>
    <w:p w14:paraId="52DCBBBB" w14:textId="6E04B3BC" w:rsidR="008A4F05" w:rsidRPr="005B3D25" w:rsidRDefault="008A4F05" w:rsidP="008A4F05">
      <w:pPr>
        <w:jc w:val="both"/>
        <w:rPr>
          <w:rFonts w:ascii="Book Antiqua" w:hAnsi="Book Antiqua"/>
          <w:szCs w:val="22"/>
        </w:rPr>
      </w:pPr>
      <w:r>
        <w:rPr>
          <w:rFonts w:ascii="Book Antiqua" w:hAnsi="Book Antiqua"/>
          <w:szCs w:val="22"/>
        </w:rPr>
        <w:t xml:space="preserve">Wellness Services (Supportive Services)                                           </w:t>
        <w:tab/>
        <w:t xml:space="preserve">     (Charged as per Care Plan)</w:t>
      </w:r>
    </w:p>
    <w:p w14:paraId="164FDE86" w14:textId="5DF02EA3" w:rsidR="008A4F05" w:rsidRPr="005B3D25" w:rsidRDefault="008A4F05" w:rsidP="008A4F05">
      <w:pPr>
        <w:jc w:val="both"/>
        <w:rPr>
          <w:rFonts w:ascii="Book Antiqua" w:hAnsi="Book Antiqua"/>
          <w:szCs w:val="22"/>
        </w:rPr>
      </w:pPr>
      <w:r>
        <w:rPr>
          <w:rFonts w:ascii="Book Antiqua" w:hAnsi="Book Antiqua"/>
          <w:szCs w:val="22"/>
        </w:rPr>
        <w:tab/>
        <w:tab/>
        <w:tab/>
        <w:tab/>
        <w:tab/>
        <w:t xml:space="preserve"> </w:t>
      </w:r>
    </w:p>
    <w:p w14:paraId="26B8AE44" w14:textId="77777777" w:rsidR="00101799" w:rsidRPr="005B3D25" w:rsidRDefault="00D747F5" w:rsidP="00D747F5">
      <w:pPr>
        <w:tabs>
          <w:tab w:val="right" w:pos="7200"/>
          <w:tab w:val="right" w:pos="9360"/>
        </w:tabs>
        <w:jc w:val="both"/>
        <w:rPr>
          <w:rFonts w:ascii="Book Antiqua" w:hAnsi="Book Antiqua"/>
          <w:b/>
          <w:szCs w:val="22"/>
          <w:lang w:val="en-GB"/>
        </w:rPr>
      </w:pPr>
      <w:r>
        <w:rPr>
          <w:rFonts w:ascii="Book Antiqua" w:hAnsi="Book Antiqua"/>
          <w:b/>
          <w:szCs w:val="22"/>
          <w:lang w:val="en-GB"/>
        </w:rPr>
        <w:t>Expected tenancy from {start_date} to {end_date}</w:t>
      </w:r>
    </w:p>
    <w:p w14:paraId="2C12D6FE" w14:textId="77777777" w:rsidR="00F61057" w:rsidRPr="005B3D25" w:rsidRDefault="00101799" w:rsidP="00D747F5">
      <w:pPr>
        <w:tabs>
          <w:tab w:val="right" w:pos="7200"/>
          <w:tab w:val="right" w:pos="9360"/>
        </w:tabs>
        <w:jc w:val="both"/>
        <w:rPr>
          <w:rFonts w:ascii="Book Antiqua" w:hAnsi="Book Antiqua"/>
          <w:b/>
          <w:szCs w:val="22"/>
          <w:lang w:val="en-GB"/>
        </w:rPr>
      </w:pPr>
      <w:r>
        <w:rPr>
          <w:rFonts w:ascii="Book Antiqua" w:hAnsi="Book Antiqua"/>
          <w:b/>
          <w:szCs w:val="22"/>
          <w:lang w:val="en-GB"/>
        </w:rPr>
        <w:t xml:space="preserve">1 person from {start_date}-{end_date} = {nights} nights x ${daily_rate} = ${resident_total}     </w:t>
      </w:r>
    </w:p>
    <w:p w14:paraId="7BD26DD1" w14:textId="4BE85BB4" w:rsidR="00101799" w:rsidRPr="005B3D25" w:rsidRDefault="005C166F" w:rsidP="00D747F5">
      <w:pPr>
        <w:tabs>
          <w:tab w:val="right" w:pos="7200"/>
          <w:tab w:val="right" w:pos="9360"/>
        </w:tabs>
        <w:jc w:val="both"/>
        <w:rPr>
          <w:rFonts w:ascii="Book Antiqua" w:hAnsi="Book Antiqua"/>
          <w:b/>
          <w:szCs w:val="22"/>
          <w:lang w:val="en-GB"/>
        </w:rPr>
      </w:pPr>
      <w:r>
        <w:rPr>
          <w:rFonts w:ascii="Book Antiqua" w:hAnsi="Book Antiqua"/>
          <w:b/>
          <w:szCs w:val="22"/>
          <w:lang w:val="en-GB"/>
        </w:rPr>
        <w:t>${resident_total} + ${second_person_total} = ${grand_total} Total</w:t>
      </w:r>
    </w:p>
    <w:p w14:paraId="4CA8898A" w14:textId="238E80CC" w:rsidR="00D747F5" w:rsidRPr="005B3D25" w:rsidRDefault="00101799" w:rsidP="00D747F5">
      <w:pPr>
        <w:tabs>
          <w:tab w:val="right" w:pos="7200"/>
          <w:tab w:val="right" w:pos="9360"/>
        </w:tabs>
        <w:jc w:val="both"/>
        <w:rPr>
          <w:rFonts w:ascii="Book Antiqua" w:hAnsi="Book Antiqua"/>
          <w:b/>
          <w:szCs w:val="22"/>
          <w:lang w:val="en-GB"/>
        </w:rPr>
      </w:pPr>
      <w:r>
        <w:rPr>
          <w:rFonts w:ascii="Book Antiqua" w:hAnsi="Book Antiqua"/>
          <w:b/>
          <w:szCs w:val="22"/>
          <w:lang w:val="en-GB"/>
        </w:rPr>
        <w:t>2</w:t>
      </w:r>
      <w:r>
        <w:rPr>
          <w:rFonts w:ascii="Book Antiqua" w:hAnsi="Book Antiqua"/>
          <w:b/>
          <w:szCs w:val="22"/>
          <w:vertAlign w:val="superscript"/>
          <w:lang w:val="en-GB"/>
        </w:rPr>
        <w:t>nd</w:t>
      </w:r>
      <w:r>
        <w:rPr>
          <w:rFonts w:ascii="Book Antiqua" w:hAnsi="Book Antiqua"/>
          <w:b/>
          <w:szCs w:val="22"/>
          <w:lang w:val="en-GB"/>
        </w:rPr>
        <w:t xml:space="preserve"> person from {second_person_start}-{second_person_end} ${second_person_rate} x{second_person_days} = ${second_person_total}</w:t>
        <w:tab/>
        <w:tab/>
      </w:r>
    </w:p>
    <w:p w14:paraId="78B151D7" w14:textId="77777777" w:rsidR="00D747F5" w:rsidRPr="005B3D25" w:rsidRDefault="00D747F5" w:rsidP="00D747F5">
      <w:pPr>
        <w:tabs>
          <w:tab w:val="right" w:pos="7200"/>
          <w:tab w:val="right" w:pos="9360"/>
        </w:tabs>
        <w:jc w:val="both"/>
        <w:rPr>
          <w:rFonts w:ascii="Book Antiqua" w:hAnsi="Book Antiqua"/>
          <w:b/>
          <w:szCs w:val="22"/>
          <w:lang w:val="en-GB"/>
        </w:rPr>
      </w:pPr>
    </w:p>
    <w:p w14:paraId="47E68E2F" w14:textId="6F4EB42D" w:rsidR="005E0250" w:rsidRPr="005B3D25" w:rsidRDefault="00D747F5" w:rsidP="004C2DDF">
      <w:pPr>
        <w:tabs>
          <w:tab w:val="right" w:pos="7200"/>
          <w:tab w:val="right" w:pos="9360"/>
        </w:tabs>
        <w:jc w:val="both"/>
        <w:rPr>
          <w:rFonts w:ascii="Book Antiqua" w:hAnsi="Book Antiqua"/>
          <w:bCs/>
          <w:szCs w:val="22"/>
          <w:lang w:val="en-GB"/>
        </w:rPr>
      </w:pPr>
      <w:r>
        <w:rPr>
          <w:rFonts w:ascii="Book Antiqua" w:hAnsi="Book Antiqua"/>
          <w:b/>
          <w:szCs w:val="22"/>
          <w:lang w:val="en-GB"/>
        </w:rPr>
        <w:t>EXPECTED TENANCY FEES PAYABLE (excluding applicable taxes):</w:t>
      </w:r>
      <w:r>
        <w:rPr>
          <w:rFonts w:ascii="Book Antiqua" w:hAnsi="Book Antiqua"/>
          <w:bCs/>
          <w:szCs w:val="22"/>
          <w:lang w:val="en-GB"/>
        </w:rPr>
        <w:tab/>
        <w:tab/>
      </w:r>
      <w:r>
        <w:rPr>
          <w:rFonts w:ascii="Book Antiqua" w:hAnsi="Book Antiqua"/>
          <w:b/>
          <w:sz w:val="24"/>
          <w:szCs w:val="24"/>
          <w:lang w:val="en-GB"/>
        </w:rPr>
        <w:t>$</w:t>
      </w:r>
      <w:r>
        <w:rPr>
          <w:rFonts w:ascii="Book Antiqua" w:hAnsi="Book Antiqua"/>
          <w:b/>
          <w:sz w:val="24"/>
          <w:szCs w:val="24"/>
        </w:rPr>
        <w:t xml:space="preserve"> {grand_total}</w:t>
      </w:r>
    </w:p>
    <w:p w14:paraId="7409E663" w14:textId="60AFE988" w:rsidR="008A4F05" w:rsidRPr="005B3D25" w:rsidRDefault="008A4F05" w:rsidP="00D747F5">
      <w:pPr>
        <w:tabs>
          <w:tab w:val="right" w:pos="7200"/>
          <w:tab w:val="right" w:pos="9360"/>
        </w:tabs>
        <w:jc w:val="both"/>
        <w:rPr>
          <w:rFonts w:ascii="Book Antiqua" w:hAnsi="Book Antiqua"/>
          <w:bCs/>
          <w:szCs w:val="22"/>
          <w:lang w:val="en-GB"/>
        </w:rPr>
      </w:pPr>
      <w:r>
        <w:rPr>
          <w:rFonts w:ascii="Book Antiqua" w:hAnsi="Book Antiqua"/>
          <w:b/>
          <w:szCs w:val="22"/>
          <w:lang w:val="en-GB"/>
        </w:rPr>
        <w:tab/>
      </w:r>
    </w:p>
    <w:p w14:paraId="3AD85362" w14:textId="6A66060F" w:rsidR="008A4F05" w:rsidRPr="005B3D25" w:rsidRDefault="008A4F05" w:rsidP="008A4F05">
      <w:pPr>
        <w:jc w:val="both"/>
        <w:rPr>
          <w:rFonts w:ascii="Book Antiqua" w:hAnsi="Book Antiqua"/>
          <w:bCs/>
          <w:szCs w:val="22"/>
          <w:lang w:val="en-GB"/>
        </w:rPr>
      </w:pPr>
      <w:r>
        <w:rPr>
          <w:rFonts w:ascii="Book Antiqua" w:hAnsi="Book Antiqua"/>
          <w:bCs/>
          <w:szCs w:val="22"/>
          <w:lang w:val="en-GB"/>
        </w:rPr>
        <w:t xml:space="preserve">DATED AT Burnaby BC, {current_date}</w:t>
      </w:r>
    </w:p>
    <w:p w14:paraId="1803B457" w14:textId="77777777" w:rsidR="008A4F05" w:rsidRPr="005B3D25" w:rsidRDefault="008A4F05" w:rsidP="008A4F05">
      <w:pPr>
        <w:jc w:val="both"/>
        <w:rPr>
          <w:rFonts w:ascii="Book Antiqua" w:hAnsi="Book Antiqua"/>
          <w:bCs/>
          <w:szCs w:val="22"/>
          <w:lang w:val="en-GB"/>
        </w:rPr>
      </w:pPr>
    </w:p>
    <w:p w14:paraId="09E0DF46" w14:textId="77777777" w:rsidR="006F62FB" w:rsidRPr="005B3D25" w:rsidRDefault="006F62FB" w:rsidP="008A4F05">
      <w:pPr>
        <w:ind w:firstLine="720"/>
        <w:jc w:val="both"/>
        <w:rPr>
          <w:rFonts w:ascii="Book Antiqua" w:hAnsi="Book Antiqua"/>
          <w:bCs/>
          <w:szCs w:val="22"/>
          <w:lang w:val="en-GB"/>
        </w:rPr>
      </w:pPr>
    </w:p>
    <w:p w14:paraId="612A29FF" w14:textId="357E515E" w:rsidR="008A4F05" w:rsidRPr="005B3D25" w:rsidRDefault="008A4F05" w:rsidP="008A4F05">
      <w:pPr>
        <w:ind w:firstLine="720"/>
        <w:jc w:val="both"/>
        <w:rPr>
          <w:rFonts w:ascii="Book Antiqua" w:hAnsi="Book Antiqua"/>
          <w:bCs/>
          <w:szCs w:val="22"/>
          <w:u w:val="single"/>
          <w:lang w:val="en-GB"/>
        </w:rPr>
      </w:pPr>
      <w:r>
        <w:rPr>
          <w:rFonts w:ascii="Book Antiqua" w:hAnsi="Book Antiqua"/>
          <w:bCs/>
          <w:szCs w:val="22"/>
          <w:lang w:val="en-GB"/>
        </w:rPr>
        <w:t>_______________________________</w:t>
        <w:tab/>
        <w:tab/>
        <w:t xml:space="preserve">       </w:t>
        <w:tab/>
      </w:r>
      <w:r>
        <w:rPr>
          <w:rFonts w:ascii="Book Antiqua" w:hAnsi="Book Antiqua"/>
          <w:bCs/>
          <w:szCs w:val="22"/>
          <w:u w:val="single"/>
          <w:lang w:val="en-GB"/>
        </w:rPr>
        <w:t>{resident_name}</w:t>
      </w:r>
    </w:p>
    <w:p w14:paraId="299A04EA" w14:textId="77777777" w:rsidR="008A4F05" w:rsidRPr="005B3D25" w:rsidRDefault="008A4F05" w:rsidP="008A4F05">
      <w:pPr>
        <w:ind w:firstLine="720"/>
        <w:jc w:val="both"/>
        <w:rPr>
          <w:rFonts w:ascii="Book Antiqua" w:hAnsi="Book Antiqua"/>
          <w:szCs w:val="22"/>
        </w:rPr>
      </w:pPr>
      <w:r>
        <w:rPr>
          <w:rFonts w:ascii="Book Antiqua" w:hAnsi="Book Antiqua"/>
          <w:szCs w:val="22"/>
        </w:rPr>
        <w:t>Resident's Signature</w:t>
        <w:tab/>
        <w:tab/>
        <w:tab/>
        <w:tab/>
        <w:tab/>
        <w:t>Resident's Name</w:t>
      </w:r>
    </w:p>
    <w:p w14:paraId="14BB405B" w14:textId="77777777" w:rsidR="008A4F05" w:rsidRPr="005B3D25" w:rsidRDefault="008A4F05" w:rsidP="008A4F05">
      <w:pPr>
        <w:ind w:firstLine="720"/>
        <w:jc w:val="both"/>
        <w:rPr>
          <w:rFonts w:ascii="Book Antiqua" w:hAnsi="Book Antiqua"/>
          <w:szCs w:val="22"/>
          <w:lang w:val="en-GB"/>
        </w:rPr>
      </w:pPr>
    </w:p>
    <w:p w14:paraId="20ECE0C1" w14:textId="735DE80C" w:rsidR="008A4F05" w:rsidRPr="005B3D25" w:rsidRDefault="008A4F05" w:rsidP="005D098A">
      <w:pPr>
        <w:jc w:val="both"/>
        <w:rPr>
          <w:rFonts w:ascii="Book Antiqua" w:hAnsi="Book Antiqua"/>
          <w:szCs w:val="22"/>
          <w:lang w:val="en-GB"/>
        </w:rPr>
      </w:pPr>
    </w:p>
    <w:p w14:paraId="3A771B77" w14:textId="77777777" w:rsidR="008A4F05" w:rsidRPr="005B3D25" w:rsidRDefault="008A4F05" w:rsidP="008A4F05">
      <w:pPr>
        <w:ind w:firstLine="720"/>
        <w:jc w:val="both"/>
        <w:rPr>
          <w:rFonts w:ascii="Book Antiqua" w:hAnsi="Book Antiqua"/>
          <w:szCs w:val="22"/>
          <w:lang w:val="en-GB"/>
        </w:rPr>
      </w:pPr>
    </w:p>
    <w:p w14:paraId="0665656C" w14:textId="04D518A0" w:rsidR="008A4F05" w:rsidRPr="005B3D25" w:rsidRDefault="008A4F05" w:rsidP="008A4F05">
      <w:pPr>
        <w:ind w:firstLine="720"/>
        <w:jc w:val="both"/>
        <w:rPr>
          <w:rFonts w:ascii="Book Antiqua" w:hAnsi="Book Antiqua"/>
          <w:szCs w:val="22"/>
          <w:lang w:val="en-GB"/>
        </w:rPr>
      </w:pPr>
    </w:p>
    <w:p w14:paraId="08B9C753" w14:textId="77777777" w:rsidR="008A4F05" w:rsidRPr="005B3D25" w:rsidRDefault="008A4F05" w:rsidP="008A4F05">
      <w:pPr>
        <w:jc w:val="both"/>
        <w:rPr>
          <w:rFonts w:ascii="Book Antiqua" w:hAnsi="Book Antiqua"/>
          <w:b/>
          <w:szCs w:val="22"/>
          <w:lang w:val="en-GB"/>
        </w:rPr>
      </w:pPr>
    </w:p>
    <w:p w14:paraId="5A206F14" w14:textId="77777777" w:rsidR="008A4F05" w:rsidRPr="005B3D25" w:rsidRDefault="008A4F05" w:rsidP="008A4F05">
      <w:pPr>
        <w:jc w:val="both"/>
        <w:rPr>
          <w:rFonts w:ascii="Book Antiqua" w:hAnsi="Book Antiqua"/>
          <w:bCs/>
          <w:szCs w:val="22"/>
          <w:lang w:val="en-GB"/>
        </w:rPr>
      </w:pPr>
      <w:r>
        <w:rPr>
          <w:rFonts w:ascii="Book Antiqua" w:hAnsi="Book Antiqua"/>
          <w:bCs/>
          <w:szCs w:val="22"/>
          <w:lang w:val="en-GB"/>
        </w:rPr>
        <w:t>AGREED TO AND SIGNED BY THE RESPONSIBLE PARTY (if applicable):</w:t>
      </w:r>
    </w:p>
    <w:p w14:paraId="29522763" w14:textId="77777777" w:rsidR="008A4F05" w:rsidRPr="005B3D25" w:rsidRDefault="008A4F05" w:rsidP="008A4F05">
      <w:pPr>
        <w:ind w:firstLine="720"/>
        <w:jc w:val="both"/>
        <w:rPr>
          <w:rFonts w:ascii="Book Antiqua" w:hAnsi="Book Antiqua"/>
          <w:bCs/>
          <w:szCs w:val="22"/>
          <w:lang w:val="en-GB"/>
        </w:rPr>
      </w:pPr>
    </w:p>
    <w:p w14:paraId="08D77503" w14:textId="77777777" w:rsidR="006F62FB" w:rsidRPr="005B3D25" w:rsidRDefault="006F62FB" w:rsidP="008A4F05">
      <w:pPr>
        <w:ind w:firstLine="720"/>
        <w:jc w:val="both"/>
        <w:rPr>
          <w:rFonts w:ascii="Book Antiqua" w:hAnsi="Book Antiqua"/>
          <w:bCs/>
          <w:szCs w:val="22"/>
          <w:lang w:val="en-GB"/>
        </w:rPr>
      </w:pPr>
    </w:p>
    <w:p w14:paraId="4FBDC1A1" w14:textId="12E225F9" w:rsidR="008A4F05" w:rsidRPr="005B3D25" w:rsidRDefault="008A4F05" w:rsidP="008A4F05">
      <w:pPr>
        <w:ind w:firstLine="720"/>
        <w:jc w:val="both"/>
        <w:rPr>
          <w:rFonts w:ascii="Book Antiqua" w:hAnsi="Book Antiqua"/>
          <w:bCs/>
          <w:szCs w:val="22"/>
          <w:lang w:val="en-GB"/>
        </w:rPr>
      </w:pPr>
      <w:r>
        <w:rPr>
          <w:rFonts w:ascii="Book Antiqua" w:hAnsi="Book Antiqua"/>
          <w:bCs/>
          <w:szCs w:val="22"/>
          <w:lang w:val="en-GB"/>
        </w:rPr>
        <w:t>_______________________________</w:t>
        <w:tab/>
        <w:tab/>
        <w:t xml:space="preserve">   </w:t>
      </w:r>
      <w:r>
        <w:rPr>
          <w:rFonts w:ascii="Book Antiqua" w:hAnsi="Book Antiqua"/>
          <w:b/>
          <w:bCs/>
          <w:szCs w:val="22"/>
          <w:lang w:val="en-GB"/>
        </w:rPr>
        <w:t>________</w:t>
      </w:r>
      <w:r>
        <w:rPr>
          <w:rFonts w:ascii="Book Antiqua" w:hAnsi="Book Antiqua"/>
          <w:bCs/>
          <w:szCs w:val="22"/>
          <w:lang w:val="en-GB"/>
        </w:rPr>
        <w:t>_________________</w:t>
      </w:r>
    </w:p>
    <w:p w14:paraId="3DBA0DF6" w14:textId="77777777" w:rsidR="008A4F05" w:rsidRPr="005B3D25" w:rsidRDefault="008A4F05" w:rsidP="008A4F05">
      <w:pPr>
        <w:ind w:firstLine="720"/>
        <w:jc w:val="both"/>
        <w:rPr>
          <w:rFonts w:ascii="Book Antiqua" w:hAnsi="Book Antiqua"/>
          <w:bCs/>
          <w:szCs w:val="22"/>
          <w:lang w:val="en-GB"/>
        </w:rPr>
      </w:pPr>
      <w:r>
        <w:rPr>
          <w:rFonts w:ascii="Book Antiqua" w:hAnsi="Book Antiqua"/>
          <w:bCs/>
          <w:szCs w:val="22"/>
          <w:lang w:val="en-GB"/>
        </w:rPr>
        <w:t>Responsible Party's Signature</w:t>
        <w:tab/>
        <w:tab/>
        <w:t xml:space="preserve">      Responsible Party's Name</w:t>
      </w:r>
    </w:p>
    <w:p w14:paraId="25B6735B" w14:textId="77777777" w:rsidR="008A4F05" w:rsidRPr="005B3D25" w:rsidRDefault="008A4F05" w:rsidP="008A4F05">
      <w:pPr>
        <w:ind w:firstLine="720"/>
        <w:jc w:val="both"/>
        <w:rPr>
          <w:rFonts w:ascii="Book Antiqua" w:hAnsi="Book Antiqua"/>
          <w:bCs/>
          <w:szCs w:val="22"/>
          <w:lang w:val="en-GB"/>
        </w:rPr>
      </w:pPr>
    </w:p>
    <w:p w14:paraId="7B0226E4" w14:textId="794149B3" w:rsidR="008A4F05" w:rsidRPr="005B3D25" w:rsidRDefault="008A4F05" w:rsidP="005D098A">
      <w:pPr>
        <w:ind w:firstLine="720"/>
        <w:jc w:val="both"/>
        <w:rPr>
          <w:rFonts w:ascii="Book Antiqua" w:hAnsi="Book Antiqua"/>
          <w:bCs/>
          <w:szCs w:val="22"/>
          <w:lang w:val="en-GB"/>
        </w:rPr>
      </w:pPr>
    </w:p>
    <w:p w14:paraId="1C9AFD27" w14:textId="77777777" w:rsidR="008A4F05" w:rsidRPr="005B3D25" w:rsidRDefault="008A4F05" w:rsidP="008A4F05">
      <w:pPr>
        <w:jc w:val="both"/>
        <w:rPr>
          <w:rFonts w:ascii="Book Antiqua" w:hAnsi="Book Antiqua"/>
          <w:bCs/>
          <w:szCs w:val="22"/>
          <w:lang w:val="en-GB"/>
        </w:rPr>
      </w:pPr>
    </w:p>
    <w:p w14:paraId="00EE929F" w14:textId="77777777" w:rsidR="008A4F05" w:rsidRPr="005B3D25" w:rsidRDefault="008A4F05" w:rsidP="008A4F05">
      <w:pPr>
        <w:jc w:val="both"/>
        <w:rPr>
          <w:rFonts w:ascii="Book Antiqua" w:hAnsi="Book Antiqua"/>
          <w:bCs/>
          <w:szCs w:val="22"/>
          <w:lang w:val="en-GB"/>
        </w:rPr>
      </w:pPr>
      <w:r>
        <w:rPr>
          <w:rFonts w:ascii="Book Antiqua" w:hAnsi="Book Antiqua"/>
          <w:bCs/>
          <w:szCs w:val="22"/>
          <w:lang w:val="en-GB"/>
        </w:rPr>
        <w:t>AGREED TO AND ACCEPTED BY THE FOUNDATION:</w:t>
      </w:r>
    </w:p>
    <w:p w14:paraId="5B7B7BE2" w14:textId="77777777" w:rsidR="008A4F05" w:rsidRPr="005B3D25" w:rsidRDefault="008A4F05" w:rsidP="008A4F05">
      <w:pPr>
        <w:jc w:val="both"/>
        <w:rPr>
          <w:rFonts w:ascii="Book Antiqua" w:hAnsi="Book Antiqua"/>
          <w:bCs/>
          <w:szCs w:val="22"/>
          <w:lang w:val="en-GB"/>
        </w:rPr>
      </w:pPr>
    </w:p>
    <w:p w14:paraId="10183C38" w14:textId="360DCBF4" w:rsidR="008A4F05" w:rsidRPr="005B3D25" w:rsidRDefault="008A4F05" w:rsidP="00C1709B">
      <w:pPr>
        <w:jc w:val="both"/>
        <w:rPr>
          <w:rFonts w:ascii="Book Antiqua" w:hAnsi="Book Antiqua"/>
          <w:bCs/>
          <w:szCs w:val="22"/>
          <w:lang w:val="en-GB"/>
        </w:rPr>
      </w:pPr>
      <w:r>
        <w:rPr>
          <w:rFonts w:ascii="Book Antiqua" w:hAnsi="Book Antiqua"/>
          <w:bCs/>
          <w:szCs w:val="22"/>
          <w:lang w:val="en-GB"/>
        </w:rPr>
        <w:t>The Foundation Representative:  ___________________________________</w:t>
      </w:r>
    </w:p>
    <w:p w14:paraId="62D06FE7" w14:textId="195903F5" w:rsidR="00C1709B" w:rsidRPr="00087EED" w:rsidRDefault="00C1709B" w:rsidP="00C1709B">
      <w:pPr>
        <w:jc w:val="both"/>
        <w:rPr>
          <w:rFonts w:ascii="Book Antiqua" w:hAnsi="Book Antiqua"/>
          <w:bCs/>
          <w:szCs w:val="22"/>
          <w:lang w:val="en-GB"/>
        </w:rPr>
      </w:pPr>
      <w:r>
        <w:rPr>
          <w:rFonts w:ascii="Book Antiqua" w:hAnsi="Book Antiqua"/>
          <w:bCs/>
          <w:szCs w:val="22"/>
          <w:lang w:val="en-GB"/>
        </w:rPr>
        <w:t xml:space="preserve">                                                            Lianne McGarrity, CPCA</w:t>
      </w:r>
    </w:p>
    <w:p w14:paraId="540D9E5C" w14:textId="55CA684E" w:rsidR="00BA1ED3" w:rsidRPr="00F54430" w:rsidRDefault="00BA1ED3" w:rsidP="00F54430">
      <w:pPr>
        <w:tabs>
          <w:tab w:val="right" w:pos="9360"/>
        </w:tabs>
        <w:jc w:val="both"/>
        <w:rPr>
          <w:rFonts w:ascii="Book Antiqua" w:hAnsi="Book Antiqua"/>
          <w:szCs w:val="22"/>
        </w:rPr>
      </w:pPr>
    </w:p>
    <w:sectPr w:rsidR="00BA1ED3" w:rsidRPr="00F54430" w:rsidSect="00737BDC">
      <w:headerReference w:type="default" r:id="rId12"/>
      <w:footerReference w:type="default" r:id="rId13"/>
      <w:pgSz w:w="12240" w:h="15840"/>
      <w:pgMar w:top="1440" w:right="1440" w:bottom="1440" w:left="1440" w:header="73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606E2B" w14:textId="77777777" w:rsidR="00B964F8" w:rsidRDefault="00B964F8" w:rsidP="008A4F05">
      <w:r>
        <w:separator/>
      </w:r>
    </w:p>
  </w:endnote>
  <w:endnote w:type="continuationSeparator" w:id="0">
    <w:p w14:paraId="68304E1C" w14:textId="77777777" w:rsidR="00B964F8" w:rsidRDefault="00B964F8" w:rsidP="008A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W1)">
    <w:altName w:val="Times New Roman"/>
    <w:panose1 w:val="020B0604020202020204"/>
    <w:charset w:val="00"/>
    <w:family w:val="roman"/>
    <w:pitch w:val="variable"/>
    <w:sig w:usb0="20007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ora">
    <w:panose1 w:val="00000000000000000000"/>
    <w:charset w:val="00"/>
    <w:family w:val="auto"/>
    <w:pitch w:val="variable"/>
    <w:sig w:usb0="A00002FF" w:usb1="5000204B" w:usb2="00000000" w:usb3="00000000" w:csb0="00000097"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E9014" w14:textId="77777777" w:rsidR="008A4F05" w:rsidRPr="007479F4" w:rsidRDefault="008A4F05" w:rsidP="008A4F05">
    <w:pPr>
      <w:pStyle w:val="BodyText"/>
      <w:jc w:val="left"/>
      <w:rPr>
        <w:rFonts w:ascii="Arial" w:hAnsi="Arial" w:cs="Arial"/>
        <w:u w:val="single"/>
      </w:rPr>
    </w:pPr>
    <w:r w:rsidRPr="007479F4">
      <w:rPr>
        <w:rFonts w:ascii="Arial" w:hAnsi="Arial" w:cs="Arial"/>
      </w:rPr>
      <w:t>____________________</w:t>
    </w:r>
    <w:r w:rsidRPr="007479F4">
      <w:rPr>
        <w:rFonts w:ascii="Arial" w:hAnsi="Arial" w:cs="Arial"/>
      </w:rPr>
      <w:tab/>
    </w:r>
    <w:r w:rsidRPr="007479F4">
      <w:rPr>
        <w:rFonts w:ascii="Arial" w:hAnsi="Arial" w:cs="Arial"/>
      </w:rPr>
      <w:tab/>
      <w:t>________________</w:t>
    </w:r>
    <w:r w:rsidRPr="007479F4">
      <w:rPr>
        <w:rFonts w:ascii="Arial" w:hAnsi="Arial" w:cs="Arial"/>
      </w:rPr>
      <w:tab/>
    </w:r>
    <w:r w:rsidRPr="007479F4">
      <w:rPr>
        <w:rFonts w:ascii="Arial" w:hAnsi="Arial" w:cs="Arial"/>
      </w:rPr>
      <w:tab/>
    </w:r>
    <w:r w:rsidRPr="007479F4">
      <w:rPr>
        <w:rFonts w:ascii="Arial" w:hAnsi="Arial" w:cs="Arial"/>
        <w:u w:val="single"/>
      </w:rPr>
      <w:tab/>
    </w:r>
    <w:r w:rsidRPr="007479F4">
      <w:rPr>
        <w:rFonts w:ascii="Arial" w:hAnsi="Arial" w:cs="Arial"/>
        <w:u w:val="single"/>
      </w:rPr>
      <w:tab/>
    </w:r>
    <w:r w:rsidRPr="007479F4">
      <w:rPr>
        <w:rFonts w:ascii="Arial" w:hAnsi="Arial" w:cs="Arial"/>
        <w:u w:val="single"/>
      </w:rPr>
      <w:tab/>
    </w:r>
    <w:r w:rsidRPr="007479F4">
      <w:rPr>
        <w:rFonts w:ascii="Arial" w:hAnsi="Arial" w:cs="Arial"/>
        <w:u w:val="single"/>
      </w:rPr>
      <w:tab/>
    </w:r>
  </w:p>
  <w:p w14:paraId="228A0F68" w14:textId="77777777" w:rsidR="008A4F05" w:rsidRPr="007479F4" w:rsidRDefault="008A4F05" w:rsidP="008A4F05">
    <w:pPr>
      <w:pStyle w:val="BodyText"/>
      <w:rPr>
        <w:rFonts w:ascii="Arial" w:hAnsi="Arial" w:cs="Arial"/>
      </w:rPr>
    </w:pPr>
    <w:r w:rsidRPr="007479F4">
      <w:rPr>
        <w:rFonts w:ascii="Arial" w:hAnsi="Arial" w:cs="Arial"/>
      </w:rPr>
      <w:t>Resident’s Initials</w:t>
    </w:r>
    <w:r w:rsidRPr="007479F4">
      <w:rPr>
        <w:rFonts w:ascii="Arial" w:hAnsi="Arial" w:cs="Arial"/>
      </w:rPr>
      <w:tab/>
    </w:r>
    <w:r w:rsidRPr="007479F4">
      <w:rPr>
        <w:rFonts w:ascii="Arial" w:hAnsi="Arial" w:cs="Arial"/>
      </w:rPr>
      <w:tab/>
    </w:r>
    <w:r w:rsidRPr="007479F4">
      <w:rPr>
        <w:rFonts w:ascii="Arial" w:hAnsi="Arial" w:cs="Arial"/>
      </w:rPr>
      <w:tab/>
      <w:t>Resident’s Initials</w:t>
    </w:r>
    <w:r w:rsidRPr="007479F4">
      <w:rPr>
        <w:rFonts w:ascii="Arial" w:hAnsi="Arial" w:cs="Arial"/>
      </w:rPr>
      <w:tab/>
    </w:r>
    <w:r w:rsidRPr="007479F4">
      <w:rPr>
        <w:rFonts w:ascii="Arial" w:hAnsi="Arial" w:cs="Arial"/>
      </w:rPr>
      <w:tab/>
      <w:t>Responsible Party’s Initials</w:t>
    </w:r>
  </w:p>
  <w:p w14:paraId="18892ABC" w14:textId="2F49343C" w:rsidR="008A4F05" w:rsidRPr="008A4F05" w:rsidRDefault="008A4F05" w:rsidP="008A4F05">
    <w:pPr>
      <w:pStyle w:val="BodyText"/>
      <w:rPr>
        <w:rFonts w:ascii="Arial" w:hAnsi="Arial" w:cs="Arial"/>
      </w:rPr>
    </w:pP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r>
    <w:r w:rsidRPr="007479F4">
      <w:rPr>
        <w:rFonts w:ascii="Arial" w:hAnsi="Arial" w:cs="Arial"/>
      </w:rPr>
      <w:tab/>
      <w:t>(if applicable)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D12783" w14:textId="77777777" w:rsidR="00B964F8" w:rsidRDefault="00B964F8" w:rsidP="008A4F05">
      <w:r>
        <w:separator/>
      </w:r>
    </w:p>
  </w:footnote>
  <w:footnote w:type="continuationSeparator" w:id="0">
    <w:p w14:paraId="1A6E044D" w14:textId="77777777" w:rsidR="00B964F8" w:rsidRDefault="00B964F8" w:rsidP="008A4F05">
      <w:r>
        <w:continuationSeparator/>
      </w:r>
    </w:p>
  </w:footnote>
  <w:footnote w:id="1">
    <w:p w14:paraId="0328BF26" w14:textId="3EADEDD8" w:rsidR="005B3D25" w:rsidRPr="005B3D25" w:rsidRDefault="005B3D25">
      <w:pPr>
        <w:pStyle w:val="FootnoteText"/>
        <w:rPr>
          <w:lang w:val="en-CA"/>
        </w:rPr>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040025"/>
      <w:docPartObj>
        <w:docPartGallery w:val="Page Numbers (Margins)"/>
        <w:docPartUnique/>
      </w:docPartObj>
    </w:sdtPr>
    <w:sdtContent>
      <w:p w14:paraId="57F550C3" w14:textId="0CED1279" w:rsidR="002464A8" w:rsidRDefault="002464A8">
        <w:pPr>
          <w:pStyle w:val="Header"/>
        </w:pPr>
        <w:r>
          <w:rPr>
            <w:noProof/>
          </w:rPr>
          <mc:AlternateContent>
            <mc:Choice Requires="wps">
              <w:drawing>
                <wp:anchor distT="0" distB="0" distL="114300" distR="114300" simplePos="0" relativeHeight="251659264" behindDoc="0" locked="0" layoutInCell="0" allowOverlap="1" wp14:anchorId="6B983CFB" wp14:editId="388C886C">
                  <wp:simplePos x="0" y="0"/>
                  <wp:positionH relativeFrom="rightMargin">
                    <wp:align>right</wp:align>
                  </wp:positionH>
                  <wp:positionV relativeFrom="margin">
                    <wp:align>center</wp:align>
                  </wp:positionV>
                  <wp:extent cx="727710" cy="329565"/>
                  <wp:effectExtent l="0" t="0" r="0" b="381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71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8632B" w14:textId="77777777" w:rsidR="002464A8" w:rsidRDefault="002464A8">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B983CFB" id="Rectangle 3" o:spid="_x0000_s1026" style="position:absolute;margin-left:6.1pt;margin-top:0;width:57.3pt;height:25.95pt;z-index:251659264;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" o:allowincell="f" stroked="f">
                  <v:textbox>
                    <w:txbxContent>
                      <w:p w14:paraId="4A68632B" w14:textId="77777777" w:rsidR="002464A8" w:rsidRDefault="002464A8">
                        <w:pPr>
                          <w:pBdr>
                            <w:bottom w:val="single" w:sz="4" w:space="1" w:color="auto"/>
                          </w:pBd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A2649"/>
    <w:multiLevelType w:val="multilevel"/>
    <w:tmpl w:val="F700803C"/>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6255F8C"/>
    <w:multiLevelType w:val="hybridMultilevel"/>
    <w:tmpl w:val="93D4BF6C"/>
    <w:lvl w:ilvl="0" w:tplc="33F0EE38">
      <w:start w:val="1"/>
      <w:numFmt w:val="lowerRoman"/>
      <w:lvlText w:val="(%1)"/>
      <w:lvlJc w:val="left"/>
      <w:pPr>
        <w:tabs>
          <w:tab w:val="num" w:pos="1440"/>
        </w:tabs>
        <w:ind w:left="1080" w:hanging="360"/>
      </w:pPr>
      <w:rPr>
        <w:rFonts w:hint="default"/>
      </w:rPr>
    </w:lvl>
    <w:lvl w:ilvl="1" w:tplc="5F6AE48C">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7519E6"/>
    <w:multiLevelType w:val="hybridMultilevel"/>
    <w:tmpl w:val="68F852A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A95775"/>
    <w:multiLevelType w:val="hybridMultilevel"/>
    <w:tmpl w:val="C1C644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D122575"/>
    <w:multiLevelType w:val="hybridMultilevel"/>
    <w:tmpl w:val="7762537E"/>
    <w:lvl w:ilvl="0" w:tplc="1486A6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244E4F"/>
    <w:multiLevelType w:val="multilevel"/>
    <w:tmpl w:val="FC144D44"/>
    <w:lvl w:ilvl="0">
      <w:start w:val="1"/>
      <w:numFmt w:val="lowerLetter"/>
      <w:lvlText w:val="%1."/>
      <w:lvlJc w:val="left"/>
      <w:pPr>
        <w:tabs>
          <w:tab w:val="num" w:pos="1440"/>
        </w:tabs>
        <w:ind w:left="1440" w:hanging="720"/>
      </w:pPr>
      <w:rPr>
        <w:b w:val="0"/>
        <w:i w:val="0"/>
      </w:rPr>
    </w:lvl>
    <w:lvl w:ilvl="1">
      <w:start w:val="1"/>
      <w:numFmt w:val="lowerLetter"/>
      <w:lvlText w:val="%2."/>
      <w:lvlJc w:val="left"/>
      <w:pPr>
        <w:tabs>
          <w:tab w:val="num" w:pos="2160"/>
        </w:tabs>
        <w:ind w:left="2160" w:hanging="720"/>
      </w:pPr>
    </w:lvl>
    <w:lvl w:ilvl="2">
      <w:start w:val="1"/>
      <w:numFmt w:val="lowerRoman"/>
      <w:lvlText w:val="(%3)"/>
      <w:lvlJc w:val="right"/>
      <w:pPr>
        <w:tabs>
          <w:tab w:val="num" w:pos="2880"/>
        </w:tabs>
        <w:ind w:left="2880" w:hanging="432"/>
      </w:pPr>
    </w:lvl>
    <w:lvl w:ilvl="3">
      <w:start w:val="1"/>
      <w:numFmt w:val="upperLetter"/>
      <w:lvlText w:val="(%4)"/>
      <w:lvlJc w:val="left"/>
      <w:pPr>
        <w:tabs>
          <w:tab w:val="num" w:pos="3600"/>
        </w:tabs>
        <w:ind w:left="3600" w:hanging="720"/>
      </w:pPr>
    </w:lvl>
    <w:lvl w:ilvl="4">
      <w:start w:val="1"/>
      <w:numFmt w:val="upperRoman"/>
      <w:lvlText w:val="(%5)"/>
      <w:lvlJc w:val="right"/>
      <w:pPr>
        <w:tabs>
          <w:tab w:val="num" w:pos="4320"/>
        </w:tabs>
        <w:ind w:left="4320" w:hanging="432"/>
      </w:pPr>
    </w:lvl>
    <w:lvl w:ilvl="5">
      <w:start w:val="1"/>
      <w:numFmt w:val="decimal"/>
      <w:lvlText w:val="(%6)"/>
      <w:lvlJc w:val="left"/>
      <w:pPr>
        <w:tabs>
          <w:tab w:val="num" w:pos="5040"/>
        </w:tabs>
        <w:ind w:left="5040" w:hanging="720"/>
      </w:pPr>
    </w:lvl>
    <w:lvl w:ilvl="6">
      <w:start w:val="1"/>
      <w:numFmt w:val="lowerLetter"/>
      <w:lvlText w:val="%7)"/>
      <w:lvlJc w:val="left"/>
      <w:pPr>
        <w:tabs>
          <w:tab w:val="num" w:pos="5760"/>
        </w:tabs>
        <w:ind w:left="5760" w:hanging="720"/>
      </w:pPr>
    </w:lvl>
    <w:lvl w:ilvl="7">
      <w:start w:val="1"/>
      <w:numFmt w:val="lowerRoman"/>
      <w:lvlText w:val="%8)"/>
      <w:lvlJc w:val="right"/>
      <w:pPr>
        <w:tabs>
          <w:tab w:val="num" w:pos="6480"/>
        </w:tabs>
        <w:ind w:left="6480" w:hanging="432"/>
      </w:pPr>
    </w:lvl>
    <w:lvl w:ilvl="8">
      <w:start w:val="1"/>
      <w:numFmt w:val="decimal"/>
      <w:lvlText w:val="%9)"/>
      <w:lvlJc w:val="left"/>
      <w:pPr>
        <w:tabs>
          <w:tab w:val="num" w:pos="7200"/>
        </w:tabs>
        <w:ind w:left="7200" w:hanging="720"/>
      </w:pPr>
    </w:lvl>
  </w:abstractNum>
  <w:abstractNum w:abstractNumId="6" w15:restartNumberingAfterBreak="0">
    <w:nsid w:val="0F457F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2173E9D"/>
    <w:multiLevelType w:val="multilevel"/>
    <w:tmpl w:val="8B1C5832"/>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B31AF8"/>
    <w:multiLevelType w:val="multilevel"/>
    <w:tmpl w:val="8E5CD2FC"/>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47614CC"/>
    <w:multiLevelType w:val="hybridMultilevel"/>
    <w:tmpl w:val="F078BD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E1848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EF19B4"/>
    <w:multiLevelType w:val="hybridMultilevel"/>
    <w:tmpl w:val="4E0CA654"/>
    <w:lvl w:ilvl="0" w:tplc="878A3DF0">
      <w:start w:val="1"/>
      <w:numFmt w:val="decimal"/>
      <w:lvlText w:val="%1."/>
      <w:lvlJc w:val="left"/>
      <w:pPr>
        <w:tabs>
          <w:tab w:val="num" w:pos="720"/>
        </w:tabs>
        <w:ind w:left="720" w:hanging="720"/>
      </w:pPr>
      <w:rPr>
        <w:rFonts w:ascii="Times New (W1)" w:hAnsi="Times New (W1)" w:hint="default"/>
        <w:b w:val="0"/>
        <w:i w:val="0"/>
        <w:sz w:val="22"/>
      </w:rPr>
    </w:lvl>
    <w:lvl w:ilvl="1" w:tplc="4B042714">
      <w:start w:val="1"/>
      <w:numFmt w:val="lowerLetter"/>
      <w:lvlText w:val="(%2)"/>
      <w:lvlJc w:val="left"/>
      <w:pPr>
        <w:tabs>
          <w:tab w:val="num" w:pos="1440"/>
        </w:tabs>
        <w:ind w:left="144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D2A68C4"/>
    <w:multiLevelType w:val="hybridMultilevel"/>
    <w:tmpl w:val="0BF881E4"/>
    <w:lvl w:ilvl="0" w:tplc="4A8C41F2">
      <w:start w:val="1"/>
      <w:numFmt w:val="bullet"/>
      <w:lvlText w:val=""/>
      <w:lvlJc w:val="left"/>
      <w:pPr>
        <w:ind w:left="360" w:hanging="360"/>
      </w:pPr>
      <w:rPr>
        <w:rFonts w:ascii="Symbol" w:hAnsi="Symbol" w:hint="default"/>
        <w:sz w:val="24"/>
        <w:szCs w:val="24"/>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3" w15:restartNumberingAfterBreak="0">
    <w:nsid w:val="30EA3046"/>
    <w:multiLevelType w:val="singleLevel"/>
    <w:tmpl w:val="A31A8F0A"/>
    <w:lvl w:ilvl="0">
      <w:start w:val="1"/>
      <w:numFmt w:val="bullet"/>
      <w:lvlText w:val=""/>
      <w:lvlJc w:val="left"/>
      <w:pPr>
        <w:tabs>
          <w:tab w:val="num" w:pos="360"/>
        </w:tabs>
        <w:ind w:left="360" w:hanging="360"/>
      </w:pPr>
      <w:rPr>
        <w:rFonts w:ascii="Wingdings" w:hAnsi="Wingdings" w:hint="default"/>
        <w:color w:val="auto"/>
      </w:rPr>
    </w:lvl>
  </w:abstractNum>
  <w:abstractNum w:abstractNumId="14" w15:restartNumberingAfterBreak="0">
    <w:nsid w:val="31971B26"/>
    <w:multiLevelType w:val="hybridMultilevel"/>
    <w:tmpl w:val="651C7E6A"/>
    <w:lvl w:ilvl="0" w:tplc="1486A6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0C36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16A3042"/>
    <w:multiLevelType w:val="hybridMultilevel"/>
    <w:tmpl w:val="07AEFC62"/>
    <w:lvl w:ilvl="0" w:tplc="09DC77A0">
      <w:start w:val="1"/>
      <w:numFmt w:val="decimal"/>
      <w:lvlText w:val="%1."/>
      <w:lvlJc w:val="left"/>
      <w:pPr>
        <w:tabs>
          <w:tab w:val="num" w:pos="360"/>
        </w:tabs>
        <w:ind w:left="360" w:hanging="360"/>
      </w:pPr>
      <w:rPr>
        <w:rFonts w:ascii="Times New Roman" w:hAnsi="Times New Roman"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EA12F9"/>
    <w:multiLevelType w:val="hybridMultilevel"/>
    <w:tmpl w:val="608C428E"/>
    <w:lvl w:ilvl="0" w:tplc="1486A65C">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6D93FD5"/>
    <w:multiLevelType w:val="multilevel"/>
    <w:tmpl w:val="359639D2"/>
    <w:lvl w:ilvl="0">
      <w:start w:val="1"/>
      <w:numFmt w:val="decimal"/>
      <w:pStyle w:val="MTVML1"/>
      <w:suff w:val="nothing"/>
      <w:lvlText w:val="Article %1"/>
      <w:lvlJc w:val="left"/>
      <w:pPr>
        <w:ind w:left="0" w:firstLine="0"/>
      </w:pPr>
      <w:rPr>
        <w:b w:val="0"/>
        <w:i w:val="0"/>
        <w:caps/>
        <w:u w:val="none"/>
      </w:rPr>
    </w:lvl>
    <w:lvl w:ilvl="1">
      <w:start w:val="1"/>
      <w:numFmt w:val="decimal"/>
      <w:pStyle w:val="MTVML2"/>
      <w:lvlText w:val="%1.%2"/>
      <w:lvlJc w:val="left"/>
      <w:pPr>
        <w:tabs>
          <w:tab w:val="num" w:pos="720"/>
        </w:tabs>
        <w:ind w:left="720" w:hanging="720"/>
      </w:pPr>
      <w:rPr>
        <w:u w:val="none"/>
      </w:rPr>
    </w:lvl>
    <w:lvl w:ilvl="2">
      <w:start w:val="1"/>
      <w:numFmt w:val="lowerLetter"/>
      <w:pStyle w:val="MTVML3"/>
      <w:lvlText w:val="(%3)"/>
      <w:lvlJc w:val="left"/>
      <w:pPr>
        <w:tabs>
          <w:tab w:val="num" w:pos="1440"/>
        </w:tabs>
        <w:ind w:left="1440" w:hanging="720"/>
      </w:pPr>
      <w:rPr>
        <w:u w:val="none"/>
      </w:rPr>
    </w:lvl>
    <w:lvl w:ilvl="3">
      <w:start w:val="1"/>
      <w:numFmt w:val="lowerRoman"/>
      <w:pStyle w:val="MTVML4"/>
      <w:lvlText w:val="(%4)"/>
      <w:lvlJc w:val="left"/>
      <w:pPr>
        <w:tabs>
          <w:tab w:val="num" w:pos="2160"/>
        </w:tabs>
        <w:ind w:left="2160" w:hanging="720"/>
      </w:pPr>
      <w:rPr>
        <w:u w:val="none"/>
      </w:rPr>
    </w:lvl>
    <w:lvl w:ilvl="4">
      <w:start w:val="1"/>
      <w:numFmt w:val="upperLetter"/>
      <w:pStyle w:val="MTVML5"/>
      <w:lvlText w:val="%5."/>
      <w:lvlJc w:val="left"/>
      <w:pPr>
        <w:tabs>
          <w:tab w:val="num" w:pos="2880"/>
        </w:tabs>
        <w:ind w:left="2880" w:hanging="720"/>
      </w:pPr>
      <w:rPr>
        <w:u w:val="none"/>
      </w:rPr>
    </w:lvl>
    <w:lvl w:ilvl="5">
      <w:start w:val="1"/>
      <w:numFmt w:val="decimal"/>
      <w:pStyle w:val="MTVML6"/>
      <w:lvlText w:val="(%6)"/>
      <w:lvlJc w:val="left"/>
      <w:pPr>
        <w:tabs>
          <w:tab w:val="num" w:pos="3600"/>
        </w:tabs>
        <w:ind w:left="3600" w:hanging="720"/>
      </w:pPr>
      <w:rPr>
        <w:u w:val="none"/>
      </w:rPr>
    </w:lvl>
    <w:lvl w:ilvl="6">
      <w:start w:val="1"/>
      <w:numFmt w:val="lowerLetter"/>
      <w:pStyle w:val="MTVML7"/>
      <w:lvlText w:val="%7)"/>
      <w:lvlJc w:val="left"/>
      <w:pPr>
        <w:tabs>
          <w:tab w:val="num" w:pos="4320"/>
        </w:tabs>
        <w:ind w:left="4320" w:hanging="720"/>
      </w:pPr>
      <w:rPr>
        <w:u w:val="none"/>
      </w:rPr>
    </w:lvl>
    <w:lvl w:ilvl="7">
      <w:start w:val="1"/>
      <w:numFmt w:val="lowerRoman"/>
      <w:pStyle w:val="MTVML8"/>
      <w:lvlText w:val="%8)"/>
      <w:lvlJc w:val="left"/>
      <w:pPr>
        <w:tabs>
          <w:tab w:val="num" w:pos="5040"/>
        </w:tabs>
        <w:ind w:left="5040" w:hanging="720"/>
      </w:pPr>
      <w:rPr>
        <w:u w:val="none"/>
      </w:rPr>
    </w:lvl>
    <w:lvl w:ilvl="8">
      <w:start w:val="1"/>
      <w:numFmt w:val="upperLetter"/>
      <w:pStyle w:val="MTVML9"/>
      <w:lvlText w:val="%9)"/>
      <w:lvlJc w:val="left"/>
      <w:pPr>
        <w:tabs>
          <w:tab w:val="num" w:pos="5760"/>
        </w:tabs>
        <w:ind w:left="5760" w:hanging="720"/>
      </w:pPr>
      <w:rPr>
        <w:u w:val="none"/>
      </w:rPr>
    </w:lvl>
  </w:abstractNum>
  <w:abstractNum w:abstractNumId="19" w15:restartNumberingAfterBreak="0">
    <w:nsid w:val="47D448FD"/>
    <w:multiLevelType w:val="hybridMultilevel"/>
    <w:tmpl w:val="B3B247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90635FD"/>
    <w:multiLevelType w:val="multilevel"/>
    <w:tmpl w:val="E6E2F296"/>
    <w:lvl w:ilvl="0">
      <w:start w:val="1"/>
      <w:numFmt w:val="bullet"/>
      <w:lvlText w:val=""/>
      <w:lvlJc w:val="left"/>
      <w:pPr>
        <w:tabs>
          <w:tab w:val="num" w:pos="1080"/>
        </w:tabs>
        <w:ind w:left="1080" w:hanging="360"/>
      </w:pPr>
      <w:rPr>
        <w:rFonts w:ascii="Symbol" w:hAnsi="Symbol" w:hint="default"/>
        <w:color w:val="auto"/>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489544E"/>
    <w:multiLevelType w:val="hybridMultilevel"/>
    <w:tmpl w:val="DA92B4C8"/>
    <w:lvl w:ilvl="0" w:tplc="4A8C41F2">
      <w:start w:val="1"/>
      <w:numFmt w:val="bullet"/>
      <w:lvlText w:val=""/>
      <w:lvlJc w:val="left"/>
      <w:pPr>
        <w:tabs>
          <w:tab w:val="num" w:pos="360"/>
        </w:tabs>
        <w:ind w:left="360" w:hanging="360"/>
      </w:pPr>
      <w:rPr>
        <w:rFonts w:ascii="Symbol" w:hAnsi="Symbol" w:hint="default"/>
        <w:color w:val="auto"/>
        <w:sz w:val="24"/>
        <w:szCs w:val="24"/>
      </w:rPr>
    </w:lvl>
    <w:lvl w:ilvl="1" w:tplc="FE5EF702">
      <w:start w:val="11"/>
      <w:numFmt w:val="bullet"/>
      <w:lvlText w:val=""/>
      <w:lvlJc w:val="left"/>
      <w:pPr>
        <w:tabs>
          <w:tab w:val="num" w:pos="1138"/>
        </w:tabs>
        <w:ind w:left="1138" w:hanging="360"/>
      </w:pPr>
      <w:rPr>
        <w:rFonts w:ascii="Wingdings" w:eastAsia="Times New Roman" w:hAnsi="Wingdings" w:cs="Arial" w:hint="default"/>
      </w:rPr>
    </w:lvl>
    <w:lvl w:ilvl="2" w:tplc="04090005" w:tentative="1">
      <w:start w:val="1"/>
      <w:numFmt w:val="bullet"/>
      <w:lvlText w:val=""/>
      <w:lvlJc w:val="left"/>
      <w:pPr>
        <w:tabs>
          <w:tab w:val="num" w:pos="1858"/>
        </w:tabs>
        <w:ind w:left="1858" w:hanging="360"/>
      </w:pPr>
      <w:rPr>
        <w:rFonts w:ascii="Wingdings" w:hAnsi="Wingdings" w:hint="default"/>
      </w:rPr>
    </w:lvl>
    <w:lvl w:ilvl="3" w:tplc="04090001" w:tentative="1">
      <w:start w:val="1"/>
      <w:numFmt w:val="bullet"/>
      <w:lvlText w:val=""/>
      <w:lvlJc w:val="left"/>
      <w:pPr>
        <w:tabs>
          <w:tab w:val="num" w:pos="2578"/>
        </w:tabs>
        <w:ind w:left="2578" w:hanging="360"/>
      </w:pPr>
      <w:rPr>
        <w:rFonts w:ascii="Symbol" w:hAnsi="Symbol" w:hint="default"/>
      </w:rPr>
    </w:lvl>
    <w:lvl w:ilvl="4" w:tplc="04090003" w:tentative="1">
      <w:start w:val="1"/>
      <w:numFmt w:val="bullet"/>
      <w:lvlText w:val="o"/>
      <w:lvlJc w:val="left"/>
      <w:pPr>
        <w:tabs>
          <w:tab w:val="num" w:pos="3298"/>
        </w:tabs>
        <w:ind w:left="3298" w:hanging="360"/>
      </w:pPr>
      <w:rPr>
        <w:rFonts w:ascii="Courier New" w:hAnsi="Courier New" w:cs="Courier New" w:hint="default"/>
      </w:rPr>
    </w:lvl>
    <w:lvl w:ilvl="5" w:tplc="04090005" w:tentative="1">
      <w:start w:val="1"/>
      <w:numFmt w:val="bullet"/>
      <w:lvlText w:val=""/>
      <w:lvlJc w:val="left"/>
      <w:pPr>
        <w:tabs>
          <w:tab w:val="num" w:pos="4018"/>
        </w:tabs>
        <w:ind w:left="4018" w:hanging="360"/>
      </w:pPr>
      <w:rPr>
        <w:rFonts w:ascii="Wingdings" w:hAnsi="Wingdings" w:hint="default"/>
      </w:rPr>
    </w:lvl>
    <w:lvl w:ilvl="6" w:tplc="04090001" w:tentative="1">
      <w:start w:val="1"/>
      <w:numFmt w:val="bullet"/>
      <w:lvlText w:val=""/>
      <w:lvlJc w:val="left"/>
      <w:pPr>
        <w:tabs>
          <w:tab w:val="num" w:pos="4738"/>
        </w:tabs>
        <w:ind w:left="4738" w:hanging="360"/>
      </w:pPr>
      <w:rPr>
        <w:rFonts w:ascii="Symbol" w:hAnsi="Symbol" w:hint="default"/>
      </w:rPr>
    </w:lvl>
    <w:lvl w:ilvl="7" w:tplc="04090003" w:tentative="1">
      <w:start w:val="1"/>
      <w:numFmt w:val="bullet"/>
      <w:lvlText w:val="o"/>
      <w:lvlJc w:val="left"/>
      <w:pPr>
        <w:tabs>
          <w:tab w:val="num" w:pos="5458"/>
        </w:tabs>
        <w:ind w:left="5458" w:hanging="360"/>
      </w:pPr>
      <w:rPr>
        <w:rFonts w:ascii="Courier New" w:hAnsi="Courier New" w:cs="Courier New" w:hint="default"/>
      </w:rPr>
    </w:lvl>
    <w:lvl w:ilvl="8" w:tplc="04090005" w:tentative="1">
      <w:start w:val="1"/>
      <w:numFmt w:val="bullet"/>
      <w:lvlText w:val=""/>
      <w:lvlJc w:val="left"/>
      <w:pPr>
        <w:tabs>
          <w:tab w:val="num" w:pos="6178"/>
        </w:tabs>
        <w:ind w:left="6178" w:hanging="360"/>
      </w:pPr>
      <w:rPr>
        <w:rFonts w:ascii="Wingdings" w:hAnsi="Wingdings" w:hint="default"/>
      </w:rPr>
    </w:lvl>
  </w:abstractNum>
  <w:abstractNum w:abstractNumId="22" w15:restartNumberingAfterBreak="0">
    <w:nsid w:val="568B5373"/>
    <w:multiLevelType w:val="hybridMultilevel"/>
    <w:tmpl w:val="C7C45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8C69FA"/>
    <w:multiLevelType w:val="hybridMultilevel"/>
    <w:tmpl w:val="B97080E0"/>
    <w:lvl w:ilvl="0" w:tplc="C374BD40">
      <w:start w:val="1"/>
      <w:numFmt w:val="bullet"/>
      <w:lvlText w:val=""/>
      <w:lvlJc w:val="left"/>
      <w:pPr>
        <w:tabs>
          <w:tab w:val="num" w:pos="720"/>
        </w:tabs>
        <w:ind w:left="720" w:hanging="720"/>
      </w:pPr>
      <w:rPr>
        <w:rFonts w:ascii="Wingdings" w:hAnsi="Wingdings"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AE07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0A900C1"/>
    <w:multiLevelType w:val="hybridMultilevel"/>
    <w:tmpl w:val="36CE07FC"/>
    <w:lvl w:ilvl="0" w:tplc="4A8C41F2">
      <w:start w:val="1"/>
      <w:numFmt w:val="bullet"/>
      <w:lvlText w:val=""/>
      <w:lvlJc w:val="left"/>
      <w:pPr>
        <w:ind w:left="360" w:hanging="360"/>
      </w:pPr>
      <w:rPr>
        <w:rFonts w:ascii="Symbol" w:hAnsi="Symbol" w:hint="default"/>
        <w:sz w:val="24"/>
        <w:szCs w:val="24"/>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6" w15:restartNumberingAfterBreak="0">
    <w:nsid w:val="701A714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1547DA9"/>
    <w:multiLevelType w:val="hybridMultilevel"/>
    <w:tmpl w:val="0D502C74"/>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67E1D75"/>
    <w:multiLevelType w:val="multilevel"/>
    <w:tmpl w:val="BEB47440"/>
    <w:lvl w:ilvl="0">
      <w:start w:val="1"/>
      <w:numFmt w:val="decimal"/>
      <w:lvlText w:val="%1."/>
      <w:legacy w:legacy="1" w:legacySpace="0" w:legacyIndent="720"/>
      <w:lvlJc w:val="left"/>
      <w:pPr>
        <w:ind w:left="720" w:hanging="720"/>
      </w:pPr>
      <w:rPr>
        <w:rFonts w:cs="Times New Roman"/>
        <w:b w:val="0"/>
      </w:rPr>
    </w:lvl>
    <w:lvl w:ilvl="1">
      <w:start w:val="1"/>
      <w:numFmt w:val="lowerLetter"/>
      <w:lvlText w:val="%2)"/>
      <w:legacy w:legacy="1" w:legacySpace="0" w:legacyIndent="720"/>
      <w:lvlJc w:val="left"/>
      <w:pPr>
        <w:ind w:left="1440" w:hanging="720"/>
      </w:pPr>
      <w:rPr>
        <w:rFonts w:cs="Times New Roman"/>
        <w:b w:val="0"/>
      </w:rPr>
    </w:lvl>
    <w:lvl w:ilvl="2">
      <w:start w:val="1"/>
      <w:numFmt w:val="lowerRoman"/>
      <w:lvlText w:val="%3)"/>
      <w:legacy w:legacy="1" w:legacySpace="0" w:legacyIndent="720"/>
      <w:lvlJc w:val="left"/>
      <w:pPr>
        <w:ind w:left="2160" w:hanging="720"/>
      </w:pPr>
      <w:rPr>
        <w:rFonts w:cs="Times New Roman"/>
      </w:rPr>
    </w:lvl>
    <w:lvl w:ilvl="3">
      <w:start w:val="1"/>
      <w:numFmt w:val="upp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9" w15:restartNumberingAfterBreak="0">
    <w:nsid w:val="78E301C3"/>
    <w:multiLevelType w:val="hybridMultilevel"/>
    <w:tmpl w:val="C7C45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591616"/>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142621765">
    <w:abstractNumId w:val="18"/>
  </w:num>
  <w:num w:numId="2" w16cid:durableId="1208906338">
    <w:abstractNumId w:val="11"/>
  </w:num>
  <w:num w:numId="3" w16cid:durableId="1791240137">
    <w:abstractNumId w:val="1"/>
  </w:num>
  <w:num w:numId="4" w16cid:durableId="2060394010">
    <w:abstractNumId w:val="17"/>
  </w:num>
  <w:num w:numId="5" w16cid:durableId="200174604">
    <w:abstractNumId w:val="4"/>
  </w:num>
  <w:num w:numId="6" w16cid:durableId="1637182249">
    <w:abstractNumId w:val="14"/>
  </w:num>
  <w:num w:numId="7" w16cid:durableId="1541162108">
    <w:abstractNumId w:val="16"/>
  </w:num>
  <w:num w:numId="8" w16cid:durableId="23673089">
    <w:abstractNumId w:val="23"/>
  </w:num>
  <w:num w:numId="9" w16cid:durableId="580913410">
    <w:abstractNumId w:val="21"/>
  </w:num>
  <w:num w:numId="10" w16cid:durableId="1430391937">
    <w:abstractNumId w:val="13"/>
  </w:num>
  <w:num w:numId="11" w16cid:durableId="1674068870">
    <w:abstractNumId w:val="27"/>
  </w:num>
  <w:num w:numId="12" w16cid:durableId="1062219397">
    <w:abstractNumId w:val="24"/>
  </w:num>
  <w:num w:numId="13" w16cid:durableId="1872566847">
    <w:abstractNumId w:val="30"/>
  </w:num>
  <w:num w:numId="14" w16cid:durableId="559250268">
    <w:abstractNumId w:val="15"/>
  </w:num>
  <w:num w:numId="15" w16cid:durableId="1060447766">
    <w:abstractNumId w:val="10"/>
  </w:num>
  <w:num w:numId="16" w16cid:durableId="1633093749">
    <w:abstractNumId w:val="26"/>
  </w:num>
  <w:num w:numId="17" w16cid:durableId="486827127">
    <w:abstractNumId w:val="6"/>
  </w:num>
  <w:num w:numId="18" w16cid:durableId="1651251998">
    <w:abstractNumId w:val="28"/>
  </w:num>
  <w:num w:numId="19" w16cid:durableId="1915818644">
    <w:abstractNumId w:val="5"/>
  </w:num>
  <w:num w:numId="20" w16cid:durableId="2107379417">
    <w:abstractNumId w:val="0"/>
  </w:num>
  <w:num w:numId="21" w16cid:durableId="1347291160">
    <w:abstractNumId w:val="8"/>
  </w:num>
  <w:num w:numId="22" w16cid:durableId="1089539497">
    <w:abstractNumId w:val="20"/>
  </w:num>
  <w:num w:numId="23" w16cid:durableId="1204900471">
    <w:abstractNumId w:val="7"/>
  </w:num>
  <w:num w:numId="24" w16cid:durableId="2006080942">
    <w:abstractNumId w:val="22"/>
  </w:num>
  <w:num w:numId="25" w16cid:durableId="664288131">
    <w:abstractNumId w:val="12"/>
  </w:num>
  <w:num w:numId="26" w16cid:durableId="1241990295">
    <w:abstractNumId w:val="25"/>
  </w:num>
  <w:num w:numId="27" w16cid:durableId="496389515">
    <w:abstractNumId w:val="29"/>
  </w:num>
  <w:num w:numId="28" w16cid:durableId="384567560">
    <w:abstractNumId w:val="9"/>
  </w:num>
  <w:num w:numId="29" w16cid:durableId="977994004">
    <w:abstractNumId w:val="3"/>
  </w:num>
  <w:num w:numId="30" w16cid:durableId="378824325">
    <w:abstractNumId w:val="19"/>
  </w:num>
  <w:num w:numId="31" w16cid:durableId="154778870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D3"/>
    <w:rsid w:val="00051683"/>
    <w:rsid w:val="000668C7"/>
    <w:rsid w:val="00070DE2"/>
    <w:rsid w:val="00087415"/>
    <w:rsid w:val="00092C4A"/>
    <w:rsid w:val="000D1E58"/>
    <w:rsid w:val="000D1F86"/>
    <w:rsid w:val="000D785A"/>
    <w:rsid w:val="000E2C29"/>
    <w:rsid w:val="000E45DF"/>
    <w:rsid w:val="000E53FB"/>
    <w:rsid w:val="00101799"/>
    <w:rsid w:val="0014054E"/>
    <w:rsid w:val="001B3D13"/>
    <w:rsid w:val="001C5B49"/>
    <w:rsid w:val="001D2F32"/>
    <w:rsid w:val="001F2A9C"/>
    <w:rsid w:val="00205C5A"/>
    <w:rsid w:val="002136E1"/>
    <w:rsid w:val="002464A8"/>
    <w:rsid w:val="00280C26"/>
    <w:rsid w:val="002871E6"/>
    <w:rsid w:val="002A37C8"/>
    <w:rsid w:val="002A45C3"/>
    <w:rsid w:val="00303B4E"/>
    <w:rsid w:val="00316EDD"/>
    <w:rsid w:val="003368D4"/>
    <w:rsid w:val="0036599A"/>
    <w:rsid w:val="00372D27"/>
    <w:rsid w:val="003824E9"/>
    <w:rsid w:val="003C1B0E"/>
    <w:rsid w:val="00400DF9"/>
    <w:rsid w:val="00406569"/>
    <w:rsid w:val="00442F3F"/>
    <w:rsid w:val="004447FC"/>
    <w:rsid w:val="004742BD"/>
    <w:rsid w:val="00482CBF"/>
    <w:rsid w:val="004B2DB0"/>
    <w:rsid w:val="004C1A1D"/>
    <w:rsid w:val="004C2DDF"/>
    <w:rsid w:val="004C522A"/>
    <w:rsid w:val="004C72F1"/>
    <w:rsid w:val="004D1279"/>
    <w:rsid w:val="005160B6"/>
    <w:rsid w:val="00543647"/>
    <w:rsid w:val="005657B0"/>
    <w:rsid w:val="00565C7C"/>
    <w:rsid w:val="0057113E"/>
    <w:rsid w:val="005726FA"/>
    <w:rsid w:val="00573203"/>
    <w:rsid w:val="005972FC"/>
    <w:rsid w:val="005976BF"/>
    <w:rsid w:val="005A74A8"/>
    <w:rsid w:val="005B3D25"/>
    <w:rsid w:val="005C166F"/>
    <w:rsid w:val="005D098A"/>
    <w:rsid w:val="005E0250"/>
    <w:rsid w:val="00631A17"/>
    <w:rsid w:val="006A0E42"/>
    <w:rsid w:val="006F62FB"/>
    <w:rsid w:val="00722DCA"/>
    <w:rsid w:val="00737BDC"/>
    <w:rsid w:val="007557F1"/>
    <w:rsid w:val="00787A26"/>
    <w:rsid w:val="00793BF4"/>
    <w:rsid w:val="00825489"/>
    <w:rsid w:val="00847A67"/>
    <w:rsid w:val="00850897"/>
    <w:rsid w:val="00883AA1"/>
    <w:rsid w:val="00885885"/>
    <w:rsid w:val="008916A1"/>
    <w:rsid w:val="008A4F05"/>
    <w:rsid w:val="009248D5"/>
    <w:rsid w:val="009404F5"/>
    <w:rsid w:val="00941989"/>
    <w:rsid w:val="00942EC1"/>
    <w:rsid w:val="009501D4"/>
    <w:rsid w:val="00963FF7"/>
    <w:rsid w:val="0097157E"/>
    <w:rsid w:val="009751D3"/>
    <w:rsid w:val="0099159A"/>
    <w:rsid w:val="009B7347"/>
    <w:rsid w:val="009C0A4B"/>
    <w:rsid w:val="009D2FBC"/>
    <w:rsid w:val="009E4971"/>
    <w:rsid w:val="00A041D2"/>
    <w:rsid w:val="00A1649C"/>
    <w:rsid w:val="00A17B9F"/>
    <w:rsid w:val="00A30F52"/>
    <w:rsid w:val="00A44CA2"/>
    <w:rsid w:val="00A72D79"/>
    <w:rsid w:val="00AA2EFD"/>
    <w:rsid w:val="00AC495C"/>
    <w:rsid w:val="00AF14D5"/>
    <w:rsid w:val="00B153EC"/>
    <w:rsid w:val="00B3336D"/>
    <w:rsid w:val="00B343CD"/>
    <w:rsid w:val="00B43928"/>
    <w:rsid w:val="00B632F2"/>
    <w:rsid w:val="00B964F8"/>
    <w:rsid w:val="00BA1ED3"/>
    <w:rsid w:val="00BB1C3B"/>
    <w:rsid w:val="00BF4CCC"/>
    <w:rsid w:val="00C1709B"/>
    <w:rsid w:val="00C2213F"/>
    <w:rsid w:val="00C30FCD"/>
    <w:rsid w:val="00C32B5F"/>
    <w:rsid w:val="00C43C8F"/>
    <w:rsid w:val="00CA59BB"/>
    <w:rsid w:val="00CB3A87"/>
    <w:rsid w:val="00CE17AD"/>
    <w:rsid w:val="00CE3B40"/>
    <w:rsid w:val="00CF5161"/>
    <w:rsid w:val="00D14D45"/>
    <w:rsid w:val="00D747F5"/>
    <w:rsid w:val="00D94FC8"/>
    <w:rsid w:val="00D95422"/>
    <w:rsid w:val="00DC34D9"/>
    <w:rsid w:val="00DD22A7"/>
    <w:rsid w:val="00E04753"/>
    <w:rsid w:val="00E127B0"/>
    <w:rsid w:val="00E231E0"/>
    <w:rsid w:val="00E32912"/>
    <w:rsid w:val="00E62B4F"/>
    <w:rsid w:val="00E85C86"/>
    <w:rsid w:val="00EB3CE7"/>
    <w:rsid w:val="00ED62CF"/>
    <w:rsid w:val="00EF65DC"/>
    <w:rsid w:val="00F37A48"/>
    <w:rsid w:val="00F54430"/>
    <w:rsid w:val="00F61057"/>
    <w:rsid w:val="00F615A8"/>
    <w:rsid w:val="00F70723"/>
    <w:rsid w:val="00F764E0"/>
    <w:rsid w:val="00FA0BE1"/>
    <w:rsid w:val="00FC3A95"/>
    <w:rsid w:val="00FD4D3E"/>
    <w:rsid w:val="00FF3CC8"/>
    <w:rsid w:val="21464EB4"/>
    <w:rsid w:val="2DFE1204"/>
    <w:rsid w:val="3C14E855"/>
    <w:rsid w:val="6CDCEB73"/>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7880C"/>
  <w15:chartTrackingRefBased/>
  <w15:docId w15:val="{06E5192A-66BE-424D-A512-8AE4F1A7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05"/>
    <w:pPr>
      <w:spacing w:after="0" w:line="240" w:lineRule="auto"/>
    </w:pPr>
    <w:rPr>
      <w:rFonts w:ascii="Tahoma" w:eastAsia="Times New Roman" w:hAnsi="Tahoma" w:cs="Times New Roman"/>
      <w:szCs w:val="20"/>
      <w:lang w:val="en-US"/>
    </w:rPr>
  </w:style>
  <w:style w:type="paragraph" w:styleId="Heading1">
    <w:name w:val="heading 1"/>
    <w:basedOn w:val="Normal"/>
    <w:next w:val="Normal"/>
    <w:link w:val="Heading1Char"/>
    <w:qFormat/>
    <w:rsid w:val="008A4F05"/>
    <w:pPr>
      <w:keepNext/>
      <w:widowControl w:val="0"/>
      <w:tabs>
        <w:tab w:val="center" w:pos="4680"/>
      </w:tabs>
      <w:jc w:val="both"/>
      <w:outlineLvl w:val="0"/>
    </w:pPr>
    <w:rPr>
      <w:rFonts w:ascii="CG Times" w:hAnsi="CG Times"/>
      <w:b/>
      <w:snapToGrid w:val="0"/>
      <w:sz w:val="24"/>
      <w:u w:val="single"/>
      <w:lang w:val="en-GB"/>
    </w:rPr>
  </w:style>
  <w:style w:type="paragraph" w:styleId="Heading2">
    <w:name w:val="heading 2"/>
    <w:basedOn w:val="Normal"/>
    <w:next w:val="Normal"/>
    <w:link w:val="Heading2Char"/>
    <w:qFormat/>
    <w:rsid w:val="008A4F05"/>
    <w:pPr>
      <w:keepNext/>
      <w:jc w:val="center"/>
      <w:outlineLvl w:val="1"/>
    </w:pPr>
    <w:rPr>
      <w:rFonts w:ascii="Times New Roman" w:hAnsi="Times New Roman"/>
      <w:b/>
      <w:bCs/>
      <w:lang w:val="en-GB"/>
    </w:rPr>
  </w:style>
  <w:style w:type="paragraph" w:styleId="Heading3">
    <w:name w:val="heading 3"/>
    <w:basedOn w:val="Normal"/>
    <w:next w:val="Normal"/>
    <w:link w:val="Heading3Char"/>
    <w:qFormat/>
    <w:rsid w:val="008A4F05"/>
    <w:pPr>
      <w:keepNext/>
      <w:outlineLvl w:val="2"/>
    </w:pPr>
    <w:rPr>
      <w:rFonts w:ascii="Times New Roman" w:hAnsi="Times New Roman"/>
      <w:b/>
      <w:sz w:val="24"/>
    </w:rPr>
  </w:style>
  <w:style w:type="paragraph" w:styleId="Heading4">
    <w:name w:val="heading 4"/>
    <w:basedOn w:val="Normal"/>
    <w:next w:val="Normal"/>
    <w:link w:val="Heading4Char"/>
    <w:qFormat/>
    <w:rsid w:val="008A4F05"/>
    <w:pPr>
      <w:keepNext/>
      <w:jc w:val="both"/>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4F05"/>
    <w:rPr>
      <w:rFonts w:ascii="CG Times" w:eastAsia="Times New Roman" w:hAnsi="CG Times" w:cs="Times New Roman"/>
      <w:b/>
      <w:snapToGrid w:val="0"/>
      <w:sz w:val="24"/>
      <w:szCs w:val="20"/>
      <w:u w:val="single"/>
      <w:lang w:val="en-GB"/>
    </w:rPr>
  </w:style>
  <w:style w:type="character" w:customStyle="1" w:styleId="Heading2Char">
    <w:name w:val="Heading 2 Char"/>
    <w:basedOn w:val="DefaultParagraphFont"/>
    <w:link w:val="Heading2"/>
    <w:rsid w:val="008A4F05"/>
    <w:rPr>
      <w:rFonts w:ascii="Times New Roman" w:eastAsia="Times New Roman" w:hAnsi="Times New Roman" w:cs="Times New Roman"/>
      <w:b/>
      <w:bCs/>
      <w:szCs w:val="20"/>
      <w:lang w:val="en-GB"/>
    </w:rPr>
  </w:style>
  <w:style w:type="character" w:customStyle="1" w:styleId="Heading3Char">
    <w:name w:val="Heading 3 Char"/>
    <w:basedOn w:val="DefaultParagraphFont"/>
    <w:link w:val="Heading3"/>
    <w:rsid w:val="008A4F05"/>
    <w:rPr>
      <w:rFonts w:ascii="Times New Roman" w:eastAsia="Times New Roman" w:hAnsi="Times New Roman" w:cs="Times New Roman"/>
      <w:b/>
      <w:sz w:val="24"/>
      <w:szCs w:val="20"/>
      <w:lang w:val="en-US"/>
    </w:rPr>
  </w:style>
  <w:style w:type="character" w:customStyle="1" w:styleId="Heading4Char">
    <w:name w:val="Heading 4 Char"/>
    <w:basedOn w:val="DefaultParagraphFont"/>
    <w:link w:val="Heading4"/>
    <w:rsid w:val="008A4F05"/>
    <w:rPr>
      <w:rFonts w:ascii="Times New Roman" w:eastAsia="Times New Roman" w:hAnsi="Times New Roman" w:cs="Times New Roman"/>
      <w:b/>
      <w:bCs/>
      <w:szCs w:val="20"/>
      <w:lang w:val="en-US"/>
    </w:rPr>
  </w:style>
  <w:style w:type="paragraph" w:styleId="Header">
    <w:name w:val="header"/>
    <w:basedOn w:val="Normal"/>
    <w:link w:val="HeaderChar"/>
    <w:semiHidden/>
    <w:rsid w:val="008A4F05"/>
    <w:pPr>
      <w:widowControl w:val="0"/>
      <w:tabs>
        <w:tab w:val="center" w:pos="4320"/>
        <w:tab w:val="right" w:pos="8640"/>
      </w:tabs>
    </w:pPr>
    <w:rPr>
      <w:rFonts w:ascii="CG Times" w:hAnsi="CG Times"/>
      <w:snapToGrid w:val="0"/>
      <w:sz w:val="24"/>
    </w:rPr>
  </w:style>
  <w:style w:type="character" w:customStyle="1" w:styleId="HeaderChar">
    <w:name w:val="Header Char"/>
    <w:basedOn w:val="DefaultParagraphFont"/>
    <w:link w:val="Header"/>
    <w:semiHidden/>
    <w:rsid w:val="008A4F05"/>
    <w:rPr>
      <w:rFonts w:ascii="CG Times" w:eastAsia="Times New Roman" w:hAnsi="CG Times" w:cs="Times New Roman"/>
      <w:snapToGrid w:val="0"/>
      <w:sz w:val="24"/>
      <w:szCs w:val="20"/>
      <w:lang w:val="en-US"/>
    </w:rPr>
  </w:style>
  <w:style w:type="paragraph" w:styleId="Footer">
    <w:name w:val="footer"/>
    <w:basedOn w:val="Normal"/>
    <w:link w:val="FooterChar"/>
    <w:uiPriority w:val="99"/>
    <w:rsid w:val="008A4F05"/>
    <w:pPr>
      <w:widowControl w:val="0"/>
      <w:tabs>
        <w:tab w:val="center" w:pos="4320"/>
        <w:tab w:val="right" w:pos="8640"/>
      </w:tabs>
    </w:pPr>
    <w:rPr>
      <w:rFonts w:ascii="CG Times" w:hAnsi="CG Times"/>
      <w:snapToGrid w:val="0"/>
      <w:sz w:val="24"/>
    </w:rPr>
  </w:style>
  <w:style w:type="character" w:customStyle="1" w:styleId="FooterChar">
    <w:name w:val="Footer Char"/>
    <w:basedOn w:val="DefaultParagraphFont"/>
    <w:link w:val="Footer"/>
    <w:uiPriority w:val="99"/>
    <w:rsid w:val="008A4F05"/>
    <w:rPr>
      <w:rFonts w:ascii="CG Times" w:eastAsia="Times New Roman" w:hAnsi="CG Times" w:cs="Times New Roman"/>
      <w:snapToGrid w:val="0"/>
      <w:sz w:val="24"/>
      <w:szCs w:val="20"/>
      <w:lang w:val="en-US"/>
    </w:rPr>
  </w:style>
  <w:style w:type="paragraph" w:styleId="BodyTextIndent">
    <w:name w:val="Body Text Indent"/>
    <w:basedOn w:val="Normal"/>
    <w:link w:val="BodyTextIndentChar"/>
    <w:semiHidden/>
    <w:rsid w:val="008A4F05"/>
    <w:pPr>
      <w:widowControl w:val="0"/>
      <w:tabs>
        <w:tab w:val="left" w:pos="-1440"/>
      </w:tabs>
      <w:ind w:left="720"/>
      <w:jc w:val="both"/>
    </w:pPr>
    <w:rPr>
      <w:rFonts w:ascii="CG Times" w:hAnsi="CG Times"/>
      <w:snapToGrid w:val="0"/>
      <w:sz w:val="24"/>
      <w:lang w:val="en-GB"/>
    </w:rPr>
  </w:style>
  <w:style w:type="character" w:customStyle="1" w:styleId="BodyTextIndentChar">
    <w:name w:val="Body Text Indent Char"/>
    <w:basedOn w:val="DefaultParagraphFont"/>
    <w:link w:val="BodyTextIndent"/>
    <w:semiHidden/>
    <w:rsid w:val="008A4F05"/>
    <w:rPr>
      <w:rFonts w:ascii="CG Times" w:eastAsia="Times New Roman" w:hAnsi="CG Times" w:cs="Times New Roman"/>
      <w:snapToGrid w:val="0"/>
      <w:sz w:val="24"/>
      <w:szCs w:val="20"/>
      <w:lang w:val="en-GB"/>
    </w:rPr>
  </w:style>
  <w:style w:type="paragraph" w:styleId="BodyTextIndent2">
    <w:name w:val="Body Text Indent 2"/>
    <w:basedOn w:val="Normal"/>
    <w:link w:val="BodyTextIndent2Char"/>
    <w:semiHidden/>
    <w:rsid w:val="008A4F05"/>
    <w:pPr>
      <w:widowControl w:val="0"/>
      <w:tabs>
        <w:tab w:val="left" w:pos="-1440"/>
      </w:tabs>
      <w:ind w:left="1440" w:hanging="720"/>
      <w:jc w:val="both"/>
    </w:pPr>
    <w:rPr>
      <w:rFonts w:ascii="CG Times" w:hAnsi="CG Times"/>
      <w:snapToGrid w:val="0"/>
      <w:sz w:val="24"/>
    </w:rPr>
  </w:style>
  <w:style w:type="character" w:customStyle="1" w:styleId="BodyTextIndent2Char">
    <w:name w:val="Body Text Indent 2 Char"/>
    <w:basedOn w:val="DefaultParagraphFont"/>
    <w:link w:val="BodyTextIndent2"/>
    <w:semiHidden/>
    <w:rsid w:val="008A4F05"/>
    <w:rPr>
      <w:rFonts w:ascii="CG Times" w:eastAsia="Times New Roman" w:hAnsi="CG Times" w:cs="Times New Roman"/>
      <w:snapToGrid w:val="0"/>
      <w:sz w:val="24"/>
      <w:szCs w:val="20"/>
      <w:lang w:val="en-US"/>
    </w:rPr>
  </w:style>
  <w:style w:type="character" w:styleId="PageNumber">
    <w:name w:val="page number"/>
    <w:basedOn w:val="DefaultParagraphFont"/>
    <w:semiHidden/>
    <w:rsid w:val="008A4F05"/>
  </w:style>
  <w:style w:type="paragraph" w:customStyle="1" w:styleId="MTVML1">
    <w:name w:val="MTV ML 1"/>
    <w:next w:val="Normal"/>
    <w:rsid w:val="008A4F05"/>
    <w:pPr>
      <w:keepNext/>
      <w:numPr>
        <w:numId w:val="1"/>
      </w:numPr>
      <w:spacing w:before="240" w:after="240" w:line="240" w:lineRule="auto"/>
      <w:jc w:val="center"/>
      <w:outlineLvl w:val="0"/>
    </w:pPr>
    <w:rPr>
      <w:rFonts w:ascii="Times New Roman Bold" w:eastAsia="Times New Roman" w:hAnsi="Times New Roman Bold" w:cs="Times New Roman"/>
      <w:b/>
      <w:caps/>
      <w:sz w:val="24"/>
      <w:szCs w:val="20"/>
    </w:rPr>
  </w:style>
  <w:style w:type="paragraph" w:customStyle="1" w:styleId="MTVML2">
    <w:name w:val="MTV ML 2"/>
    <w:rsid w:val="008A4F05"/>
    <w:pPr>
      <w:keepNext/>
      <w:numPr>
        <w:ilvl w:val="1"/>
        <w:numId w:val="1"/>
      </w:numPr>
      <w:tabs>
        <w:tab w:val="left" w:pos="1440"/>
      </w:tabs>
      <w:spacing w:after="240" w:line="240" w:lineRule="auto"/>
      <w:outlineLvl w:val="1"/>
    </w:pPr>
    <w:rPr>
      <w:rFonts w:ascii="Times New Roman" w:eastAsia="Times New Roman" w:hAnsi="Times New Roman" w:cs="Times New Roman"/>
      <w:sz w:val="24"/>
      <w:szCs w:val="20"/>
      <w:u w:val="single"/>
    </w:rPr>
  </w:style>
  <w:style w:type="paragraph" w:customStyle="1" w:styleId="MTVML3">
    <w:name w:val="MTV ML 3"/>
    <w:rsid w:val="008A4F05"/>
    <w:pPr>
      <w:numPr>
        <w:ilvl w:val="2"/>
        <w:numId w:val="1"/>
      </w:numPr>
      <w:tabs>
        <w:tab w:val="left" w:pos="720"/>
      </w:tabs>
      <w:spacing w:after="240" w:line="240" w:lineRule="auto"/>
      <w:outlineLvl w:val="2"/>
    </w:pPr>
    <w:rPr>
      <w:rFonts w:ascii="Times New Roman" w:eastAsia="Times New Roman" w:hAnsi="Times New Roman" w:cs="Times New Roman"/>
      <w:sz w:val="24"/>
      <w:szCs w:val="20"/>
    </w:rPr>
  </w:style>
  <w:style w:type="paragraph" w:customStyle="1" w:styleId="MTVML4">
    <w:name w:val="MTV ML 4"/>
    <w:rsid w:val="008A4F05"/>
    <w:pPr>
      <w:numPr>
        <w:ilvl w:val="3"/>
        <w:numId w:val="1"/>
      </w:numPr>
      <w:tabs>
        <w:tab w:val="left" w:pos="720"/>
      </w:tabs>
      <w:spacing w:after="240" w:line="240" w:lineRule="auto"/>
      <w:outlineLvl w:val="3"/>
    </w:pPr>
    <w:rPr>
      <w:rFonts w:ascii="Times New Roman" w:eastAsia="Times New Roman" w:hAnsi="Times New Roman" w:cs="Times New Roman"/>
      <w:sz w:val="24"/>
      <w:szCs w:val="20"/>
    </w:rPr>
  </w:style>
  <w:style w:type="paragraph" w:customStyle="1" w:styleId="MTVML5">
    <w:name w:val="MTV ML 5"/>
    <w:rsid w:val="008A4F05"/>
    <w:pPr>
      <w:numPr>
        <w:ilvl w:val="4"/>
        <w:numId w:val="1"/>
      </w:numPr>
      <w:tabs>
        <w:tab w:val="left" w:pos="720"/>
      </w:tabs>
      <w:spacing w:after="240" w:line="240" w:lineRule="auto"/>
      <w:outlineLvl w:val="4"/>
    </w:pPr>
    <w:rPr>
      <w:rFonts w:ascii="Times New Roman" w:eastAsia="Times New Roman" w:hAnsi="Times New Roman" w:cs="Times New Roman"/>
      <w:sz w:val="24"/>
      <w:szCs w:val="20"/>
    </w:rPr>
  </w:style>
  <w:style w:type="paragraph" w:customStyle="1" w:styleId="MTVML6">
    <w:name w:val="MTV ML 6"/>
    <w:rsid w:val="008A4F05"/>
    <w:pPr>
      <w:numPr>
        <w:ilvl w:val="5"/>
        <w:numId w:val="1"/>
      </w:numPr>
      <w:tabs>
        <w:tab w:val="left" w:pos="720"/>
        <w:tab w:val="left" w:pos="2160"/>
      </w:tabs>
      <w:spacing w:after="240" w:line="240" w:lineRule="auto"/>
      <w:outlineLvl w:val="5"/>
    </w:pPr>
    <w:rPr>
      <w:rFonts w:ascii="Times New Roman" w:eastAsia="Times New Roman" w:hAnsi="Times New Roman" w:cs="Times New Roman"/>
      <w:sz w:val="24"/>
      <w:szCs w:val="20"/>
    </w:rPr>
  </w:style>
  <w:style w:type="paragraph" w:customStyle="1" w:styleId="MTVML7">
    <w:name w:val="MTV ML 7"/>
    <w:rsid w:val="008A4F05"/>
    <w:pPr>
      <w:numPr>
        <w:ilvl w:val="6"/>
        <w:numId w:val="1"/>
      </w:numPr>
      <w:tabs>
        <w:tab w:val="left" w:pos="720"/>
      </w:tabs>
      <w:spacing w:after="240" w:line="240" w:lineRule="auto"/>
      <w:outlineLvl w:val="6"/>
    </w:pPr>
    <w:rPr>
      <w:rFonts w:ascii="Times New Roman" w:eastAsia="Times New Roman" w:hAnsi="Times New Roman" w:cs="Times New Roman"/>
      <w:sz w:val="24"/>
      <w:szCs w:val="20"/>
    </w:rPr>
  </w:style>
  <w:style w:type="paragraph" w:customStyle="1" w:styleId="MTVML8">
    <w:name w:val="MTV ML 8"/>
    <w:rsid w:val="008A4F05"/>
    <w:pPr>
      <w:numPr>
        <w:ilvl w:val="7"/>
        <w:numId w:val="1"/>
      </w:numPr>
      <w:tabs>
        <w:tab w:val="left" w:pos="720"/>
      </w:tabs>
      <w:spacing w:after="240" w:line="240" w:lineRule="auto"/>
      <w:outlineLvl w:val="7"/>
    </w:pPr>
    <w:rPr>
      <w:rFonts w:ascii="Times New Roman" w:eastAsia="Times New Roman" w:hAnsi="Times New Roman" w:cs="Times New Roman"/>
      <w:sz w:val="24"/>
      <w:szCs w:val="20"/>
    </w:rPr>
  </w:style>
  <w:style w:type="paragraph" w:customStyle="1" w:styleId="MTVML9">
    <w:name w:val="MTV ML 9"/>
    <w:rsid w:val="008A4F05"/>
    <w:pPr>
      <w:numPr>
        <w:ilvl w:val="8"/>
        <w:numId w:val="1"/>
      </w:numPr>
      <w:tabs>
        <w:tab w:val="left" w:pos="720"/>
      </w:tabs>
      <w:spacing w:after="240" w:line="240" w:lineRule="auto"/>
      <w:outlineLvl w:val="8"/>
    </w:pPr>
    <w:rPr>
      <w:rFonts w:ascii="Times New Roman" w:eastAsia="Times New Roman" w:hAnsi="Times New Roman" w:cs="Times New Roman"/>
      <w:sz w:val="24"/>
      <w:szCs w:val="20"/>
    </w:rPr>
  </w:style>
  <w:style w:type="paragraph" w:styleId="BodyTextIndent3">
    <w:name w:val="Body Text Indent 3"/>
    <w:basedOn w:val="Normal"/>
    <w:link w:val="BodyTextIndent3Char"/>
    <w:semiHidden/>
    <w:rsid w:val="008A4F05"/>
    <w:pPr>
      <w:ind w:left="720"/>
      <w:jc w:val="both"/>
    </w:pPr>
    <w:rPr>
      <w:rFonts w:ascii="Times New Roman" w:hAnsi="Times New Roman"/>
    </w:rPr>
  </w:style>
  <w:style w:type="character" w:customStyle="1" w:styleId="BodyTextIndent3Char">
    <w:name w:val="Body Text Indent 3 Char"/>
    <w:basedOn w:val="DefaultParagraphFont"/>
    <w:link w:val="BodyTextIndent3"/>
    <w:semiHidden/>
    <w:rsid w:val="008A4F05"/>
    <w:rPr>
      <w:rFonts w:ascii="Times New Roman" w:eastAsia="Times New Roman" w:hAnsi="Times New Roman" w:cs="Times New Roman"/>
      <w:szCs w:val="20"/>
      <w:lang w:val="en-US"/>
    </w:rPr>
  </w:style>
  <w:style w:type="paragraph" w:styleId="Title">
    <w:name w:val="Title"/>
    <w:basedOn w:val="Normal"/>
    <w:link w:val="TitleChar"/>
    <w:qFormat/>
    <w:rsid w:val="008A4F05"/>
    <w:pPr>
      <w:jc w:val="center"/>
    </w:pPr>
    <w:rPr>
      <w:rFonts w:ascii="Times New Roman" w:hAnsi="Times New Roman"/>
      <w:b/>
      <w:bCs/>
    </w:rPr>
  </w:style>
  <w:style w:type="character" w:customStyle="1" w:styleId="TitleChar">
    <w:name w:val="Title Char"/>
    <w:basedOn w:val="DefaultParagraphFont"/>
    <w:link w:val="Title"/>
    <w:rsid w:val="008A4F05"/>
    <w:rPr>
      <w:rFonts w:ascii="Times New Roman" w:eastAsia="Times New Roman" w:hAnsi="Times New Roman" w:cs="Times New Roman"/>
      <w:b/>
      <w:bCs/>
      <w:szCs w:val="20"/>
      <w:lang w:val="en-US"/>
    </w:rPr>
  </w:style>
  <w:style w:type="paragraph" w:styleId="BodyText">
    <w:name w:val="Body Text"/>
    <w:basedOn w:val="Normal"/>
    <w:link w:val="BodyTextChar"/>
    <w:semiHidden/>
    <w:rsid w:val="008A4F05"/>
    <w:pPr>
      <w:jc w:val="both"/>
    </w:pPr>
    <w:rPr>
      <w:rFonts w:ascii="Times New Roman" w:hAnsi="Times New Roman"/>
    </w:rPr>
  </w:style>
  <w:style w:type="character" w:customStyle="1" w:styleId="BodyTextChar">
    <w:name w:val="Body Text Char"/>
    <w:basedOn w:val="DefaultParagraphFont"/>
    <w:link w:val="BodyText"/>
    <w:semiHidden/>
    <w:rsid w:val="008A4F05"/>
    <w:rPr>
      <w:rFonts w:ascii="Times New Roman" w:eastAsia="Times New Roman" w:hAnsi="Times New Roman" w:cs="Times New Roman"/>
      <w:szCs w:val="20"/>
      <w:lang w:val="en-US"/>
    </w:rPr>
  </w:style>
  <w:style w:type="paragraph" w:styleId="BodyText2">
    <w:name w:val="Body Text 2"/>
    <w:basedOn w:val="Normal"/>
    <w:link w:val="BodyText2Char"/>
    <w:semiHidden/>
    <w:rsid w:val="008A4F05"/>
    <w:pPr>
      <w:tabs>
        <w:tab w:val="right" w:leader="underscore" w:pos="9360"/>
      </w:tabs>
    </w:pPr>
    <w:rPr>
      <w:rFonts w:ascii="Book Antiqua" w:hAnsi="Book Antiqua"/>
      <w:b/>
      <w:i/>
      <w:iCs/>
      <w:lang w:val="en-GB"/>
    </w:rPr>
  </w:style>
  <w:style w:type="character" w:customStyle="1" w:styleId="BodyText2Char">
    <w:name w:val="Body Text 2 Char"/>
    <w:basedOn w:val="DefaultParagraphFont"/>
    <w:link w:val="BodyText2"/>
    <w:semiHidden/>
    <w:rsid w:val="008A4F05"/>
    <w:rPr>
      <w:rFonts w:ascii="Book Antiqua" w:eastAsia="Times New Roman" w:hAnsi="Book Antiqua" w:cs="Times New Roman"/>
      <w:b/>
      <w:i/>
      <w:iCs/>
      <w:szCs w:val="20"/>
      <w:lang w:val="en-GB"/>
    </w:rPr>
  </w:style>
  <w:style w:type="paragraph" w:styleId="BalloonText">
    <w:name w:val="Balloon Text"/>
    <w:basedOn w:val="Normal"/>
    <w:link w:val="BalloonTextChar"/>
    <w:semiHidden/>
    <w:rsid w:val="008A4F05"/>
    <w:rPr>
      <w:rFonts w:cs="Tahoma"/>
      <w:sz w:val="16"/>
      <w:szCs w:val="16"/>
    </w:rPr>
  </w:style>
  <w:style w:type="character" w:customStyle="1" w:styleId="BalloonTextChar">
    <w:name w:val="Balloon Text Char"/>
    <w:basedOn w:val="DefaultParagraphFont"/>
    <w:link w:val="BalloonText"/>
    <w:semiHidden/>
    <w:rsid w:val="008A4F05"/>
    <w:rPr>
      <w:rFonts w:ascii="Tahoma" w:eastAsia="Times New Roman" w:hAnsi="Tahoma" w:cs="Tahoma"/>
      <w:sz w:val="16"/>
      <w:szCs w:val="16"/>
      <w:lang w:val="en-US"/>
    </w:rPr>
  </w:style>
  <w:style w:type="paragraph" w:styleId="ListParagraph">
    <w:name w:val="List Paragraph"/>
    <w:basedOn w:val="Normal"/>
    <w:uiPriority w:val="34"/>
    <w:qFormat/>
    <w:rsid w:val="008A4F05"/>
    <w:pPr>
      <w:ind w:left="720"/>
      <w:contextualSpacing/>
    </w:pPr>
  </w:style>
  <w:style w:type="paragraph" w:styleId="CommentText">
    <w:name w:val="annotation text"/>
    <w:basedOn w:val="Normal"/>
    <w:link w:val="CommentTextChar"/>
    <w:uiPriority w:val="99"/>
    <w:unhideWhenUsed/>
    <w:rsid w:val="008A4F05"/>
    <w:pPr>
      <w:spacing w:after="200"/>
    </w:pPr>
    <w:rPr>
      <w:rFonts w:asciiTheme="minorHAnsi" w:eastAsiaTheme="minorHAnsi" w:hAnsiTheme="minorHAnsi" w:cstheme="minorBidi"/>
      <w:sz w:val="20"/>
      <w:lang w:val="en-CA"/>
    </w:rPr>
  </w:style>
  <w:style w:type="character" w:customStyle="1" w:styleId="CommentTextChar">
    <w:name w:val="Comment Text Char"/>
    <w:basedOn w:val="DefaultParagraphFont"/>
    <w:link w:val="CommentText"/>
    <w:uiPriority w:val="99"/>
    <w:rsid w:val="008A4F05"/>
    <w:rPr>
      <w:sz w:val="20"/>
      <w:szCs w:val="20"/>
    </w:rPr>
  </w:style>
  <w:style w:type="paragraph" w:customStyle="1" w:styleId="RMRFDefault">
    <w:name w:val="RMRF Default"/>
    <w:basedOn w:val="Normal"/>
    <w:rsid w:val="008A4F05"/>
    <w:pPr>
      <w:spacing w:after="240"/>
      <w:jc w:val="both"/>
    </w:pPr>
    <w:rPr>
      <w:rFonts w:ascii="Times New Roman" w:hAnsi="Times New Roman"/>
      <w:sz w:val="24"/>
      <w:szCs w:val="24"/>
    </w:rPr>
  </w:style>
  <w:style w:type="paragraph" w:styleId="FootnoteText">
    <w:name w:val="footnote text"/>
    <w:basedOn w:val="Normal"/>
    <w:link w:val="FootnoteTextChar"/>
    <w:uiPriority w:val="99"/>
    <w:semiHidden/>
    <w:unhideWhenUsed/>
    <w:rsid w:val="005B3D25"/>
    <w:rPr>
      <w:sz w:val="20"/>
    </w:rPr>
  </w:style>
  <w:style w:type="character" w:customStyle="1" w:styleId="FootnoteTextChar">
    <w:name w:val="Footnote Text Char"/>
    <w:basedOn w:val="DefaultParagraphFont"/>
    <w:link w:val="FootnoteText"/>
    <w:uiPriority w:val="99"/>
    <w:semiHidden/>
    <w:rsid w:val="005B3D25"/>
    <w:rPr>
      <w:rFonts w:ascii="Tahoma" w:eastAsia="Times New Roman" w:hAnsi="Tahoma" w:cs="Times New Roman"/>
      <w:sz w:val="20"/>
      <w:szCs w:val="20"/>
      <w:lang w:val="en-US"/>
    </w:rPr>
  </w:style>
  <w:style w:type="character" w:styleId="FootnoteReference">
    <w:name w:val="footnote reference"/>
    <w:basedOn w:val="DefaultParagraphFont"/>
    <w:uiPriority w:val="99"/>
    <w:semiHidden/>
    <w:unhideWhenUsed/>
    <w:rsid w:val="005B3D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AEE98F87934344199AF2BA5E775FE66" ma:contentTypeVersion="9" ma:contentTypeDescription="Create a new document." ma:contentTypeScope="" ma:versionID="4a693f362947459404443a020fd85c43">
  <xsd:schema xmlns:xsd="http://www.w3.org/2001/XMLSchema" xmlns:xs="http://www.w3.org/2001/XMLSchema" xmlns:p="http://schemas.microsoft.com/office/2006/metadata/properties" xmlns:ns2="4e07b020-d37e-46b6-a518-d2c178f1b75c" targetNamespace="http://schemas.microsoft.com/office/2006/metadata/properties" ma:root="true" ma:fieldsID="d8fd9fb72c93f2ff3c1251c89ab0c0f4" ns2:_="">
    <xsd:import namespace="4e07b020-d37e-46b6-a518-d2c178f1b75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7b020-d37e-46b6-a518-d2c178f1b7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d0f03f3-2771-47c2-b29e-865837677180"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07b020-d37e-46b6-a518-d2c178f1b75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E02B52-31F0-DE47-BF9F-9C593096A075}">
  <ds:schemaRefs>
    <ds:schemaRef ds:uri="http://schemas.openxmlformats.org/officeDocument/2006/bibliography"/>
  </ds:schemaRefs>
</ds:datastoreItem>
</file>

<file path=customXml/itemProps2.xml><?xml version="1.0" encoding="utf-8"?>
<ds:datastoreItem xmlns:ds="http://schemas.openxmlformats.org/officeDocument/2006/customXml" ds:itemID="{8519BC40-5856-4385-8D94-291AB14F9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7b020-d37e-46b6-a518-d2c178f1b7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0C3AC4-C979-45E1-92E9-170028DCA47D}">
  <ds:schemaRefs>
    <ds:schemaRef ds:uri="http://schemas.microsoft.com/sharepoint/v3/contenttype/forms"/>
  </ds:schemaRefs>
</ds:datastoreItem>
</file>

<file path=customXml/itemProps4.xml><?xml version="1.0" encoding="utf-8"?>
<ds:datastoreItem xmlns:ds="http://schemas.openxmlformats.org/officeDocument/2006/customXml" ds:itemID="{236BFE80-F0B4-41C9-968B-5A53C0F54A69}">
  <ds:schemaRefs>
    <ds:schemaRef ds:uri="http://schemas.microsoft.com/office/2006/metadata/properties"/>
    <ds:schemaRef ds:uri="http://schemas.microsoft.com/office/infopath/2007/PartnerControls"/>
    <ds:schemaRef ds:uri="4e07b020-d37e-46b6-a518-d2c178f1b75c"/>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3719</Words>
  <Characters>20009</Characters>
  <Application>Microsoft Office Word</Application>
  <DocSecurity>0</DocSecurity>
  <Lines>434</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Sales</dc:creator>
  <cp:keywords/>
  <dc:description/>
  <cp:lastModifiedBy>Krit Pradhan</cp:lastModifiedBy>
  <cp:revision>5</cp:revision>
  <cp:lastPrinted>2026-07-14T15:36:00Z</cp:lastPrinted>
  <dcterms:created xsi:type="dcterms:W3CDTF">2026-07-30T21:44:00Z</dcterms:created>
  <dcterms:modified xsi:type="dcterms:W3CDTF">2026-08-06T14:36:00Z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0x010100EAEE98F87934344199AF2BA5E775FE66</vt:lpwstr>
  </property>
  <property fmtid="{D5CDD505-2E9C-101B-9397-08002B2CF9AE}" pid="3" name="MediaServiceImageTags">
    <vt:lpwstr/>
  </property>
  <property fmtid="{D5CDD505-2E9C-101B-9397-08002B2CF9AE}" pid="4" name="Order">
    <vt:r8>95700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