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CB1D8" w14:textId="77777777" w:rsidR="0025199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404A19">
        <w:rPr>
          <w:rFonts w:ascii="Helvetica" w:eastAsia="Helvetica" w:hAnsi="Helvetica" w:cs="Helvetica"/>
          <w:b/>
          <w:bCs/>
          <w:color w:val="000000"/>
        </w:rPr>
        <w:t>Table S5.</w:t>
      </w:r>
      <w:r>
        <w:rPr>
          <w:rFonts w:ascii="Helvetica" w:eastAsia="Helvetica" w:hAnsi="Helvetica" w:cs="Helvetica"/>
          <w:color w:val="000000"/>
        </w:rPr>
        <w:t xml:space="preserve"> Annual and growing-season net ecosystem exchange (NEE; g C m⁻²) for low-density (LD) and moderate-density (MD) apple orchards under the median u* scenario (U50). Random SD is the random-flux uncertainty; u* SD is the uncertainty associated with the u*-threshold scenario spread; Total SD is their root-sum-of-squares. Gap-filled (%) is the proportion of half-hours requiring </w:t>
      </w:r>
      <w:proofErr w:type="spellStart"/>
      <w:r>
        <w:rPr>
          <w:rFonts w:ascii="Helvetica" w:eastAsia="Helvetica" w:hAnsi="Helvetica" w:cs="Helvetica"/>
          <w:color w:val="000000"/>
        </w:rPr>
        <w:t>REddyProc</w:t>
      </w:r>
      <w:proofErr w:type="spellEnd"/>
      <w:r>
        <w:rPr>
          <w:rFonts w:ascii="Helvetica" w:eastAsia="Helvetica" w:hAnsi="Helvetica" w:cs="Helvetica"/>
          <w:color w:val="000000"/>
        </w:rPr>
        <w:t xml:space="preserve"> gap filling.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34"/>
        <w:gridCol w:w="1493"/>
        <w:gridCol w:w="2635"/>
        <w:gridCol w:w="988"/>
        <w:gridCol w:w="877"/>
        <w:gridCol w:w="2092"/>
        <w:gridCol w:w="1082"/>
        <w:gridCol w:w="1550"/>
        <w:gridCol w:w="2353"/>
      </w:tblGrid>
      <w:tr w:rsidR="0025199C" w14:paraId="48C23122" w14:textId="77777777" w:rsidTr="00404A1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AE8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F25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Orchard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EAB6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276D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467B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1578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Random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7576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u*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F3AE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Total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1C7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Gap-filled (%)</w:t>
            </w:r>
          </w:p>
        </w:tc>
      </w:tr>
      <w:tr w:rsidR="0025199C" w14:paraId="5048B14A" w14:textId="77777777" w:rsidTr="00404A1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3B88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AB7F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071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5D8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53CD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AEB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B648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BDD46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763B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</w:t>
            </w:r>
          </w:p>
        </w:tc>
      </w:tr>
      <w:tr w:rsidR="0025199C" w14:paraId="6EE125E2" w14:textId="77777777" w:rsidTr="00404A1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4777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6311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5DEA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B29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F7FB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2EF1D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BF36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249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5F7D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</w:t>
            </w:r>
          </w:p>
        </w:tc>
      </w:tr>
      <w:tr w:rsidR="0025199C" w14:paraId="057C4435" w14:textId="77777777" w:rsidTr="00404A1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74962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71F39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5B9C1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F81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F93B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029A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DAAA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C63E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08A7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</w:tr>
      <w:tr w:rsidR="0025199C" w14:paraId="490893FC" w14:textId="77777777" w:rsidTr="00404A1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1646C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63B6E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CDA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EEE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439EE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3387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BA99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89D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34271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</w:tr>
      <w:tr w:rsidR="0025199C" w14:paraId="7A0CE060" w14:textId="77777777" w:rsidTr="00404A19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2077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4F65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B0B1F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681D9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036A7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-312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6FD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AC3E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C861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DC79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</w:t>
            </w:r>
          </w:p>
        </w:tc>
      </w:tr>
      <w:tr w:rsidR="0025199C" w14:paraId="10967BB4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BB95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134F1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FE6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C09B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0CD5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F33E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D88A9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8DE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03D2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</w:t>
            </w:r>
          </w:p>
        </w:tc>
      </w:tr>
      <w:tr w:rsidR="0025199C" w14:paraId="5E244923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51E6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6D685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90C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FABD6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026C2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9740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43A0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0EA4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7884A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</w:tr>
      <w:tr w:rsidR="0025199C" w14:paraId="0CE2F871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9DC8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FC1DF" w14:textId="77777777" w:rsidR="0025199C" w:rsidRDefault="002519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D550A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42FF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97BC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E22F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00B9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8F2D3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85C20" w14:textId="77777777" w:rsidR="002519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</w:tr>
    </w:tbl>
    <w:p w14:paraId="7A61BF18" w14:textId="77777777" w:rsidR="0025199C" w:rsidRDefault="0025199C">
      <w:pPr>
        <w:sectPr w:rsidR="0025199C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12ECF6D4" w14:textId="77777777" w:rsidR="000D2C4D" w:rsidRDefault="000D2C4D"/>
    <w:sectPr w:rsidR="000D2C4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2620225">
    <w:abstractNumId w:val="1"/>
  </w:num>
  <w:num w:numId="2" w16cid:durableId="252976905">
    <w:abstractNumId w:val="2"/>
  </w:num>
  <w:num w:numId="3" w16cid:durableId="103160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9C"/>
    <w:rsid w:val="000D2C4D"/>
    <w:rsid w:val="0025199C"/>
    <w:rsid w:val="003A5B10"/>
    <w:rsid w:val="0040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D098E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118</Words>
  <Characters>657</Characters>
  <Application>Microsoft Office Word</Application>
  <DocSecurity>0</DocSecurity>
  <Lines>17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2026-07-31T22:50:00Z</dcterms:modified>
  <cp:category/>
</cp:coreProperties>
</file>