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Buttons under Map</w:t>
        <w:br/>
      </w:r>
      <w:r>
        <w:t>Moves the GPX button bar and the info line (video time, GPX length, elevation, slope, zero and gap counts) from under the GPX table to under the map, and back. It is the same bar, only drawn a little flatter under the map so the map keeps its height.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5363323" cy="4881227"/>
            <wp:docPr id="2084127811" name="Picture 2084127811"/>
            <wp:cNvGraphicFramePr>
              <a:graphicFrameLocks noChangeAspect="1"/>
            </wp:cNvGraphicFramePr>
            <a:graphic>
              <a:graphicData uri="http://schemas.openxmlformats.org/drawingml/2006/picture">
                <pic:pic>
                  <pic:nvPicPr>
                    <pic:cNvPr id="0" name="7.png"/>
                    <pic:cNvPicPr/>
                  </pic:nvPicPr>
                  <pic:blipFill>
                    <a:blip r:embed="rId31"/>
                    <a:stretch>
                      <a:fillRect/>
                    </a:stretch>
                  </pic:blipFill>
                  <pic:spPr>
                    <a:xfrm>
                      <a:off x="0" y="0"/>
                      <a:ext cx="5363323" cy="4881227"/>
                    </a:xfrm>
                    <a:prstGeom prst="rect"/>
                  </pic:spPr>
                </pic:pic>
              </a:graphicData>
            </a:graphic>
          </wp:inline>
        </w:drawing>
      </w:r>
    </w:p>
    <w:p>
      <w:r>
        <w:t>STRG+B adds a bookmark for the selected GPX row, STRG+1 to STRG+9 jump to bookmarks 1 to 9 (see Menu Bookmarks).</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r>
        <w:rPr>
          <w:b/>
        </w:rPr>
        <w:t>markB / markE while the video runs</w:t>
        <w:br/>
      </w:r>
      <w:r>
        <w:t>With AutoCutVideo+GPX off, the two buttons take the selected row. If the video has moved on - the yellow row is not the selected one - the app asks whether to set the mark on the row under the video. Yes selects that row (blue on the map, table and chart follow) and sets the mark; No leaves the marks unchanged. With nothing selected and no yellow row, the status bar asks you to select a row or a point on the map first.</w:t>
      </w:r>
    </w:p>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