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 or, if you prefer, over the table, under or over the map, or floating with a grip anywhere in the window (Config &gt; GPX Bar Position).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Bar Position</w:t>
        <w:br/>
      </w:r>
      <w:r>
        <w:t>Where the GPX button bar and the info line (video time, GPX length, elevation, slope, zero and gap counts) are shown. Five places: Under GPX Table (the default), Over GPX Table, Under Map, Over Map, and Floating. It is the same bar everywhere; at the map and floating it is drawn a little flatter so the map keeps its height.</w:t>
      </w:r>
      <w:r>
        <w:br/>
      </w:r>
      <w:r>
        <w:t>Floating: the bar gets a grip on its left. Drag it by the grip anywhere inside the window - over the map, the table, the chart or the video. It cannot leave the window, and it remembers its position. When it covers the bottom of the GPX table, the table leaves that much room at the end so the last row can still be scrolled into view.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5363323" cy="4881227"/>
            <wp:docPr id="2084127811" name="Picture 2084127811"/>
            <wp:cNvGraphicFramePr>
              <a:graphicFrameLocks noChangeAspect="1"/>
            </wp:cNvGraphicFramePr>
            <a:graphic>
              <a:graphicData uri="http://schemas.openxmlformats.org/drawingml/2006/picture">
                <pic:pic>
                  <pic:nvPicPr>
                    <pic:cNvPr id="0" name="7.png"/>
                    <pic:cNvPicPr/>
                  </pic:nvPicPr>
                  <pic:blipFill>
                    <a:blip r:embed="rId31"/>
                    <a:stretch>
                      <a:fillRect/>
                    </a:stretch>
                  </pic:blipFill>
                  <pic:spPr>
                    <a:xfrm>
                      <a:off x="0" y="0"/>
                      <a:ext cx="5363323" cy="4881227"/>
                    </a:xfrm>
                    <a:prstGeom prst="rect"/>
                  </pic:spPr>
                </pic:pic>
              </a:graphicData>
            </a:graphic>
          </wp:inline>
        </w:drawing>
      </w:r>
    </w:p>
    <w:p>
      <w:r>
        <w:t>STRG+B adds a bookmark for the selected GPX row, STRG+1 to STRG+9 jump to bookmarks 1 to 9 (see Menu Bookmarks).</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