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D3B4F"/>
          <w:sz w:val="56"/>
          <w:szCs w:val="56"/>
        </w:rPr>
        <w:t xml:space="preserve">THE VIEW BOUZNIKA</w:t>
      </w:r>
    </w:p>
    <w:p>
      <w:pPr>
        <w:spacing w:after="80"/>
        <w:jc w:val="center"/>
      </w:pPr>
      <w:r>
        <w:rPr>
          <w:color w:val="B8860B"/>
          <w:sz w:val="24"/>
          <w:szCs w:val="24"/>
        </w:rPr>
        <w:t xml:space="preserve">— EXPERIENCIAH —</w:t>
      </w:r>
    </w:p>
    <w:p>
      <w:pPr>
        <w:spacing w:after="40" w:before="240"/>
        <w:jc w:val="center"/>
      </w:pPr>
      <w:r>
        <w:rPr>
          <w:b/>
          <w:bCs/>
          <w:color w:val="1C7293"/>
          <w:sz w:val="40"/>
          <w:szCs w:val="40"/>
        </w:rPr>
        <w:t xml:space="preserve">Dossier Team Building</w:t>
      </w:r>
    </w:p>
    <w:p>
      <w:pPr>
        <w:spacing w:after="600"/>
        <w:jc w:val="center"/>
      </w:pPr>
      <w:r>
        <w:rPr>
          <w:i/>
          <w:iCs/>
          <w:color w:val="5B6B70"/>
          <w:sz w:val="26"/>
          <w:szCs w:val="26"/>
        </w:rPr>
        <w:t xml:space="preserve">Cinq expériences clés en main — face à l'océan</w:t>
      </w:r>
    </w:p>
    <w:p>
      <w:pPr>
        <w:spacing w:after="40"/>
        <w:jc w:val="center"/>
      </w:pPr>
      <w:r>
        <w:rPr>
          <w:color w:val="5B6B70"/>
          <w:sz w:val="20"/>
          <w:szCs w:val="20"/>
        </w:rPr>
        <w:t xml:space="preserve">6 offres   ·   2 à 3 jours   ·   15 à 120+ participants   ·   40 min de Casa &amp; Rabat</w:t>
      </w:r>
    </w:p>
    <w:p>
      <w:pPr>
        <w:spacing w:before="1400"/>
        <w:jc w:val="center"/>
      </w:pPr>
      <w:r>
        <w:rPr>
          <w:i/>
          <w:iCs/>
          <w:color w:val="5B6B70"/>
          <w:sz w:val="18"/>
          <w:szCs w:val="18"/>
        </w:rPr>
        <w:t xml:space="preserve">Document de travail — version pour relecture</w:t>
      </w:r>
    </w:p>
    <w:p>
      <w:r>
        <w:br w:type="page"/>
      </w:r>
    </w:p>
    <w:p>
      <w:pPr>
        <w:pStyle w:val="Heading1"/>
        <w:spacing w:after="120" w:before="360"/>
      </w:pPr>
      <w:r>
        <w:rPr>
          <w:b/>
          <w:bCs/>
          <w:color w:val="0D3B4F"/>
          <w:sz w:val="36"/>
          <w:szCs w:val="36"/>
        </w:rPr>
        <w:t xml:space="preserve">Le positionnement</w:t>
      </w:r>
    </w:p>
    <w:p>
      <w:pPr>
        <w:spacing w:after="120"/>
      </w:pPr>
      <w:r>
        <w:t xml:space="preserve">The View Bouznika réunit ce qu'aucun concurrent ne combine sur la côte : un wellness médicalisé (InBody, LPG, hammams, bains hydromassants), un front de mer avec golf adjacent et chapiteau, trois restaurants thématisés, le tout sur un site compact entre Casablanca et Rabat. Ces cinq offres transforment ces atouts en expériences mémorables.</w:t>
      </w:r>
    </w:p>
    <w:p>
      <w:pPr>
        <w:pStyle w:val="Heading2"/>
        <w:spacing w:after="80" w:before="240"/>
      </w:pPr>
      <w:r>
        <w:rPr>
          <w:b/>
          <w:bCs/>
          <w:color w:val="1C7293"/>
          <w:sz w:val="26"/>
          <w:szCs w:val="26"/>
        </w:rPr>
        <w:t xml:space="preserve">Benchmark concurrentiel</w:t>
      </w:r>
    </w:p>
    <w:p>
      <w:pPr>
        <w:pStyle w:val="ListParagraph"/>
        <w:numPr>
          <w:ilvl w:val="0"/>
          <w:numId w:val="2"/>
        </w:numPr>
        <w:spacing w:after="40"/>
      </w:pPr>
      <w:r>
        <w:rPr>
          <w:b/>
          <w:bCs/>
        </w:rPr>
        <w:t xml:space="preserve">Mazagan Beach Resort (El Jadida) : </w:t>
      </w:r>
      <w:r>
        <w:t xml:space="preserve">250 ha, golf 18 trous, MICE intégré. Faille — site trop dispersé, peu intime, wellness non central dans le discours MICE.</w:t>
      </w:r>
    </w:p>
    <w:p>
      <w:pPr>
        <w:pStyle w:val="ListParagraph"/>
        <w:numPr>
          <w:ilvl w:val="0"/>
          <w:numId w:val="2"/>
        </w:numPr>
        <w:spacing w:after="40"/>
      </w:pPr>
      <w:r>
        <w:rPr>
          <w:b/>
          <w:bCs/>
        </w:rPr>
        <w:t xml:space="preserve">Conrad Rabat Arzana : </w:t>
      </w:r>
      <w:r>
        <w:t xml:space="preserve">resort 5★ front de mer (Plage des Nations), gastronomie premium, spa. Faille — team building peu structuré, pas d'offres packagées thématisées, pas de golf.</w:t>
      </w:r>
    </w:p>
    <w:p>
      <w:pPr>
        <w:pStyle w:val="ListParagraph"/>
        <w:numPr>
          <w:ilvl w:val="0"/>
          <w:numId w:val="2"/>
        </w:numPr>
        <w:spacing w:after="40"/>
      </w:pPr>
      <w:r>
        <w:rPr>
          <w:b/>
          <w:bCs/>
        </w:rPr>
        <w:t xml:space="preserve">Sofitel Marrakech Lounge &amp; Spa : </w:t>
      </w:r>
      <w:r>
        <w:t xml:space="preserve">5★ urbain, spa Shiseido, piscine, forte réputation MICE. Faille — pas de front de mer, pas de golf sur site, éloigné des grands bassins d'entreprises côtiers.</w:t>
      </w:r>
    </w:p>
    <w:p>
      <w:pPr>
        <w:pStyle w:val="ListParagraph"/>
        <w:numPr>
          <w:ilvl w:val="0"/>
          <w:numId w:val="2"/>
        </w:numPr>
        <w:spacing w:after="40"/>
      </w:pPr>
      <w:r>
        <w:rPr>
          <w:b/>
          <w:bCs/>
        </w:rPr>
        <w:t xml:space="preserve">Fairmont Royal Palm Marrakech : </w:t>
      </w:r>
      <w:r>
        <w:t xml:space="preserve">resort 5★ avec golf 18 trous, cadre exceptionnel. Faille — 3h de route depuis Casablanca, positionnement luxe inaccessible pour groupes corporate standards.</w:t>
      </w:r>
    </w:p>
    <w:p>
      <w:pPr>
        <w:pStyle w:val="ListParagraph"/>
        <w:numPr>
          <w:ilvl w:val="0"/>
          <w:numId w:val="2"/>
        </w:numPr>
        <w:spacing w:after="40"/>
      </w:pPr>
      <w:r>
        <w:rPr>
          <w:b/>
          <w:bCs/>
        </w:rPr>
        <w:t xml:space="preserve">Club Med La Palmeraie Marrakech : </w:t>
      </w:r>
      <w:r>
        <w:t xml:space="preserve">formule tout-compris, sports variés, grande capacité. Faille — image « vacances en famille », manque de personnalisation premium et de dimension wellness médicalisée.</w:t>
      </w:r>
    </w:p>
    <w:p>
      <w:pPr>
        <w:pStyle w:val="ListParagraph"/>
        <w:numPr>
          <w:ilvl w:val="0"/>
          <w:numId w:val="2"/>
        </w:numPr>
        <w:spacing w:after="40"/>
      </w:pPr>
      <w:r>
        <w:rPr>
          <w:b/>
          <w:bCs/>
        </w:rPr>
        <w:t xml:space="preserve">Tikida Golf Palace Agadir : </w:t>
      </w:r>
      <w:r>
        <w:t xml:space="preserve">5★ avec golf, proche d'Agadir. Faille — trop éloigné de Casablanca-Rabat (5h de route), offre team building non structurée.</w:t>
      </w:r>
    </w:p>
    <w:p>
      <w:pPr>
        <w:pStyle w:val="ListParagraph"/>
        <w:numPr>
          <w:ilvl w:val="0"/>
          <w:numId w:val="2"/>
        </w:numPr>
        <w:spacing w:after="40"/>
      </w:pPr>
      <w:r>
        <w:rPr>
          <w:b/>
          <w:bCs/>
        </w:rPr>
        <w:t xml:space="preserve">Agences spécialisées (Red Rock, Morocco Retreats, AMA Voyages) : </w:t>
      </w:r>
      <w:r>
        <w:t xml:space="preserve">formats packagés à thématique RH claire. Faille — aucun lieu propre, elles dépendent des hôtels et ne peuvent proposer le wellness médicalisé intégré.</w:t>
      </w:r>
    </w:p>
    <w:p>
      <w:pPr>
        <w:pStyle w:val="Heading2"/>
        <w:spacing w:after="80" w:before="240"/>
      </w:pPr>
      <w:r>
        <w:rPr>
          <w:b/>
          <w:bCs/>
          <w:color w:val="1C7293"/>
          <w:sz w:val="26"/>
          <w:szCs w:val="26"/>
        </w:rPr>
        <w:t xml:space="preserve">Le boulevard stratégique</w:t>
      </w:r>
    </w:p>
    <w:p>
      <w:pPr>
        <w:pStyle w:val="ListParagraph"/>
        <w:numPr>
          <w:ilvl w:val="0"/>
          <w:numId w:val="2"/>
        </w:numPr>
        <w:spacing w:after="40"/>
      </w:pPr>
      <w:r>
        <w:t xml:space="preserve">Wellness médicalisé et mesurable (InBody, LPG, bains hydromassants, hammam) intégré au programme team building </w:t>
      </w:r>
      <w:r>
        <w:t xml:space="preserve">— personne ne le fait sur la côte atlantique marocaine. Les participants repartent avec des données concrètes sur leur état physique.</w:t>
      </w:r>
    </w:p>
    <w:p>
      <w:pPr>
        <w:pStyle w:val="ListParagraph"/>
        <w:numPr>
          <w:ilvl w:val="0"/>
          <w:numId w:val="2"/>
        </w:numPr>
        <w:spacing w:after="40"/>
      </w:pPr>
      <w:r>
        <w:t xml:space="preserve">Site 5 étoiles compact et complet </w:t>
      </w:r>
      <w:r>
        <w:t xml:space="preserve">(front de mer + golf 18 trous + chapiteau modulable + 3 restaurants thématisés + spa 3 200 m²) sur un seul domaine, à l'inverse de Mazagan où tout est dispersé sur 250 ha.</w:t>
      </w:r>
    </w:p>
    <w:p>
      <w:pPr>
        <w:pStyle w:val="ListParagraph"/>
        <w:numPr>
          <w:ilvl w:val="0"/>
          <w:numId w:val="2"/>
        </w:numPr>
        <w:spacing w:after="40"/>
      </w:pPr>
      <w:r>
        <w:t xml:space="preserve">Proximité stratégique imbattable : </w:t>
      </w:r>
      <w:r>
        <w:t xml:space="preserve">40 min de Casablanca, 40 min de Rabat. Aucun autre resort 5 étoiles avec ces équipements n'est aussi bien positionné entre les deux capitales économiques.</w:t>
      </w:r>
    </w:p>
    <w:p>
      <w:pPr>
        <w:pStyle w:val="ListParagraph"/>
        <w:numPr>
          <w:ilvl w:val="0"/>
          <w:numId w:val="2"/>
        </w:numPr>
        <w:spacing w:after="40"/>
      </w:pPr>
      <w:r>
        <w:t xml:space="preserve">Capacité d'accueil jusqu'à 120+ participants </w:t>
      </w:r>
      <w:r>
        <w:t xml:space="preserve">sur les offres grand format — chapiteau de grande capacité, plage privatisable, espaces modulables — là où les hôtels urbains saturent vite.</w:t>
      </w:r>
    </w:p>
    <w:p>
      <w:pPr>
        <w:pStyle w:val="ListParagraph"/>
        <w:numPr>
          <w:ilvl w:val="0"/>
          <w:numId w:val="2"/>
        </w:numPr>
        <w:spacing w:after="40"/>
      </w:pPr>
      <w:r>
        <w:t xml:space="preserve">Le Chay Lounge : une signature unique. </w:t>
      </w:r>
      <w:r>
        <w:t xml:space="preserve">Espace thé marocain authentique avec thés de crus, ghriyba signature maison et tea times — un actif de différenciation qu'aucun concurrent ne possède, et qui crée une empreinte mémorielle forte.</w:t>
      </w:r>
    </w:p>
    <w:p>
      <w:pPr>
        <w:pStyle w:val="ListParagraph"/>
        <w:numPr>
          <w:ilvl w:val="0"/>
          <w:numId w:val="2"/>
        </w:numPr>
        <w:spacing w:after="40"/>
      </w:pPr>
      <w:r>
        <w:t xml:space="preserve">Souvenir tangible systématique </w:t>
      </w:r>
      <w:r>
        <w:t xml:space="preserve">à chaque offre : carnet de colo, collier d'immunité, zellige peint, clip vidéo — le client ne repart jamais sans un objet qui prolonge l'expérience au bureau.</w:t>
      </w:r>
    </w:p>
    <w:p>
      <w:r>
        <w:br w:type="page"/>
      </w:r>
    </w:p>
    <w:p>
      <w:pPr>
        <w:spacing w:after="20"/>
      </w:pPr>
      <w:r>
        <w:rPr>
          <w:b/>
          <w:bCs/>
          <w:color w:val="1F8A70"/>
          <w:sz w:val="18"/>
          <w:szCs w:val="18"/>
        </w:rPr>
        <w:t xml:space="preserve">OFFRE A · Aventure</w:t>
      </w:r>
    </w:p>
    <w:p>
      <w:pPr>
        <w:pStyle w:val="Heading1"/>
        <w:spacing w:after="120" w:before="360"/>
      </w:pPr>
      <w:r>
        <w:rPr>
          <w:b/>
          <w:bCs/>
          <w:color w:val="1F8A70"/>
          <w:sz w:val="36"/>
          <w:szCs w:val="36"/>
        </w:rPr>
        <w:t xml:space="preserve">Koh-Bouznika</w:t>
      </w:r>
    </w:p>
    <w:p>
      <w:pPr>
        <w:spacing w:after="120"/>
      </w:pPr>
      <w:r>
        <w:rPr>
          <w:color w:val="5B6B70"/>
          <w:sz w:val="20"/>
          <w:szCs w:val="20"/>
        </w:rPr>
        <w:t xml:space="preserve">3 Jours / 2 Nuits  ·  30 à 120 participants</w:t>
      </w:r>
    </w:p>
    <w:p>
      <w:pPr>
        <w:spacing w:after="140"/>
      </w:pPr>
      <w:r>
        <w:rPr>
          <w:i/>
          <w:iCs/>
          <w:color w:val="000000"/>
          <w:sz w:val="26"/>
          <w:szCs w:val="26"/>
        </w:rPr>
        <w:t xml:space="preserve">« Un Koh-Lanta version bord de mer — plus glamour, moins boueux. Tribus, totems, immunités, alliances secrètes… et le confort 5 étoiles le soir. »</w:t>
      </w:r>
    </w:p>
    <w:p>
      <w:pPr>
        <w:spacing w:after="60"/>
      </w:pPr>
      <w:r>
        <w:rPr>
          <w:b/>
          <w:bCs/>
          <w:color w:val="0D3B4F"/>
        </w:rPr>
        <w:t xml:space="preserve">Cible : </w:t>
      </w:r>
      <w:r>
        <w:t xml:space="preserve">Équipes commerciales, start-ups, agences en quête de fun et de compétition saine.</w:t>
      </w:r>
    </w:p>
    <w:p>
      <w:pPr>
        <w:spacing w:after="60"/>
      </w:pPr>
      <w:r>
        <w:rPr>
          <w:b/>
          <w:bCs/>
          <w:color w:val="0D3B4F"/>
        </w:rPr>
        <w:t xml:space="preserve">Fil rouge : </w:t>
      </w:r>
      <w:r>
        <w:t xml:space="preserve">Le groupe est divisé en tribus (Mer, Vent, Sable, Soleil) — classement et rebondissements sur 3 jours.</w:t>
      </w:r>
    </w:p>
    <w:p>
      <w:pPr>
        <w:pStyle w:val="Heading2"/>
        <w:spacing w:after="80" w:before="240"/>
      </w:pPr>
      <w:r>
        <w:rPr>
          <w:b/>
          <w:bCs/>
          <w:color w:val="1F8A70"/>
          <w:sz w:val="26"/>
          <w:szCs w:val="26"/>
        </w:rPr>
        <w:t xml:space="preserve">Programme heure par heure</w:t>
      </w:r>
    </w:p>
    <w:p>
      <w:pPr>
        <w:spacing w:after="80" w:before="200"/>
      </w:pPr>
      <w:r>
        <w:rPr>
          <w:b/>
          <w:bCs/>
          <w:color w:val="FFFFFF"/>
          <w:sz w:val="20"/>
          <w:szCs w:val="20"/>
        </w:rPr>
        <w:t xml:space="preserve">JOUR 1  </w:t>
      </w:r>
      <w:r>
        <w:rPr>
          <w:b/>
          <w:bCs/>
          <w:color w:val="1F8A70"/>
          <w:sz w:val="24"/>
          <w:szCs w:val="24"/>
        </w:rPr>
        <w:t xml:space="preserve">Naufragés en terre inconnue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10h30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Arrivée, </w:t>
            </w:r>
            <w:r>
              <w:rPr>
                <w:b/>
                <w:bCs/>
                <w:color w:val="0D3B4F"/>
              </w:rPr>
              <w:t xml:space="preserve">accueil thé signature &amp; Ghriyba maison au Chay Lounge</w:t>
            </w:r>
            <w:r>
              <w:t xml:space="preserve"> — thé de crus, pâtisserie signature The View, remise des room-keys</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11h00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Cérémonie d'ouverture</w:t>
            </w:r>
            <w:r>
              <w:t xml:space="preserve"> : règles du jeu, tirage des tribus au sort (Mer, Vent, Sable, Soleil), distribution des bandanas de couleur</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Atelier Totem</w:t>
            </w:r>
            <w:r>
              <w:t xml:space="preserve"> (1h) : par tribu, sculpture d'un totem en bois flotté ramassé sur la plage, confection du drapeau de tribu (peinture tissu), composition du cri de guerre et de la danse d'intimidation — présentés aux autres tribus à 12h30</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Déjeuner « naufragés » au chiringuito, pieds dans le sable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Épreuve 1 — Orientation</w:t>
            </w:r>
            <w:r>
              <w:t xml:space="preserve"> : parcours de 10 balises GPS sur le domaine (plage, jardin, golf adjacent) — chaque balise révèle une énigme sur l'histoire de Bouznika, de la marque ou de l'équipe. Les tribus partent à 2 min d'intervalle, smartphone interdit, seule une carte papier est fournie. La tribu qui collecte le plus de balises en 90 min remporte les points.</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16h30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Pause + 1re rotation wellness (tribu en tête = hammam prioritaire)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19h30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Apéro coucher de soleil</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Dîner « Survivor BBQ »</w:t>
            </w:r>
            <w:r>
              <w:t xml:space="preserve"> autour du feu</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21h30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1er Conseil de tribu</w:t>
            </w:r>
            <w:r>
              <w:t xml:space="preserve"> : débrief, stratégie, annonce du classement</w:t>
            </w:r>
          </w:p>
        </w:tc>
      </w:tr>
    </w:tbl>
    <w:p>
      <w:pPr>
        <w:spacing w:after="80"/>
      </w:pPr>
    </w:p>
    <w:p>
      <w:pPr>
        <w:spacing w:after="80" w:before="200"/>
      </w:pPr>
      <w:r>
        <w:rPr>
          <w:b/>
          <w:bCs/>
          <w:color w:val="FFFFFF"/>
          <w:sz w:val="20"/>
          <w:szCs w:val="20"/>
        </w:rPr>
        <w:t xml:space="preserve">JOUR 2  </w:t>
      </w:r>
      <w:r>
        <w:rPr>
          <w:b/>
          <w:bCs/>
          <w:color w:val="1F8A70"/>
          <w:sz w:val="24"/>
          <w:szCs w:val="24"/>
        </w:rPr>
        <w:t xml:space="preserve">Les grandes épreuves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7h30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Réveil musculaire face mer (option)</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Épreuve 2 — Parcours d'aventure</w:t>
            </w:r>
            <w:r>
              <w:t xml:space="preserve"> (4 stations en simultané, 15 min par station, rotation des tribus) : ① Traversée d'équilibre sur slacklines au-dessus du sable — tomber = revenir au départ ; ② Boot Camp plage : pompes, gainage, squat-sauts en formation tribu — le temps collectif est mesuré ; ③ Puzzle géant en bois (100 pièces) assemblé par la tribu pieds dans l'eau ; ④ Tir à l'arc sur cibles flottantes en bord de mer — 5 flèches par membre, score cumulé. Matériel nécessaire : slacklines × 4, sets tir à l'arc × 4, puzzles × 4, chronomètres</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Épreuve de confort</w:t>
            </w:r>
            <w:r>
              <w:t xml:space="preserve"> : la tribu gagnante remporte l'accès VIP wellness</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Déjeuner méditerranéen</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Rotation parallèle</w:t>
            </w:r>
            <w:r>
              <w:t xml:space="preserve"> : wellness (hammam / bain hydromassant / douche à jet) et beach games + golf</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16h30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Épreuve 3 — Dégustation à l'aveugle</w:t>
            </w:r>
            <w:r>
              <w:t xml:space="preserve"> (épices, miels, huiles)</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Dîner italien sous le chapiteau</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21h30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Grand Conseil dramatique</w:t>
            </w:r>
            <w:r>
              <w:t xml:space="preserve"> : torches, « élimination » symbolique</w:t>
            </w:r>
          </w:p>
        </w:tc>
      </w:tr>
    </w:tbl>
    <w:p>
      <w:pPr>
        <w:spacing w:after="80"/>
      </w:pPr>
    </w:p>
    <w:p>
      <w:pPr>
        <w:spacing w:after="80" w:before="200"/>
      </w:pPr>
      <w:r>
        <w:rPr>
          <w:b/>
          <w:bCs/>
          <w:color w:val="FFFFFF"/>
          <w:sz w:val="20"/>
          <w:szCs w:val="20"/>
        </w:rPr>
        <w:t xml:space="preserve">JOUR 3  </w:t>
      </w:r>
      <w:r>
        <w:rPr>
          <w:b/>
          <w:bCs/>
          <w:color w:val="1F8A70"/>
          <w:sz w:val="24"/>
          <w:szCs w:val="24"/>
        </w:rPr>
        <w:t xml:space="preserve">La finale &amp; les poteaux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Épreuve mythique des poteaux</w:t>
            </w:r>
            <w:r>
              <w:t xml:space="preserve"> : 4 poteaux plantés dans le sable à 40 cm de hauteur, un représentant par tribu monte dessus (pieds joints) et doit tenir le plus longtemps possible sans toucher le sol — le dernier debout remporte l'immunité pour sa tribu. Les autres membres soutiennent moralement depuis la plage. Ambiance musicale, maître de jeu en live.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Course à l'immunité finale</w:t>
            </w:r>
            <w:r>
              <w:t xml:space="preserve"> : grand jeu de piste chrono sur l'ensemble du domaine — 5 énigmes à résoudre en équipe, la dernière menant à l'emplacement du trophée caché. La tribu qui le trouve en premier le brandit au signal.</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Grand vote final</w:t>
            </w:r>
            <w:r>
              <w:t xml:space="preserve"> + couronnement, remise du trophée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Brunch des vainqueurs</w:t>
            </w:r>
            <w:r>
              <w:t xml:space="preserve"> au bord de la piscine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Photo de groupe avec totems, départ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4" w:sz="1"/>
              <w:left w:val="single" w:color="D9D2C4" w:sz="1"/>
              <w:bottom w:val="single" w:color="D9D2C4" w:sz="1"/>
              <w:right w:val="single" w:color="D9D2C4" w:sz="1"/>
            </w:tcBorders>
            <w:shd w:fill="1F8A70" w:color="auto" w:val="clear"/>
            <w:tcMar>
              <w:top w:type="dxa" w:w="70"/>
              <w:left w:type="dxa" w:w="120"/>
              <w:bottom w:type="dxa" w:w="70"/>
              <w:right w:type="dxa" w:w="120"/>
            </w:tcMar>
          </w:tcPr>
          <w:p>
            <w:pPr>
              <w:spacing w:after="60"/>
            </w:pPr>
            <w:r>
              <w:rPr>
                <w:b/>
                <w:bCs/>
                <w:color w:val="FFFFFF"/>
                <w:sz w:val="18"/>
                <w:szCs w:val="18"/>
              </w:rPr>
              <w:t xml:space="preserve">LE TWIST QUI CHANGE TOUT</w:t>
            </w:r>
          </w:p>
          <w:p>
            <w:pPr>
              <w:spacing w:after="40"/>
            </w:pPr>
            <w:r>
              <w:rPr>
                <w:color w:val="FFFFFF"/>
              </w:rPr>
              <w:t xml:space="preserve">Le collier d'immunité ne sauve pas du jeu : il offre un soin wellness premium. Le spa devient une récompense désirée, pas une option oubliée.</w:t>
            </w:r>
          </w:p>
        </w:tc>
      </w:tr>
    </w:tbl>
    <w:p>
      <w:pPr>
        <w:spacing w:after="100"/>
      </w:pPr>
    </w:p>
    <w:p>
      <w:pPr>
        <w:pStyle w:val="Heading2"/>
        <w:spacing w:after="80" w:before="240"/>
      </w:pPr>
      <w:r>
        <w:rPr>
          <w:b/>
          <w:bCs/>
          <w:color w:val="1F8A70"/>
          <w:sz w:val="26"/>
          <w:szCs w:val="26"/>
        </w:rPr>
        <w:t xml:space="preserve">Fiche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9D2C4" w:sz="1"/>
              <w:left w:val="single" w:color="D9D2C4" w:sz="1"/>
              <w:bottom w:val="single" w:color="D9D2C4" w:sz="1"/>
              <w:right w:val="single" w:color="D9D2C4" w:sz="1"/>
            </w:tcBorders>
            <w:shd w:fill="1F8A70" w:color="auto" w:val="clear"/>
            <w:tcMar>
              <w:top w:type="dxa" w:w="70"/>
              <w:left w:type="dxa" w:w="120"/>
              <w:bottom w:type="dxa" w:w="70"/>
              <w:right w:type="dxa" w:w="120"/>
            </w:tcMar>
          </w:tcPr>
          <w:p>
            <w:r>
              <w:rPr>
                <w:b/>
                <w:bCs/>
                <w:color w:val="FFFFFF"/>
              </w:rPr>
              <w:t xml:space="preserve">Espaces</w:t>
            </w:r>
          </w:p>
        </w:tc>
        <w:tc>
          <w:tcPr>
            <w:tcW w:type="dxa" w:w="3008"/>
            <w:tcBorders>
              <w:top w:val="single" w:color="D9D2C4" w:sz="1"/>
              <w:left w:val="single" w:color="D9D2C4" w:sz="1"/>
              <w:bottom w:val="single" w:color="D9D2C4" w:sz="1"/>
              <w:right w:val="single" w:color="D9D2C4" w:sz="1"/>
            </w:tcBorders>
            <w:shd w:fill="1F8A70" w:color="auto" w:val="clear"/>
            <w:tcMar>
              <w:top w:type="dxa" w:w="70"/>
              <w:left w:type="dxa" w:w="120"/>
              <w:bottom w:type="dxa" w:w="70"/>
              <w:right w:type="dxa" w:w="120"/>
            </w:tcMar>
          </w:tcPr>
          <w:p>
            <w:r>
              <w:rPr>
                <w:b/>
                <w:bCs/>
                <w:color w:val="FFFFFF"/>
              </w:rPr>
              <w:t xml:space="preserve">Matériel</w:t>
            </w:r>
          </w:p>
        </w:tc>
        <w:tc>
          <w:tcPr>
            <w:tcW w:type="dxa" w:w="3010"/>
            <w:tcBorders>
              <w:top w:val="single" w:color="D9D2C4" w:sz="1"/>
              <w:left w:val="single" w:color="D9D2C4" w:sz="1"/>
              <w:bottom w:val="single" w:color="D9D2C4" w:sz="1"/>
              <w:right w:val="single" w:color="D9D2C4" w:sz="1"/>
            </w:tcBorders>
            <w:shd w:fill="1F8A70" w:color="auto" w:val="clear"/>
            <w:tcMar>
              <w:top w:type="dxa" w:w="70"/>
              <w:left w:type="dxa" w:w="120"/>
              <w:bottom w:type="dxa" w:w="70"/>
              <w:right w:type="dxa" w:w="120"/>
            </w:tcMar>
          </w:tcPr>
          <w:p>
            <w:r>
              <w:rPr>
                <w:b/>
                <w:bCs/>
                <w:color w:val="FFFFFF"/>
              </w:rPr>
              <w:t xml:space="preserve">Prestataires</w:t>
            </w:r>
          </w:p>
        </w:tc>
      </w:tr>
      <w:tr>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1F8A70"/>
              </w:rPr>
              <w:t xml:space="preserve">– </w:t>
            </w:r>
            <w:r>
              <w:t xml:space="preserve">Plage (épreuves)</w:t>
            </w:r>
          </w:p>
          <w:p>
            <w:pPr>
              <w:spacing w:after="30"/>
            </w:pPr>
            <w:r>
              <w:rPr>
                <w:b/>
                <w:bCs/>
                <w:color w:val="1F8A70"/>
              </w:rPr>
              <w:t xml:space="preserve">– </w:t>
            </w:r>
            <w:r>
              <w:t xml:space="preserve">Golf adjacent</w:t>
            </w:r>
          </w:p>
          <w:p>
            <w:pPr>
              <w:spacing w:after="30"/>
            </w:pPr>
            <w:r>
              <w:rPr>
                <w:b/>
                <w:bCs/>
                <w:color w:val="1F8A70"/>
              </w:rPr>
              <w:t xml:space="preserve">– </w:t>
            </w:r>
            <w:r>
              <w:t xml:space="preserve">Chiringuito + feu de camp</w:t>
            </w:r>
          </w:p>
          <w:p>
            <w:pPr>
              <w:spacing w:after="30"/>
            </w:pPr>
            <w:r>
              <w:rPr>
                <w:b/>
                <w:bCs/>
                <w:color w:val="1F8A70"/>
              </w:rPr>
              <w:t xml:space="preserve">– </w:t>
            </w:r>
            <w:r>
              <w:t xml:space="preserve">Hammam / bains</w:t>
            </w:r>
          </w:p>
          <w:p>
            <w:pPr>
              <w:spacing w:after="30"/>
            </w:pPr>
            <w:r>
              <w:rPr>
                <w:b/>
                <w:bCs/>
                <w:color w:val="1F8A70"/>
              </w:rPr>
              <w:t xml:space="preserve">– </w:t>
            </w:r>
            <w:r>
              <w:t xml:space="preserve">Chapiteau (J2 + conseils)</w:t>
            </w:r>
          </w:p>
        </w:tc>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1F8A70"/>
              </w:rPr>
              <w:t xml:space="preserve">– </w:t>
            </w:r>
            <w:r>
              <w:t xml:space="preserve">Kit tir à l'arc + cibles</w:t>
            </w:r>
          </w:p>
          <w:p>
            <w:pPr>
              <w:spacing w:after="30"/>
            </w:pPr>
            <w:r>
              <w:rPr>
                <w:b/>
                <w:bCs/>
                <w:color w:val="1F8A70"/>
              </w:rPr>
              <w:t xml:space="preserve">– </w:t>
            </w:r>
            <w:r>
              <w:t xml:space="preserve">Slackline / poteaux d'équilibre</w:t>
            </w:r>
          </w:p>
          <w:p>
            <w:pPr>
              <w:spacing w:after="30"/>
            </w:pPr>
            <w:r>
              <w:rPr>
                <w:b/>
                <w:bCs/>
                <w:color w:val="1F8A70"/>
              </w:rPr>
              <w:t xml:space="preserve">– </w:t>
            </w:r>
            <w:r>
              <w:t xml:space="preserve">Cordages + balises</w:t>
            </w:r>
          </w:p>
          <w:p>
            <w:pPr>
              <w:spacing w:after="30"/>
            </w:pPr>
            <w:r>
              <w:rPr>
                <w:b/>
                <w:bCs/>
                <w:color w:val="1F8A70"/>
              </w:rPr>
              <w:t xml:space="preserve">– </w:t>
            </w:r>
            <w:r>
              <w:t xml:space="preserve">Bandanas 4 couleurs</w:t>
            </w:r>
          </w:p>
          <w:p>
            <w:pPr>
              <w:spacing w:after="30"/>
            </w:pPr>
            <w:r>
              <w:rPr>
                <w:b/>
                <w:bCs/>
                <w:color w:val="1F8A70"/>
              </w:rPr>
              <w:t xml:space="preserve">– </w:t>
            </w:r>
            <w:r>
              <w:t xml:space="preserve">Torches de conseil (LED)</w:t>
            </w:r>
          </w:p>
        </w:tc>
        <w:tc>
          <w:tcPr>
            <w:tcW w:type="dxa" w:w="3010"/>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1F8A70"/>
              </w:rPr>
              <w:t xml:space="preserve">– </w:t>
            </w:r>
            <w:r>
              <w:t xml:space="preserve">1 maître de jeu (clé)</w:t>
            </w:r>
          </w:p>
          <w:p>
            <w:pPr>
              <w:spacing w:after="30"/>
            </w:pPr>
            <w:r>
              <w:rPr>
                <w:b/>
                <w:bCs/>
                <w:color w:val="1F8A70"/>
              </w:rPr>
              <w:t xml:space="preserve">– </w:t>
            </w:r>
            <w:r>
              <w:t xml:space="preserve">1 coach sécurité</w:t>
            </w:r>
          </w:p>
          <w:p>
            <w:pPr>
              <w:spacing w:after="30"/>
            </w:pPr>
            <w:r>
              <w:rPr>
                <w:b/>
                <w:bCs/>
                <w:color w:val="1F8A70"/>
              </w:rPr>
              <w:t xml:space="preserve">– </w:t>
            </w:r>
            <w:r>
              <w:t xml:space="preserve">Agents spa (rotations)</w:t>
            </w:r>
          </w:p>
          <w:p>
            <w:pPr>
              <w:spacing w:after="30"/>
            </w:pPr>
            <w:r>
              <w:rPr>
                <w:b/>
                <w:bCs/>
                <w:color w:val="1F8A70"/>
              </w:rPr>
              <w:t xml:space="preserve">– </w:t>
            </w:r>
            <w:r>
              <w:t xml:space="preserve">Surveillant baignade</w:t>
            </w:r>
          </w:p>
        </w:tc>
      </w:tr>
    </w:tbl>
    <w:p>
      <w:pPr>
        <w:spacing w:after="160" w:before="80"/>
      </w:pPr>
      <w:r>
        <w:rPr>
          <w:b/>
          <w:bCs/>
          <w:color w:val="1F8A70"/>
        </w:rPr>
        <w:t xml:space="preserve">1 / 15</w:t>
      </w:r>
      <w:r>
        <w:rPr>
          <w:color w:val="5B6B70"/>
        </w:rPr>
        <w:t xml:space="preserve"> animateur / pax      </w:t>
      </w:r>
      <w:r>
        <w:rPr>
          <w:b/>
          <w:bCs/>
          <w:color w:val="1F8A70"/>
        </w:rPr>
        <w:t xml:space="preserve">5-6</w:t>
      </w:r>
      <w:r>
        <w:rPr>
          <w:color w:val="5B6B70"/>
        </w:rPr>
        <w:t xml:space="preserve"> encadrants (60 pax)      </w:t>
      </w:r>
      <w:r>
        <w:rPr>
          <w:b/>
          <w:bCs/>
          <w:color w:val="1F8A70"/>
        </w:rPr>
        <w:t xml:space="preserve">30-80</w:t>
      </w:r>
      <w:r>
        <w:rPr>
          <w:color w:val="5B6B70"/>
        </w:rPr>
        <w:t xml:space="preserve"> jauge</w:t>
      </w:r>
    </w:p>
    <w:p>
      <w:r>
        <w:br w:type="page"/>
      </w:r>
    </w:p>
    <w:p>
      <w:pPr>
        <w:spacing w:after="20"/>
      </w:pPr>
      <w:r>
        <w:rPr>
          <w:b/>
          <w:bCs/>
          <w:color w:val="D9701F"/>
          <w:sz w:val="18"/>
          <w:szCs w:val="18"/>
        </w:rPr>
        <w:t xml:space="preserve">OFFRE B · Nostalgie</w:t>
      </w:r>
    </w:p>
    <w:p>
      <w:pPr>
        <w:pStyle w:val="Heading1"/>
        <w:spacing w:after="120" w:before="360"/>
      </w:pPr>
      <w:r>
        <w:rPr>
          <w:b/>
          <w:bCs/>
          <w:color w:val="D9701F"/>
          <w:sz w:val="36"/>
          <w:szCs w:val="36"/>
        </w:rPr>
        <w:t xml:space="preserve">La Colo des Grands</w:t>
      </w:r>
    </w:p>
    <w:p>
      <w:pPr>
        <w:spacing w:after="120"/>
      </w:pPr>
      <w:r>
        <w:rPr>
          <w:color w:val="5B6B70"/>
          <w:sz w:val="20"/>
          <w:szCs w:val="20"/>
        </w:rPr>
        <w:t xml:space="preserve">3 Jours / 2 Nuits  ·  30 à 50 participants</w:t>
      </w:r>
    </w:p>
    <w:p>
      <w:pPr>
        <w:spacing w:after="140"/>
      </w:pPr>
      <w:r>
        <w:rPr>
          <w:i/>
          <w:iCs/>
          <w:color w:val="000000"/>
          <w:sz w:val="26"/>
          <w:szCs w:val="26"/>
        </w:rPr>
        <w:t xml:space="preserve">« La colonie de vacances qu'on aurait tous voulu avoir, version adulte. Nostalgie, rires, lâcher-prise total — l'offre qui crée le plus de complicité. »</w:t>
      </w:r>
    </w:p>
    <w:p>
      <w:pPr>
        <w:spacing w:after="60"/>
      </w:pPr>
      <w:r>
        <w:rPr>
          <w:b/>
          <w:bCs/>
          <w:color w:val="0D3B4F"/>
        </w:rPr>
        <w:t xml:space="preserve">Cible : </w:t>
      </w:r>
      <w:r>
        <w:t xml:space="preserve">Équipes qui se connaissent peu, fusion d'équipes, intégration de nouveaux arrivants.</w:t>
      </w:r>
    </w:p>
    <w:p>
      <w:pPr>
        <w:spacing w:after="60"/>
      </w:pPr>
      <w:r>
        <w:rPr>
          <w:b/>
          <w:bCs/>
          <w:color w:val="0D3B4F"/>
        </w:rPr>
        <w:t xml:space="preserve">Fil rouge : </w:t>
      </w:r>
      <w:r>
        <w:t xml:space="preserve">Badges, carnet de colo, chefs de chambrée, boum du dernier soir. Tout le monde redevient gamin.</w:t>
      </w:r>
    </w:p>
    <w:p>
      <w:pPr>
        <w:pStyle w:val="Heading2"/>
        <w:spacing w:after="80" w:before="240"/>
      </w:pPr>
      <w:r>
        <w:rPr>
          <w:b/>
          <w:bCs/>
          <w:color w:val="D9701F"/>
          <w:sz w:val="26"/>
          <w:szCs w:val="26"/>
        </w:rPr>
        <w:t xml:space="preserve">Programme heure par heure</w:t>
      </w:r>
    </w:p>
    <w:p>
      <w:pPr>
        <w:spacing w:after="80" w:before="200"/>
      </w:pPr>
      <w:r>
        <w:rPr>
          <w:b/>
          <w:bCs/>
          <w:color w:val="FFFFFF"/>
          <w:sz w:val="20"/>
          <w:szCs w:val="20"/>
        </w:rPr>
        <w:t xml:space="preserve">JOUR 1  </w:t>
      </w:r>
      <w:r>
        <w:rPr>
          <w:b/>
          <w:bCs/>
          <w:color w:val="D9701F"/>
          <w:sz w:val="24"/>
          <w:szCs w:val="24"/>
        </w:rPr>
        <w:t xml:space="preserve">Jour de rentrée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Arrivée, </w:t>
            </w:r>
            <w:r>
              <w:rPr>
                <w:b/>
                <w:bCs/>
                <w:color w:val="0D3B4F"/>
              </w:rPr>
              <w:t xml:space="preserve">distribution des kits de colo</w:t>
            </w:r>
            <w:r>
              <w:t xml:space="preserve"> (casquette, badge, carnet, gourde)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11h30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Constitution des chambrées + élection des chefs de chambrée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Grand jeu de piste de bienvenue</w:t>
            </w:r>
            <w:r>
              <w:t xml:space="preserve"> (45 min) : 8 étapes à travers tout le domaine (chiringuito, plage, golf, spa, jardins, restaurants) — chaque étape révèle un indice sur le règlement de la colo et un secret de chambrée. Format rallye : les chambrées partent à 3 min d'intervalle, une fiche de route papier par groupe, pas de smartphone. Bonus : la chambrée qui trouve le mot de passe final en premier décroche la meilleure table au 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Déjeuner convivial grandes tablées</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Goûter à l'ancienne</w:t>
            </w:r>
            <w:r>
              <w:t xml:space="preserve"> : crêpes &amp; chocolat chaud au chiringuito</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15h00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Ateliers tournants (3 stations × 30 min) : </w:t>
            </w:r>
            <w:r>
              <w:rPr>
                <w:b/>
                <w:bCs/>
                <w:color w:val="0D3B4F"/>
              </w:rPr>
              <w:t xml:space="preserve">Boot Camp plage</w:t>
            </w:r>
            <w:r>
              <w:t xml:space="preserve"> (pompes, gainage, relais en équipe sur le sable — encadré, accessible à tous, matériel : cordes, cônes, chrono) / </w:t>
            </w:r>
            <w:r>
              <w:rPr>
                <w:b/>
                <w:bCs/>
                <w:color w:val="0D3B4F"/>
              </w:rPr>
              <w:t xml:space="preserve">Beach games</w:t>
            </w:r>
            <w:r>
              <w:t xml:space="preserve"> (molkky, pétanque géante, badminton) / </w:t>
            </w:r>
            <w:r>
              <w:rPr>
                <w:b/>
                <w:bCs/>
                <w:color w:val="0D3B4F"/>
              </w:rPr>
              <w:t xml:space="preserve">Blason de chambrée</w:t>
            </w:r>
            <w:r>
              <w:t xml:space="preserve"> (création collective sur grand carton : couleurs, devise, dessin — exposé au mur toute la colo)</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19h30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Dîner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21h00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Veillée talents</w:t>
            </w:r>
            <w:r>
              <w:t xml:space="preserve"> : sketch / chanson par chambrée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22h00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Chamallows grillés au feu de camp</w:t>
            </w:r>
          </w:p>
        </w:tc>
      </w:tr>
    </w:tbl>
    <w:p>
      <w:pPr>
        <w:spacing w:after="80"/>
      </w:pPr>
    </w:p>
    <w:p>
      <w:pPr>
        <w:spacing w:after="80" w:before="200"/>
      </w:pPr>
      <w:r>
        <w:rPr>
          <w:b/>
          <w:bCs/>
          <w:color w:val="FFFFFF"/>
          <w:sz w:val="20"/>
          <w:szCs w:val="20"/>
        </w:rPr>
        <w:t xml:space="preserve">JOUR 2  </w:t>
      </w:r>
      <w:r>
        <w:rPr>
          <w:b/>
          <w:bCs/>
          <w:color w:val="D9701F"/>
          <w:sz w:val="24"/>
          <w:szCs w:val="24"/>
        </w:rPr>
        <w:t xml:space="preserve">La grande journée jeux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Olympiades rétro</w:t>
            </w:r>
            <w:r>
              <w:t xml:space="preserve"> : course en sac, tir à la corde, relais à 3 jambes, course à l'œuf</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Grande bataille d'eau</w:t>
            </w:r>
            <w:r>
              <w:t xml:space="preserve"> encadrée à la piscine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Déjeuner</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Ateliers détente (3 stations × 30 min) : </w:t>
            </w:r>
            <w:r>
              <w:rPr>
                <w:b/>
                <w:bCs/>
                <w:color w:val="0D3B4F"/>
              </w:rPr>
              <w:t xml:space="preserve">Séance soin hammam &amp; gommage au sel</w:t>
            </w:r>
            <w:r>
              <w:t xml:space="preserve"> (restant dans l'univers spa The View) / </w:t>
            </w:r>
            <w:r>
              <w:rPr>
                <w:b/>
                <w:bCs/>
                <w:color w:val="0D3B4F"/>
              </w:rPr>
              <w:t xml:space="preserve">Atelier photo polaroid + légendes</w:t>
            </w:r>
            <w:r>
              <w:t xml:space="preserve"> (chacun colle ses photos dans le carnet de colo avec la légende du moment) / </w:t>
            </w:r>
            <w:r>
              <w:rPr>
                <w:b/>
                <w:bCs/>
                <w:color w:val="0D3B4F"/>
              </w:rPr>
              <w:t xml:space="preserve">Initiation yoga nidra</w:t>
            </w:r>
            <w:r>
              <w:t xml:space="preserve"> (relaxation guidée de 20 min, ambiance coussins &amp; musique douce sous le chapiteau)</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18h00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Préparation des costumes de la boum</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Dîner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21h30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LA GRANDE BOUM</w:t>
            </w:r>
            <w:r>
              <w:t xml:space="preserve"> déguisée (thème années 90), DJ</w:t>
            </w:r>
          </w:p>
        </w:tc>
      </w:tr>
    </w:tbl>
    <w:p>
      <w:pPr>
        <w:spacing w:after="80"/>
      </w:pPr>
    </w:p>
    <w:p>
      <w:pPr>
        <w:spacing w:after="80" w:before="200"/>
      </w:pPr>
      <w:r>
        <w:rPr>
          <w:b/>
          <w:bCs/>
          <w:color w:val="FFFFFF"/>
          <w:sz w:val="20"/>
          <w:szCs w:val="20"/>
        </w:rPr>
        <w:t xml:space="preserve">JOUR 3  </w:t>
      </w:r>
      <w:r>
        <w:rPr>
          <w:b/>
          <w:bCs/>
          <w:color w:val="D9701F"/>
          <w:sz w:val="24"/>
          <w:szCs w:val="24"/>
        </w:rPr>
        <w:t xml:space="preserve">Dernier jour avant les vacances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Réveil yoga doux</w:t>
            </w:r>
            <w:r>
              <w:t xml:space="preserve"> sur la plage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10h30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Réveille-méninges</w:t>
            </w:r>
            <w:r>
              <w:t xml:space="preserve"> : grand quiz sur l'équipe et l'entreprise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11h30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Remise des diplômes de fin de colo</w:t>
            </w:r>
            <w:r>
              <w:t xml:space="preserve"> + derniers mots dans les carnets</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Brunch de départ</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Départ — chacun repart avec son carnet de colo rempli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4" w:sz="1"/>
              <w:left w:val="single" w:color="D9D2C4" w:sz="1"/>
              <w:bottom w:val="single" w:color="D9D2C4" w:sz="1"/>
              <w:right w:val="single" w:color="D9D2C4" w:sz="1"/>
            </w:tcBorders>
            <w:shd w:fill="D9701F" w:color="auto" w:val="clear"/>
            <w:tcMar>
              <w:top w:type="dxa" w:w="70"/>
              <w:left w:type="dxa" w:w="120"/>
              <w:bottom w:type="dxa" w:w="70"/>
              <w:right w:type="dxa" w:w="120"/>
            </w:tcMar>
          </w:tcPr>
          <w:p>
            <w:pPr>
              <w:spacing w:after="60"/>
            </w:pPr>
            <w:r>
              <w:rPr>
                <w:b/>
                <w:bCs/>
                <w:color w:val="FFFFFF"/>
                <w:sz w:val="18"/>
                <w:szCs w:val="18"/>
              </w:rPr>
              <w:t xml:space="preserve">LE TWIST QUI CHANGE TOUT</w:t>
            </w:r>
          </w:p>
          <w:p>
            <w:pPr>
              <w:spacing w:after="40"/>
            </w:pPr>
            <w:r>
              <w:rPr>
                <w:color w:val="FFFFFF"/>
              </w:rPr>
              <w:t xml:space="preserve">Le carnet de colo rempli — mots des collègues, polaroids, best-of des bêtises. Un souvenir émotionnel surpuissant, à coût quasi nul.</w:t>
            </w:r>
          </w:p>
        </w:tc>
      </w:tr>
    </w:tbl>
    <w:p>
      <w:pPr>
        <w:spacing w:after="100"/>
      </w:pPr>
    </w:p>
    <w:p>
      <w:pPr>
        <w:pStyle w:val="Heading2"/>
        <w:spacing w:after="80" w:before="240"/>
      </w:pPr>
      <w:r>
        <w:rPr>
          <w:b/>
          <w:bCs/>
          <w:color w:val="D9701F"/>
          <w:sz w:val="26"/>
          <w:szCs w:val="26"/>
        </w:rPr>
        <w:t xml:space="preserve">Fiche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9D2C4" w:sz="1"/>
              <w:left w:val="single" w:color="D9D2C4" w:sz="1"/>
              <w:bottom w:val="single" w:color="D9D2C4" w:sz="1"/>
              <w:right w:val="single" w:color="D9D2C4" w:sz="1"/>
            </w:tcBorders>
            <w:shd w:fill="D9701F" w:color="auto" w:val="clear"/>
            <w:tcMar>
              <w:top w:type="dxa" w:w="70"/>
              <w:left w:type="dxa" w:w="120"/>
              <w:bottom w:type="dxa" w:w="70"/>
              <w:right w:type="dxa" w:w="120"/>
            </w:tcMar>
          </w:tcPr>
          <w:p>
            <w:r>
              <w:rPr>
                <w:b/>
                <w:bCs/>
                <w:color w:val="FFFFFF"/>
              </w:rPr>
              <w:t xml:space="preserve">Espaces</w:t>
            </w:r>
          </w:p>
        </w:tc>
        <w:tc>
          <w:tcPr>
            <w:tcW w:type="dxa" w:w="3008"/>
            <w:tcBorders>
              <w:top w:val="single" w:color="D9D2C4" w:sz="1"/>
              <w:left w:val="single" w:color="D9D2C4" w:sz="1"/>
              <w:bottom w:val="single" w:color="D9D2C4" w:sz="1"/>
              <w:right w:val="single" w:color="D9D2C4" w:sz="1"/>
            </w:tcBorders>
            <w:shd w:fill="D9701F" w:color="auto" w:val="clear"/>
            <w:tcMar>
              <w:top w:type="dxa" w:w="70"/>
              <w:left w:type="dxa" w:w="120"/>
              <w:bottom w:type="dxa" w:w="70"/>
              <w:right w:type="dxa" w:w="120"/>
            </w:tcMar>
          </w:tcPr>
          <w:p>
            <w:r>
              <w:rPr>
                <w:b/>
                <w:bCs/>
                <w:color w:val="FFFFFF"/>
              </w:rPr>
              <w:t xml:space="preserve">Matériel</w:t>
            </w:r>
          </w:p>
        </w:tc>
        <w:tc>
          <w:tcPr>
            <w:tcW w:type="dxa" w:w="3010"/>
            <w:tcBorders>
              <w:top w:val="single" w:color="D9D2C4" w:sz="1"/>
              <w:left w:val="single" w:color="D9D2C4" w:sz="1"/>
              <w:bottom w:val="single" w:color="D9D2C4" w:sz="1"/>
              <w:right w:val="single" w:color="D9D2C4" w:sz="1"/>
            </w:tcBorders>
            <w:shd w:fill="D9701F" w:color="auto" w:val="clear"/>
            <w:tcMar>
              <w:top w:type="dxa" w:w="70"/>
              <w:left w:type="dxa" w:w="120"/>
              <w:bottom w:type="dxa" w:w="70"/>
              <w:right w:type="dxa" w:w="120"/>
            </w:tcMar>
          </w:tcPr>
          <w:p>
            <w:r>
              <w:rPr>
                <w:b/>
                <w:bCs/>
                <w:color w:val="FFFFFF"/>
              </w:rPr>
              <w:t xml:space="preserve">Prestataires</w:t>
            </w:r>
          </w:p>
        </w:tc>
      </w:tr>
      <w:tr>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D9701F"/>
              </w:rPr>
              <w:t xml:space="preserve">– </w:t>
            </w:r>
            <w:r>
              <w:t xml:space="preserve">Plage (olympiades)</w:t>
            </w:r>
          </w:p>
          <w:p>
            <w:pPr>
              <w:spacing w:after="30"/>
            </w:pPr>
            <w:r>
              <w:rPr>
                <w:b/>
                <w:bCs/>
                <w:color w:val="D9701F"/>
              </w:rPr>
              <w:t xml:space="preserve">– </w:t>
            </w:r>
            <w:r>
              <w:t xml:space="preserve">Piscine (bataille d'eau)</w:t>
            </w:r>
          </w:p>
          <w:p>
            <w:pPr>
              <w:spacing w:after="30"/>
            </w:pPr>
            <w:r>
              <w:rPr>
                <w:b/>
                <w:bCs/>
                <w:color w:val="D9701F"/>
              </w:rPr>
              <w:t xml:space="preserve">– </w:t>
            </w:r>
            <w:r>
              <w:t xml:space="preserve">Chapiteau (boum + veillée)</w:t>
            </w:r>
          </w:p>
          <w:p>
            <w:pPr>
              <w:spacing w:after="30"/>
            </w:pPr>
            <w:r>
              <w:rPr>
                <w:b/>
                <w:bCs/>
                <w:color w:val="D9701F"/>
              </w:rPr>
              <w:t xml:space="preserve">– </w:t>
            </w:r>
            <w:r>
              <w:t xml:space="preserve">Chiringuito (goûter)</w:t>
            </w:r>
          </w:p>
        </w:tc>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D9701F"/>
              </w:rPr>
              <w:t xml:space="preserve">– </w:t>
            </w:r>
            <w:r>
              <w:t xml:space="preserve">Kits colo (casquettes, badges, carnets)</w:t>
            </w:r>
          </w:p>
          <w:p>
            <w:pPr>
              <w:spacing w:after="30"/>
            </w:pPr>
            <w:r>
              <w:rPr>
                <w:b/>
                <w:bCs/>
                <w:color w:val="D9701F"/>
              </w:rPr>
              <w:t xml:space="preserve">– </w:t>
            </w:r>
            <w:r>
              <w:t xml:space="preserve">Matériel olympiades rétro</w:t>
            </w:r>
          </w:p>
          <w:p>
            <w:pPr>
              <w:spacing w:after="30"/>
            </w:pPr>
            <w:r>
              <w:rPr>
                <w:b/>
                <w:bCs/>
                <w:color w:val="D9701F"/>
              </w:rPr>
              <w:t xml:space="preserve">– </w:t>
            </w:r>
            <w:r>
              <w:t xml:space="preserve">Crêpière + chamallows</w:t>
            </w:r>
          </w:p>
          <w:p>
            <w:pPr>
              <w:spacing w:after="30"/>
            </w:pPr>
            <w:r>
              <w:rPr>
                <w:b/>
                <w:bCs/>
                <w:color w:val="D9701F"/>
              </w:rPr>
              <w:t xml:space="preserve">– </w:t>
            </w:r>
            <w:r>
              <w:t xml:space="preserve">Polaroids + pellicules</w:t>
            </w:r>
          </w:p>
          <w:p>
            <w:pPr>
              <w:spacing w:after="30"/>
            </w:pPr>
            <w:r>
              <w:rPr>
                <w:b/>
                <w:bCs/>
                <w:color w:val="D9701F"/>
              </w:rPr>
              <w:t xml:space="preserve">– </w:t>
            </w:r>
            <w:r>
              <w:t xml:space="preserve">Déco « boum 90s »</w:t>
            </w:r>
          </w:p>
        </w:tc>
        <w:tc>
          <w:tcPr>
            <w:tcW w:type="dxa" w:w="3010"/>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D9701F"/>
              </w:rPr>
              <w:t xml:space="preserve">– </w:t>
            </w:r>
            <w:r>
              <w:t xml:space="preserve">1 DJ (boum)</w:t>
            </w:r>
          </w:p>
          <w:p>
            <w:pPr>
              <w:spacing w:after="30"/>
            </w:pPr>
            <w:r>
              <w:rPr>
                <w:b/>
                <w:bCs/>
                <w:color w:val="D9701F"/>
              </w:rPr>
              <w:t xml:space="preserve">– </w:t>
            </w:r>
            <w:r>
              <w:t xml:space="preserve">1 prof de yoga</w:t>
            </w:r>
          </w:p>
          <w:p>
            <w:pPr>
              <w:spacing w:after="30"/>
            </w:pPr>
            <w:r>
              <w:rPr>
                <w:b/>
                <w:bCs/>
                <w:color w:val="D9701F"/>
              </w:rPr>
              <w:t xml:space="preserve">– </w:t>
            </w:r>
            <w:r>
              <w:t xml:space="preserve">Moniteurs costumés</w:t>
            </w:r>
          </w:p>
        </w:tc>
      </w:tr>
    </w:tbl>
    <w:p>
      <w:pPr>
        <w:spacing w:after="160" w:before="80"/>
      </w:pPr>
      <w:r>
        <w:rPr>
          <w:b/>
          <w:bCs/>
          <w:color w:val="D9701F"/>
        </w:rPr>
        <w:t xml:space="preserve">1 / 12</w:t>
      </w:r>
      <w:r>
        <w:rPr>
          <w:color w:val="5B6B70"/>
        </w:rPr>
        <w:t xml:space="preserve"> moniteur / pax      </w:t>
      </w:r>
      <w:r>
        <w:rPr>
          <w:b/>
          <w:bCs/>
          <w:color w:val="D9701F"/>
        </w:rPr>
        <w:t xml:space="preserve">3-4</w:t>
      </w:r>
      <w:r>
        <w:rPr>
          <w:color w:val="5B6B70"/>
        </w:rPr>
        <w:t xml:space="preserve"> moniteurs (40 pax)      </w:t>
      </w:r>
      <w:r>
        <w:rPr>
          <w:b/>
          <w:bCs/>
          <w:color w:val="D9701F"/>
        </w:rPr>
        <w:t xml:space="preserve">30-50</w:t>
      </w:r>
      <w:r>
        <w:rPr>
          <w:color w:val="5B6B70"/>
        </w:rPr>
        <w:t xml:space="preserve"> jauge</w:t>
      </w:r>
    </w:p>
    <w:p>
      <w:r>
        <w:br w:type="page"/>
      </w:r>
    </w:p>
    <w:p>
      <w:pPr>
        <w:spacing w:after="20"/>
      </w:pPr>
      <w:r>
        <w:rPr>
          <w:b/>
          <w:bCs/>
          <w:color w:val="7B4BBF"/>
          <w:sz w:val="18"/>
          <w:szCs w:val="18"/>
        </w:rPr>
        <w:t xml:space="preserve">OFFRE C · Festival</w:t>
      </w:r>
    </w:p>
    <w:p>
      <w:pPr>
        <w:pStyle w:val="Heading1"/>
        <w:spacing w:after="120" w:before="360"/>
      </w:pPr>
      <w:r>
        <w:rPr>
          <w:b/>
          <w:bCs/>
          <w:color w:val="7B4BBF"/>
          <w:sz w:val="36"/>
          <w:szCs w:val="36"/>
        </w:rPr>
        <w:t xml:space="preserve">Bouznika Sound System</w:t>
      </w:r>
    </w:p>
    <w:p>
      <w:pPr>
        <w:spacing w:after="120"/>
      </w:pPr>
      <w:r>
        <w:rPr>
          <w:color w:val="5B6B70"/>
          <w:sz w:val="20"/>
          <w:szCs w:val="20"/>
        </w:rPr>
        <w:t xml:space="preserve">3 Jours / 2 Nuits  ·  40 à 80 participants</w:t>
      </w:r>
    </w:p>
    <w:p>
      <w:pPr>
        <w:spacing w:after="140"/>
      </w:pPr>
      <w:r>
        <w:rPr>
          <w:i/>
          <w:iCs/>
          <w:color w:val="000000"/>
          <w:sz w:val="26"/>
          <w:szCs w:val="26"/>
        </w:rPr>
        <w:t xml:space="preserve">« Coachella au bord de l'Atlantique. Musique, création, énergie collective — et un contenu ultra-instagrammable pour les marques qui veulent rayonner. »</w:t>
      </w:r>
    </w:p>
    <w:p>
      <w:pPr>
        <w:spacing w:after="60"/>
      </w:pPr>
      <w:r>
        <w:rPr>
          <w:b/>
          <w:bCs/>
          <w:color w:val="0D3B4F"/>
        </w:rPr>
        <w:t xml:space="preserve">Cible : </w:t>
      </w:r>
      <w:r>
        <w:t xml:space="preserve">Équipes créatives, marketing, agences évènementielles, entreprises tech / com / média.</w:t>
      </w:r>
    </w:p>
    <w:p>
      <w:pPr>
        <w:spacing w:after="60"/>
      </w:pPr>
      <w:r>
        <w:rPr>
          <w:b/>
          <w:bCs/>
          <w:color w:val="0D3B4F"/>
        </w:rPr>
        <w:t xml:space="preserve">Fil rouge : </w:t>
      </w:r>
      <w:r>
        <w:t xml:space="preserve">Chaque équipe est un groupe de musique : nom, logo, hymne — et la scène le dernier soir.</w:t>
      </w:r>
    </w:p>
    <w:p>
      <w:pPr>
        <w:pStyle w:val="Heading2"/>
        <w:spacing w:after="80" w:before="240"/>
      </w:pPr>
      <w:r>
        <w:rPr>
          <w:b/>
          <w:bCs/>
          <w:color w:val="7B4BBF"/>
          <w:sz w:val="26"/>
          <w:szCs w:val="26"/>
        </w:rPr>
        <w:t xml:space="preserve">Programme heure par heure</w:t>
      </w:r>
    </w:p>
    <w:p>
      <w:pPr>
        <w:spacing w:after="80" w:before="200"/>
      </w:pPr>
      <w:r>
        <w:rPr>
          <w:b/>
          <w:bCs/>
          <w:color w:val="FFFFFF"/>
          <w:sz w:val="20"/>
          <w:szCs w:val="20"/>
        </w:rPr>
        <w:t xml:space="preserve">JOUR 1  </w:t>
      </w:r>
      <w:r>
        <w:rPr>
          <w:b/>
          <w:bCs/>
          <w:color w:val="7B4BBF"/>
          <w:sz w:val="24"/>
          <w:szCs w:val="24"/>
        </w:rPr>
        <w:t xml:space="preserve">Le line-up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Arrivée, </w:t>
            </w:r>
            <w:r>
              <w:rPr>
                <w:b/>
                <w:bCs/>
                <w:color w:val="0D3B4F"/>
              </w:rPr>
              <w:t xml:space="preserve">bracelet festival</w:t>
            </w:r>
            <w:r>
              <w:t xml:space="preserve"> + welcome drink</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11h30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Formation des groupes, brief de la mission finale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Atelier identité</w:t>
            </w:r>
            <w:r>
              <w:t xml:space="preserve"> : nom, logo peint sur bannière, premiers riffs</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Déjeuner « food-truck festival »</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Initiation percussions</w:t>
            </w:r>
            <w:r>
              <w:t xml:space="preserve"> &amp; atelier rythme collectif</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16h30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Rotation wellness (« loge des artistes » : hammam / douche à jet)</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Dîner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21h30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Silent disco</w:t>
            </w:r>
            <w:r>
              <w:t xml:space="preserve"> sur la plage — zéro nuisance pour le golf et le voisinage</w:t>
            </w:r>
          </w:p>
        </w:tc>
      </w:tr>
    </w:tbl>
    <w:p>
      <w:pPr>
        <w:spacing w:after="80"/>
      </w:pPr>
    </w:p>
    <w:p>
      <w:pPr>
        <w:spacing w:after="80" w:before="200"/>
      </w:pPr>
      <w:r>
        <w:rPr>
          <w:b/>
          <w:bCs/>
          <w:color w:val="FFFFFF"/>
          <w:sz w:val="20"/>
          <w:szCs w:val="20"/>
        </w:rPr>
        <w:t xml:space="preserve">JOUR 2  </w:t>
      </w:r>
      <w:r>
        <w:rPr>
          <w:b/>
          <w:bCs/>
          <w:color w:val="7B4BBF"/>
          <w:sz w:val="24"/>
          <w:szCs w:val="24"/>
        </w:rPr>
        <w:t xml:space="preserve">En studio &amp; sur scène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Atelier songwriting</w:t>
            </w:r>
            <w:r>
              <w:t xml:space="preserve"> avec coach musical : un tube célèbre aux couleurs de l'entreprise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Atelier chorégraphie &amp; mise en scène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Déjeuner</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Répétitions</w:t>
            </w:r>
            <w:r>
              <w:t xml:space="preserve"> par groupes + rotation wellness en parallèle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16h30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Atelier déco de scène / accessoires</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Dîner italien « backstage »</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21h30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Blind-test géant</w:t>
            </w:r>
            <w:r>
              <w:t xml:space="preserve"> + battle de karaoké</w:t>
            </w:r>
          </w:p>
        </w:tc>
      </w:tr>
    </w:tbl>
    <w:p>
      <w:pPr>
        <w:spacing w:after="80"/>
      </w:pPr>
    </w:p>
    <w:p>
      <w:pPr>
        <w:spacing w:after="80" w:before="200"/>
      </w:pPr>
      <w:r>
        <w:rPr>
          <w:b/>
          <w:bCs/>
          <w:color w:val="FFFFFF"/>
          <w:sz w:val="20"/>
          <w:szCs w:val="20"/>
        </w:rPr>
        <w:t xml:space="preserve">JOUR 3  </w:t>
      </w:r>
      <w:r>
        <w:rPr>
          <w:b/>
          <w:bCs/>
          <w:color w:val="7B4BBF"/>
          <w:sz w:val="24"/>
          <w:szCs w:val="24"/>
        </w:rPr>
        <w:t xml:space="preserve">Le grand concert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Balance</w:t>
            </w:r>
            <w:r>
              <w:t xml:space="preserve"> / dernières répétitions sur la scène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Déjeuner léger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LE GRAND CONCERT</w:t>
            </w:r>
            <w:r>
              <w:t xml:space="preserve"> : chaque groupe joue son hymne devant le jury, captation pro</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15h30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Remise des « disques d'or »</w:t>
            </w:r>
            <w:r>
              <w:t xml:space="preserve"> + photo de groupe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16h00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Pot de clôture, départ (clip vidéo envoyé après)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4" w:sz="1"/>
              <w:left w:val="single" w:color="D9D2C4" w:sz="1"/>
              <w:bottom w:val="single" w:color="D9D2C4" w:sz="1"/>
              <w:right w:val="single" w:color="D9D2C4" w:sz="1"/>
            </w:tcBorders>
            <w:shd w:fill="7B4BBF" w:color="auto" w:val="clear"/>
            <w:tcMar>
              <w:top w:type="dxa" w:w="70"/>
              <w:left w:type="dxa" w:w="120"/>
              <w:bottom w:type="dxa" w:w="70"/>
              <w:right w:type="dxa" w:w="120"/>
            </w:tcMar>
          </w:tcPr>
          <w:p>
            <w:pPr>
              <w:spacing w:after="60"/>
            </w:pPr>
            <w:r>
              <w:rPr>
                <w:b/>
                <w:bCs/>
                <w:color w:val="FFFFFF"/>
                <w:sz w:val="18"/>
                <w:szCs w:val="18"/>
              </w:rPr>
              <w:t xml:space="preserve">LE TWIST QUI CHANGE TOUT</w:t>
            </w:r>
          </w:p>
          <w:p>
            <w:pPr>
              <w:spacing w:after="40"/>
            </w:pPr>
            <w:r>
              <w:rPr>
                <w:color w:val="FFFFFF"/>
              </w:rPr>
              <w:t xml:space="preserve">Captation pro de chaque performance, montée en clip vidéo remis à l'entreprise. Souvenir viral pour le client — et contenu en or pour vendre l'offre suivante.</w:t>
            </w:r>
          </w:p>
        </w:tc>
      </w:tr>
    </w:tbl>
    <w:p>
      <w:pPr>
        <w:spacing w:after="100"/>
      </w:pPr>
    </w:p>
    <w:p>
      <w:pPr>
        <w:pStyle w:val="Heading2"/>
        <w:spacing w:after="80" w:before="240"/>
      </w:pPr>
      <w:r>
        <w:rPr>
          <w:b/>
          <w:bCs/>
          <w:color w:val="7B4BBF"/>
          <w:sz w:val="26"/>
          <w:szCs w:val="26"/>
        </w:rPr>
        <w:t xml:space="preserve">Fiche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9D2C4" w:sz="1"/>
              <w:left w:val="single" w:color="D9D2C4" w:sz="1"/>
              <w:bottom w:val="single" w:color="D9D2C4" w:sz="1"/>
              <w:right w:val="single" w:color="D9D2C4" w:sz="1"/>
            </w:tcBorders>
            <w:shd w:fill="7B4BBF" w:color="auto" w:val="clear"/>
            <w:tcMar>
              <w:top w:type="dxa" w:w="70"/>
              <w:left w:type="dxa" w:w="120"/>
              <w:bottom w:type="dxa" w:w="70"/>
              <w:right w:type="dxa" w:w="120"/>
            </w:tcMar>
          </w:tcPr>
          <w:p>
            <w:r>
              <w:rPr>
                <w:b/>
                <w:bCs/>
                <w:color w:val="FFFFFF"/>
              </w:rPr>
              <w:t xml:space="preserve">Espaces</w:t>
            </w:r>
          </w:p>
        </w:tc>
        <w:tc>
          <w:tcPr>
            <w:tcW w:type="dxa" w:w="3008"/>
            <w:tcBorders>
              <w:top w:val="single" w:color="D9D2C4" w:sz="1"/>
              <w:left w:val="single" w:color="D9D2C4" w:sz="1"/>
              <w:bottom w:val="single" w:color="D9D2C4" w:sz="1"/>
              <w:right w:val="single" w:color="D9D2C4" w:sz="1"/>
            </w:tcBorders>
            <w:shd w:fill="7B4BBF" w:color="auto" w:val="clear"/>
            <w:tcMar>
              <w:top w:type="dxa" w:w="70"/>
              <w:left w:type="dxa" w:w="120"/>
              <w:bottom w:type="dxa" w:w="70"/>
              <w:right w:type="dxa" w:w="120"/>
            </w:tcMar>
          </w:tcPr>
          <w:p>
            <w:r>
              <w:rPr>
                <w:b/>
                <w:bCs/>
                <w:color w:val="FFFFFF"/>
              </w:rPr>
              <w:t xml:space="preserve">Matériel</w:t>
            </w:r>
          </w:p>
        </w:tc>
        <w:tc>
          <w:tcPr>
            <w:tcW w:type="dxa" w:w="3010"/>
            <w:tcBorders>
              <w:top w:val="single" w:color="D9D2C4" w:sz="1"/>
              <w:left w:val="single" w:color="D9D2C4" w:sz="1"/>
              <w:bottom w:val="single" w:color="D9D2C4" w:sz="1"/>
              <w:right w:val="single" w:color="D9D2C4" w:sz="1"/>
            </w:tcBorders>
            <w:shd w:fill="7B4BBF" w:color="auto" w:val="clear"/>
            <w:tcMar>
              <w:top w:type="dxa" w:w="70"/>
              <w:left w:type="dxa" w:w="120"/>
              <w:bottom w:type="dxa" w:w="70"/>
              <w:right w:type="dxa" w:w="120"/>
            </w:tcMar>
          </w:tcPr>
          <w:p>
            <w:r>
              <w:rPr>
                <w:b/>
                <w:bCs/>
                <w:color w:val="FFFFFF"/>
              </w:rPr>
              <w:t xml:space="preserve">Prestataires</w:t>
            </w:r>
          </w:p>
        </w:tc>
      </w:tr>
      <w:tr>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7B4BBF"/>
              </w:rPr>
              <w:t xml:space="preserve">– </w:t>
            </w:r>
            <w:r>
              <w:t xml:space="preserve">Plage (silent disco)</w:t>
            </w:r>
          </w:p>
          <w:p>
            <w:pPr>
              <w:spacing w:after="30"/>
            </w:pPr>
            <w:r>
              <w:rPr>
                <w:b/>
                <w:bCs/>
                <w:color w:val="7B4BBF"/>
              </w:rPr>
              <w:t xml:space="preserve">– </w:t>
            </w:r>
            <w:r>
              <w:t xml:space="preserve">Chapiteau / plage (scène)</w:t>
            </w:r>
          </w:p>
          <w:p>
            <w:pPr>
              <w:spacing w:after="30"/>
            </w:pPr>
            <w:r>
              <w:rPr>
                <w:b/>
                <w:bCs/>
                <w:color w:val="7B4BBF"/>
              </w:rPr>
              <w:t xml:space="preserve">– </w:t>
            </w:r>
            <w:r>
              <w:t xml:space="preserve">Salles de réunion (ateliers)</w:t>
            </w:r>
          </w:p>
          <w:p>
            <w:pPr>
              <w:spacing w:after="30"/>
            </w:pPr>
            <w:r>
              <w:rPr>
                <w:b/>
                <w:bCs/>
                <w:color w:val="7B4BBF"/>
              </w:rPr>
              <w:t xml:space="preserve">– </w:t>
            </w:r>
            <w:r>
              <w:t xml:space="preserve">Hammam (« loge »)</w:t>
            </w:r>
          </w:p>
        </w:tc>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7B4BBF"/>
              </w:rPr>
              <w:t xml:space="preserve">– </w:t>
            </w:r>
            <w:r>
              <w:t xml:space="preserve">Silent disco (casques 3 canaux) — location</w:t>
            </w:r>
          </w:p>
          <w:p>
            <w:pPr>
              <w:spacing w:after="30"/>
            </w:pPr>
            <w:r>
              <w:rPr>
                <w:b/>
                <w:bCs/>
                <w:color w:val="7B4BBF"/>
              </w:rPr>
              <w:t xml:space="preserve">– </w:t>
            </w:r>
            <w:r>
              <w:t xml:space="preserve">Scène + sono + éclairage — location</w:t>
            </w:r>
          </w:p>
          <w:p>
            <w:pPr>
              <w:spacing w:after="30"/>
            </w:pPr>
            <w:r>
              <w:rPr>
                <w:b/>
                <w:bCs/>
                <w:color w:val="7B4BBF"/>
              </w:rPr>
              <w:t xml:space="preserve">– </w:t>
            </w:r>
            <w:r>
              <w:t xml:space="preserve">Captation vidéo pro — location</w:t>
            </w:r>
          </w:p>
          <w:p>
            <w:pPr>
              <w:spacing w:after="30"/>
            </w:pPr>
            <w:r>
              <w:rPr>
                <w:b/>
                <w:bCs/>
                <w:color w:val="7B4BBF"/>
              </w:rPr>
              <w:t xml:space="preserve">– </w:t>
            </w:r>
            <w:r>
              <w:t xml:space="preserve">Lot de percussions</w:t>
            </w:r>
          </w:p>
          <w:p>
            <w:pPr>
              <w:spacing w:after="30"/>
            </w:pPr>
            <w:r>
              <w:rPr>
                <w:b/>
                <w:bCs/>
                <w:color w:val="7B4BBF"/>
              </w:rPr>
              <w:t xml:space="preserve">– </w:t>
            </w:r>
            <w:r>
              <w:t xml:space="preserve">Bannières + peinture</w:t>
            </w:r>
          </w:p>
        </w:tc>
        <w:tc>
          <w:tcPr>
            <w:tcW w:type="dxa" w:w="3010"/>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7B4BBF"/>
              </w:rPr>
              <w:t xml:space="preserve">– </w:t>
            </w:r>
            <w:r>
              <w:t xml:space="preserve">1 coach musical / DJ producteur (clé)</w:t>
            </w:r>
          </w:p>
          <w:p>
            <w:pPr>
              <w:spacing w:after="30"/>
            </w:pPr>
            <w:r>
              <w:rPr>
                <w:b/>
                <w:bCs/>
                <w:color w:val="7B4BBF"/>
              </w:rPr>
              <w:t xml:space="preserve">– </w:t>
            </w:r>
            <w:r>
              <w:t xml:space="preserve">1 technicien son &amp; lumière</w:t>
            </w:r>
          </w:p>
          <w:p>
            <w:pPr>
              <w:spacing w:after="30"/>
            </w:pPr>
            <w:r>
              <w:rPr>
                <w:b/>
                <w:bCs/>
                <w:color w:val="7B4BBF"/>
              </w:rPr>
              <w:t xml:space="preserve">– </w:t>
            </w:r>
            <w:r>
              <w:t xml:space="preserve">1 vidéaste pro</w:t>
            </w:r>
          </w:p>
        </w:tc>
      </w:tr>
    </w:tbl>
    <w:p>
      <w:pPr>
        <w:spacing w:after="160" w:before="80"/>
      </w:pPr>
      <w:r>
        <w:rPr>
          <w:b/>
          <w:bCs/>
          <w:color w:val="7B4BBF"/>
        </w:rPr>
        <w:t xml:space="preserve">1 / 15</w:t>
      </w:r>
      <w:r>
        <w:rPr>
          <w:color w:val="5B6B70"/>
        </w:rPr>
        <w:t xml:space="preserve"> animateur / pax      </w:t>
      </w:r>
      <w:r>
        <w:rPr>
          <w:b/>
          <w:bCs/>
          <w:color w:val="7B4BBF"/>
        </w:rPr>
        <w:t xml:space="preserve">16 min</w:t>
      </w:r>
      <w:r>
        <w:rPr>
          <w:color w:val="5B6B70"/>
        </w:rPr>
        <w:t xml:space="preserve"> jauge plancher (rentabilité)      </w:t>
      </w:r>
      <w:r>
        <w:rPr>
          <w:b/>
          <w:bCs/>
          <w:color w:val="7B4BBF"/>
        </w:rPr>
        <w:t xml:space="preserve">40-80</w:t>
      </w:r>
      <w:r>
        <w:rPr>
          <w:color w:val="5B6B70"/>
        </w:rPr>
        <w:t xml:space="preserve"> jauge optimale</w:t>
      </w:r>
    </w:p>
    <w:p>
      <w:r>
        <w:br w:type="page"/>
      </w:r>
    </w:p>
    <w:p>
      <w:pPr>
        <w:spacing w:after="20"/>
      </w:pPr>
      <w:r>
        <w:rPr>
          <w:b/>
          <w:bCs/>
          <w:color w:val="B14A2E"/>
          <w:sz w:val="18"/>
          <w:szCs w:val="18"/>
        </w:rPr>
        <w:t xml:space="preserve">OFFRE D · Culture</w:t>
      </w:r>
    </w:p>
    <w:p>
      <w:pPr>
        <w:pStyle w:val="Heading1"/>
        <w:spacing w:after="120" w:before="360"/>
      </w:pPr>
      <w:r>
        <w:rPr>
          <w:b/>
          <w:bCs/>
          <w:color w:val="B14A2E"/>
          <w:sz w:val="36"/>
          <w:szCs w:val="36"/>
        </w:rPr>
        <w:t xml:space="preserve">Dar Dyalna</w:t>
      </w:r>
    </w:p>
    <w:p>
      <w:pPr>
        <w:spacing w:after="120"/>
      </w:pPr>
      <w:r>
        <w:rPr>
          <w:color w:val="5B6B70"/>
          <w:sz w:val="20"/>
          <w:szCs w:val="20"/>
        </w:rPr>
        <w:t xml:space="preserve">3 Jours / 2 Nuits  ·  30 à 50 participants</w:t>
      </w:r>
    </w:p>
    <w:p>
      <w:pPr>
        <w:spacing w:after="140"/>
      </w:pPr>
      <w:r>
        <w:rPr>
          <w:i/>
          <w:iCs/>
          <w:color w:val="000000"/>
          <w:sz w:val="26"/>
          <w:szCs w:val="26"/>
        </w:rPr>
        <w:t xml:space="preserve">« La chaleur de la grande famille marocaine, l'art de recevoir, le partage. Élégante et authentique — parfaite pour les clients étrangers et les incentives. »</w:t>
      </w:r>
    </w:p>
    <w:p>
      <w:pPr>
        <w:spacing w:after="60"/>
      </w:pPr>
      <w:r>
        <w:rPr>
          <w:b/>
          <w:bCs/>
          <w:color w:val="0D3B4F"/>
        </w:rPr>
        <w:t xml:space="preserve">Cible : </w:t>
      </w:r>
      <w:r>
        <w:t xml:space="preserve">Agences de voyage, incentives internationaux, comités mixtes, clients « vrai Maroc » haut de gamme.</w:t>
      </w:r>
    </w:p>
    <w:p>
      <w:pPr>
        <w:spacing w:after="60"/>
      </w:pPr>
      <w:r>
        <w:rPr>
          <w:b/>
          <w:bCs/>
          <w:color w:val="0D3B4F"/>
        </w:rPr>
        <w:t xml:space="preserve">Fil rouge : </w:t>
      </w:r>
      <w:r>
        <w:t xml:space="preserve">Le groupe devient une famille qui prépare ensemble une grande Dyafa (festin de fête) pour le dernier jour.</w:t>
      </w:r>
    </w:p>
    <w:p>
      <w:pPr>
        <w:pStyle w:val="Heading2"/>
        <w:spacing w:after="80" w:before="240"/>
      </w:pPr>
      <w:r>
        <w:rPr>
          <w:b/>
          <w:bCs/>
          <w:color w:val="B14A2E"/>
          <w:sz w:val="26"/>
          <w:szCs w:val="26"/>
        </w:rPr>
        <w:t xml:space="preserve">Programme heure par heure</w:t>
      </w:r>
    </w:p>
    <w:p>
      <w:pPr>
        <w:spacing w:after="80" w:before="200"/>
      </w:pPr>
      <w:r>
        <w:rPr>
          <w:b/>
          <w:bCs/>
          <w:color w:val="FFFFFF"/>
          <w:sz w:val="20"/>
          <w:szCs w:val="20"/>
        </w:rPr>
        <w:t xml:space="preserve">JOUR 1  </w:t>
      </w:r>
      <w:r>
        <w:rPr>
          <w:b/>
          <w:bCs/>
          <w:color w:val="B14A2E"/>
          <w:sz w:val="24"/>
          <w:szCs w:val="24"/>
        </w:rPr>
        <w:t xml:space="preserve">L'accueil à la marocaine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Arrivée, </w:t>
            </w:r>
            <w:r>
              <w:rPr>
                <w:b/>
                <w:bCs/>
                <w:color w:val="0D3B4F"/>
              </w:rPr>
              <w:t xml:space="preserve">accueil au Chay Lounge</w:t>
            </w:r>
            <w:r>
              <w:t xml:space="preserve"> : thé signature The View (sélection de crus), Ghriyba signature maison, tea time à la marocaine — la première empreinte de l'hospitalité The View</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11h30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Mot de bienvenue, constitution de la « grande famille »</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Atelier « Souk »</w:t>
            </w:r>
            <w:r>
              <w:t xml:space="preserve"> (1h) : chaque binôme reçoit une liste d'ingrédients et d'épices (ras el hanout, safran, argan, cumin, eau de fleur d'oranger…) cachés en 12 points du domaine avec une énigme pour chaque localisation. Budget fictif de 100 DH par équipe, choix à faire — l'équipe qui revient avec le meilleur assortiment (jugé par le chef) démarre l'atelier cuisine avec un avantage.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Déjeuner méditerranéen du terroir</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Ateliers tournants (3 stations × 35 min) : </w:t>
            </w:r>
            <w:r>
              <w:rPr>
                <w:b/>
                <w:bCs/>
                <w:color w:val="0D3B4F"/>
              </w:rPr>
              <w:t xml:space="preserve">Pâtisserie Ghriyba</w:t>
            </w:r>
            <w:r>
              <w:t xml:space="preserve"> avec notre pâtissier — préparation de la recette signature The View (noix de coco, sésame, eau de fleur d'oranger) que chacun repart avec en sachet personnalisé / </w:t>
            </w:r>
            <w:r>
              <w:rPr>
                <w:b/>
                <w:bCs/>
                <w:color w:val="0D3B4F"/>
              </w:rPr>
              <w:t xml:space="preserve">Calligraphie arabe</w:t>
            </w:r>
            <w:r>
              <w:t xml:space="preserve"> encadrée par un artiste — chacun calligraphie le nom de l'entreprise ou un mot en arabe sur une carte à emporter / </w:t>
            </w:r>
            <w:r>
              <w:rPr>
                <w:b/>
                <w:bCs/>
                <w:color w:val="0D3B4F"/>
              </w:rPr>
              <w:t xml:space="preserve">Hammam au savon noir &amp; gommage kessa</w:t>
            </w:r>
            <w:r>
              <w:t xml:space="preserve"> en rotation au spa</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Dîner du terroir</w:t>
            </w:r>
            <w:r>
              <w:t xml:space="preserve"> + conteur (halqa) au coin du feu</w:t>
            </w:r>
          </w:p>
        </w:tc>
      </w:tr>
    </w:tbl>
    <w:p>
      <w:pPr>
        <w:spacing w:after="80"/>
      </w:pPr>
    </w:p>
    <w:p>
      <w:pPr>
        <w:spacing w:after="80" w:before="200"/>
      </w:pPr>
      <w:r>
        <w:rPr>
          <w:b/>
          <w:bCs/>
          <w:color w:val="FFFFFF"/>
          <w:sz w:val="20"/>
          <w:szCs w:val="20"/>
        </w:rPr>
        <w:t xml:space="preserve">JOUR 2  </w:t>
      </w:r>
      <w:r>
        <w:rPr>
          <w:b/>
          <w:bCs/>
          <w:color w:val="B14A2E"/>
          <w:sz w:val="24"/>
          <w:szCs w:val="24"/>
        </w:rPr>
        <w:t xml:space="preserve">Les mains à la pâte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Grand atelier cuisine en brigades</w:t>
            </w:r>
            <w:r>
              <w:t xml:space="preserve"> : pastilla, tajine, pâtisserie (rotation wellness « détox »)</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Déjeuner = leurs créations</w:t>
            </w:r>
            <w:r>
              <w:t xml:space="preserve">, jury croisé</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Atelier au choix : </w:t>
            </w:r>
            <w:r>
              <w:rPr>
                <w:b/>
                <w:bCs/>
                <w:color w:val="0D3B4F"/>
              </w:rPr>
              <w:t xml:space="preserve">zellige / poterie</w:t>
            </w:r>
            <w:r>
              <w:t xml:space="preserve"> ou </w:t>
            </w:r>
            <w:r>
              <w:rPr>
                <w:b/>
                <w:bCs/>
                <w:color w:val="0D3B4F"/>
              </w:rPr>
              <w:t xml:space="preserve">initiation Gnawa</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16h30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Temps libre piscine / hammam</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Soirée lounge orientale</w:t>
            </w:r>
            <w:r>
              <w:t xml:space="preserve"> (musique live, derbouka)</w:t>
            </w:r>
          </w:p>
        </w:tc>
      </w:tr>
    </w:tbl>
    <w:p>
      <w:pPr>
        <w:spacing w:after="80"/>
      </w:pPr>
    </w:p>
    <w:p>
      <w:pPr>
        <w:spacing w:after="80" w:before="200"/>
      </w:pPr>
      <w:r>
        <w:rPr>
          <w:b/>
          <w:bCs/>
          <w:color w:val="FFFFFF"/>
          <w:sz w:val="20"/>
          <w:szCs w:val="20"/>
        </w:rPr>
        <w:t xml:space="preserve">JOUR 3  </w:t>
      </w:r>
      <w:r>
        <w:rPr>
          <w:b/>
          <w:bCs/>
          <w:color w:val="B14A2E"/>
          <w:sz w:val="24"/>
          <w:szCs w:val="24"/>
        </w:rPr>
        <w:t xml:space="preserve">La grande Dyafa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Préparation collective de la Dyafa</w:t>
            </w:r>
            <w:r>
              <w:t xml:space="preserve"> + dressage des grandes tablées</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Atelier carreau de zellige peint</w:t>
            </w:r>
            <w:r>
              <w:t xml:space="preserve"> : chacun y inscrit un mot / un engagement</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12h30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LE GRAND DÉJEUNER DE FÊTE</w:t>
            </w:r>
            <w:r>
              <w:t xml:space="preserve"> partagé, musique live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14h00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Photo de famille</w:t>
            </w:r>
            <w:r>
              <w:t xml:space="preserve"> + remise des livrets de recettes</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Départ — avec son zellige + le livre de recettes de l'équipe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4" w:sz="1"/>
              <w:left w:val="single" w:color="D9D2C4" w:sz="1"/>
              <w:bottom w:val="single" w:color="D9D2C4" w:sz="1"/>
              <w:right w:val="single" w:color="D9D2C4" w:sz="1"/>
            </w:tcBorders>
            <w:shd w:fill="B14A2E" w:color="auto" w:val="clear"/>
            <w:tcMar>
              <w:top w:type="dxa" w:w="70"/>
              <w:left w:type="dxa" w:w="120"/>
              <w:bottom w:type="dxa" w:w="70"/>
              <w:right w:type="dxa" w:w="120"/>
            </w:tcMar>
          </w:tcPr>
          <w:p>
            <w:pPr>
              <w:spacing w:after="60"/>
            </w:pPr>
            <w:r>
              <w:rPr>
                <w:b/>
                <w:bCs/>
                <w:color w:val="FFFFFF"/>
                <w:sz w:val="18"/>
                <w:szCs w:val="18"/>
              </w:rPr>
              <w:t xml:space="preserve">LE TWIST QUI CHANGE TOUT</w:t>
            </w:r>
          </w:p>
          <w:p>
            <w:pPr>
              <w:spacing w:after="40"/>
            </w:pPr>
            <w:r>
              <w:rPr>
                <w:color w:val="FFFFFF"/>
              </w:rPr>
              <w:t xml:space="preserve">Chacun repart avec un carreau de zellige peint à la main et le livre de recettes de l'équipe. Ancrage culturel rare — aucun concurrent corporate ne joue cette carte avec autant de soin.</w:t>
            </w:r>
          </w:p>
        </w:tc>
      </w:tr>
    </w:tbl>
    <w:p>
      <w:pPr>
        <w:spacing w:after="100"/>
      </w:pPr>
    </w:p>
    <w:p>
      <w:pPr>
        <w:pStyle w:val="Heading2"/>
        <w:spacing w:after="80" w:before="240"/>
      </w:pPr>
      <w:r>
        <w:rPr>
          <w:b/>
          <w:bCs/>
          <w:color w:val="B14A2E"/>
          <w:sz w:val="26"/>
          <w:szCs w:val="26"/>
        </w:rPr>
        <w:t xml:space="preserve">Fiche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9D2C4" w:sz="1"/>
              <w:left w:val="single" w:color="D9D2C4" w:sz="1"/>
              <w:bottom w:val="single" w:color="D9D2C4" w:sz="1"/>
              <w:right w:val="single" w:color="D9D2C4" w:sz="1"/>
            </w:tcBorders>
            <w:shd w:fill="B14A2E" w:color="auto" w:val="clear"/>
            <w:tcMar>
              <w:top w:type="dxa" w:w="70"/>
              <w:left w:type="dxa" w:w="120"/>
              <w:bottom w:type="dxa" w:w="70"/>
              <w:right w:type="dxa" w:w="120"/>
            </w:tcMar>
          </w:tcPr>
          <w:p>
            <w:r>
              <w:rPr>
                <w:b/>
                <w:bCs/>
                <w:color w:val="FFFFFF"/>
              </w:rPr>
              <w:t xml:space="preserve">Espaces</w:t>
            </w:r>
          </w:p>
        </w:tc>
        <w:tc>
          <w:tcPr>
            <w:tcW w:type="dxa" w:w="3008"/>
            <w:tcBorders>
              <w:top w:val="single" w:color="D9D2C4" w:sz="1"/>
              <w:left w:val="single" w:color="D9D2C4" w:sz="1"/>
              <w:bottom w:val="single" w:color="D9D2C4" w:sz="1"/>
              <w:right w:val="single" w:color="D9D2C4" w:sz="1"/>
            </w:tcBorders>
            <w:shd w:fill="B14A2E" w:color="auto" w:val="clear"/>
            <w:tcMar>
              <w:top w:type="dxa" w:w="70"/>
              <w:left w:type="dxa" w:w="120"/>
              <w:bottom w:type="dxa" w:w="70"/>
              <w:right w:type="dxa" w:w="120"/>
            </w:tcMar>
          </w:tcPr>
          <w:p>
            <w:r>
              <w:rPr>
                <w:b/>
                <w:bCs/>
                <w:color w:val="FFFFFF"/>
              </w:rPr>
              <w:t xml:space="preserve">Matériel</w:t>
            </w:r>
          </w:p>
        </w:tc>
        <w:tc>
          <w:tcPr>
            <w:tcW w:type="dxa" w:w="3010"/>
            <w:tcBorders>
              <w:top w:val="single" w:color="D9D2C4" w:sz="1"/>
              <w:left w:val="single" w:color="D9D2C4" w:sz="1"/>
              <w:bottom w:val="single" w:color="D9D2C4" w:sz="1"/>
              <w:right w:val="single" w:color="D9D2C4" w:sz="1"/>
            </w:tcBorders>
            <w:shd w:fill="B14A2E" w:color="auto" w:val="clear"/>
            <w:tcMar>
              <w:top w:type="dxa" w:w="70"/>
              <w:left w:type="dxa" w:w="120"/>
              <w:bottom w:type="dxa" w:w="70"/>
              <w:right w:type="dxa" w:w="120"/>
            </w:tcMar>
          </w:tcPr>
          <w:p>
            <w:r>
              <w:rPr>
                <w:b/>
                <w:bCs/>
                <w:color w:val="FFFFFF"/>
              </w:rPr>
              <w:t xml:space="preserve">Prestataires</w:t>
            </w:r>
          </w:p>
        </w:tc>
      </w:tr>
      <w:tr>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B14A2E"/>
              </w:rPr>
              <w:t xml:space="preserve">– </w:t>
            </w:r>
            <w:r>
              <w:t xml:space="preserve">Cuisines des restaurants</w:t>
            </w:r>
          </w:p>
          <w:p>
            <w:pPr>
              <w:spacing w:after="30"/>
            </w:pPr>
            <w:r>
              <w:rPr>
                <w:b/>
                <w:bCs/>
                <w:color w:val="B14A2E"/>
              </w:rPr>
              <w:t xml:space="preserve">– </w:t>
            </w:r>
            <w:r>
              <w:t xml:space="preserve">Salles / chapiteau (ateliers)</w:t>
            </w:r>
          </w:p>
          <w:p>
            <w:pPr>
              <w:spacing w:after="30"/>
            </w:pPr>
            <w:r>
              <w:rPr>
                <w:b/>
                <w:bCs/>
                <w:color w:val="B14A2E"/>
              </w:rPr>
              <w:t xml:space="preserve">– </w:t>
            </w:r>
            <w:r>
              <w:t xml:space="preserve">Hammam traditionnel</w:t>
            </w:r>
          </w:p>
          <w:p>
            <w:pPr>
              <w:spacing w:after="30"/>
            </w:pPr>
            <w:r>
              <w:rPr>
                <w:b/>
                <w:bCs/>
                <w:color w:val="B14A2E"/>
              </w:rPr>
              <w:t xml:space="preserve">– </w:t>
            </w:r>
            <w:r>
              <w:t xml:space="preserve">Extérieurs (Dyafa)</w:t>
            </w:r>
          </w:p>
        </w:tc>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B14A2E"/>
              </w:rPr>
              <w:t xml:space="preserve">– </w:t>
            </w:r>
            <w:r>
              <w:t xml:space="preserve">Carreaux de zellige bruts + peintures</w:t>
            </w:r>
          </w:p>
          <w:p>
            <w:pPr>
              <w:spacing w:after="30"/>
            </w:pPr>
            <w:r>
              <w:rPr>
                <w:b/>
                <w:bCs/>
                <w:color w:val="B14A2E"/>
              </w:rPr>
              <w:t xml:space="preserve">– </w:t>
            </w:r>
            <w:r>
              <w:t xml:space="preserve">Tour de poterie / argile</w:t>
            </w:r>
          </w:p>
          <w:p>
            <w:pPr>
              <w:spacing w:after="30"/>
            </w:pPr>
            <w:r>
              <w:rPr>
                <w:b/>
                <w:bCs/>
                <w:color w:val="B14A2E"/>
              </w:rPr>
              <w:t xml:space="preserve">– </w:t>
            </w:r>
            <w:r>
              <w:t xml:space="preserve">Savon noir &amp; gants kessa</w:t>
            </w:r>
          </w:p>
          <w:p>
            <w:pPr>
              <w:spacing w:after="30"/>
            </w:pPr>
            <w:r>
              <w:rPr>
                <w:b/>
                <w:bCs/>
                <w:color w:val="B14A2E"/>
              </w:rPr>
              <w:t xml:space="preserve">– </w:t>
            </w:r>
            <w:r>
              <w:t xml:space="preserve">Déco orientale (tapis, lanternes)</w:t>
            </w:r>
          </w:p>
        </w:tc>
        <w:tc>
          <w:tcPr>
            <w:tcW w:type="dxa" w:w="3010"/>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B14A2E"/>
              </w:rPr>
              <w:t xml:space="preserve">– </w:t>
            </w:r>
            <w:r>
              <w:t xml:space="preserve">Maâlem Gnawa + musiciens</w:t>
            </w:r>
          </w:p>
          <w:p>
            <w:pPr>
              <w:spacing w:after="30"/>
            </w:pPr>
            <w:r>
              <w:rPr>
                <w:b/>
                <w:bCs/>
                <w:color w:val="B14A2E"/>
              </w:rPr>
              <w:t xml:space="preserve">– </w:t>
            </w:r>
            <w:r>
              <w:t xml:space="preserve">1 conteur (halqa)</w:t>
            </w:r>
          </w:p>
          <w:p>
            <w:pPr>
              <w:spacing w:after="30"/>
            </w:pPr>
            <w:r>
              <w:rPr>
                <w:b/>
                <w:bCs/>
                <w:color w:val="B14A2E"/>
              </w:rPr>
              <w:t xml:space="preserve">– </w:t>
            </w:r>
            <w:r>
              <w:t xml:space="preserve">Artiste calligraphe</w:t>
            </w:r>
          </w:p>
          <w:p>
            <w:pPr>
              <w:spacing w:after="30"/>
            </w:pPr>
            <w:r>
              <w:rPr>
                <w:b/>
                <w:bCs/>
                <w:color w:val="B14A2E"/>
              </w:rPr>
              <w:t xml:space="preserve">– </w:t>
            </w:r>
            <w:r>
              <w:t xml:space="preserve">Pâtissier (Ghriyba)</w:t>
            </w:r>
          </w:p>
          <w:p>
            <w:pPr>
              <w:spacing w:after="30"/>
            </w:pPr>
            <w:r>
              <w:rPr>
                <w:b/>
                <w:bCs/>
                <w:color w:val="B14A2E"/>
              </w:rPr>
              <w:t xml:space="preserve">– </w:t>
            </w:r>
            <w:r>
              <w:t xml:space="preserve">Maître artisan zellige</w:t>
            </w:r>
          </w:p>
        </w:tc>
      </w:tr>
    </w:tbl>
    <w:p>
      <w:pPr>
        <w:spacing w:after="160" w:before="80"/>
      </w:pPr>
      <w:r>
        <w:rPr>
          <w:b/>
          <w:bCs/>
          <w:color w:val="B14A2E"/>
        </w:rPr>
        <w:t xml:space="preserve">1 / 12</w:t>
      </w:r>
      <w:r>
        <w:rPr>
          <w:color w:val="5B6B70"/>
        </w:rPr>
        <w:t xml:space="preserve"> animateur / pax      </w:t>
      </w:r>
      <w:r>
        <w:rPr>
          <w:b/>
          <w:bCs/>
          <w:color w:val="B14A2E"/>
        </w:rPr>
        <w:t xml:space="preserve">1 / 8-10</w:t>
      </w:r>
      <w:r>
        <w:rPr>
          <w:color w:val="5B6B70"/>
        </w:rPr>
        <w:t xml:space="preserve"> chef / cuisiniers amateurs      </w:t>
      </w:r>
      <w:r>
        <w:rPr>
          <w:b/>
          <w:bCs/>
          <w:color w:val="B14A2E"/>
        </w:rPr>
        <w:t xml:space="preserve">30-50</w:t>
      </w:r>
      <w:r>
        <w:rPr>
          <w:color w:val="5B6B70"/>
        </w:rPr>
        <w:t xml:space="preserve"> jauge</w:t>
      </w:r>
    </w:p>
    <w:p>
      <w:r>
        <w:br w:type="page"/>
      </w:r>
    </w:p>
    <w:p>
      <w:pPr>
        <w:spacing w:after="20"/>
      </w:pPr>
      <w:r>
        <w:rPr>
          <w:b/>
          <w:bCs/>
          <w:color w:val="B8901F"/>
          <w:sz w:val="18"/>
          <w:szCs w:val="18"/>
        </w:rPr>
        <w:t xml:space="preserve">OFFRE E · Feel-good · Format court</w:t>
      </w:r>
    </w:p>
    <w:p>
      <w:pPr>
        <w:pStyle w:val="Heading1"/>
        <w:spacing w:after="120" w:before="360"/>
      </w:pPr>
      <w:r>
        <w:rPr>
          <w:b/>
          <w:bCs/>
          <w:color w:val="B8901F"/>
          <w:sz w:val="36"/>
          <w:szCs w:val="36"/>
        </w:rPr>
        <w:t xml:space="preserve">Good Vibes Only</w:t>
      </w:r>
    </w:p>
    <w:p>
      <w:pPr>
        <w:spacing w:after="120"/>
      </w:pPr>
      <w:r>
        <w:rPr>
          <w:color w:val="5B6B70"/>
          <w:sz w:val="20"/>
          <w:szCs w:val="20"/>
        </w:rPr>
        <w:t xml:space="preserve">2 Jours / 1 Nuit  ·  ≤ 25 participants</w:t>
      </w:r>
    </w:p>
    <w:p>
      <w:pPr>
        <w:spacing w:after="140"/>
      </w:pPr>
      <w:r>
        <w:rPr>
          <w:i/>
          <w:iCs/>
          <w:color w:val="000000"/>
          <w:sz w:val="26"/>
          <w:szCs w:val="26"/>
        </w:rPr>
        <w:t xml:space="preserve">« Une parenthèse joyeuse et légère — rire, soleil, bien-être sans prise de tête. L'anti-séminaire stressant, et la porte d'entrée idéale pour faire goûter The View. »</w:t>
      </w:r>
    </w:p>
    <w:p>
      <w:pPr>
        <w:spacing w:after="60"/>
      </w:pPr>
      <w:r>
        <w:rPr>
          <w:b/>
          <w:bCs/>
          <w:color w:val="0D3B4F"/>
        </w:rPr>
        <w:t xml:space="preserve">Cible : </w:t>
      </w:r>
      <w:r>
        <w:t xml:space="preserve">Petites équipes (≤ 25), récompense de fin de trimestre, comités qui veulent souffler, week-ends.</w:t>
      </w:r>
    </w:p>
    <w:p>
      <w:pPr>
        <w:spacing w:after="60"/>
      </w:pPr>
      <w:r>
        <w:rPr>
          <w:b/>
          <w:bCs/>
          <w:color w:val="0D3B4F"/>
        </w:rPr>
        <w:t xml:space="preserve">Fil rouge : </w:t>
      </w:r>
      <w:r>
        <w:t xml:space="preserve">Une seule règle : Good Vibes Only. Que du plaisir, zéro PowerPoint.</w:t>
      </w:r>
    </w:p>
    <w:p>
      <w:pPr>
        <w:pStyle w:val="Heading2"/>
        <w:spacing w:after="80" w:before="240"/>
      </w:pPr>
      <w:r>
        <w:rPr>
          <w:b/>
          <w:bCs/>
          <w:color w:val="B8901F"/>
          <w:sz w:val="26"/>
          <w:szCs w:val="26"/>
        </w:rPr>
        <w:t xml:space="preserve">Programme heure par heure</w:t>
      </w:r>
    </w:p>
    <w:p>
      <w:pPr>
        <w:spacing w:after="80" w:before="200"/>
      </w:pPr>
      <w:r>
        <w:rPr>
          <w:b/>
          <w:bCs/>
          <w:color w:val="FFFFFF"/>
          <w:sz w:val="20"/>
          <w:szCs w:val="20"/>
        </w:rPr>
        <w:t xml:space="preserve">JOUR 1  </w:t>
      </w:r>
      <w:r>
        <w:rPr>
          <w:b/>
          <w:bCs/>
          <w:color w:val="B8901F"/>
          <w:sz w:val="24"/>
          <w:szCs w:val="24"/>
        </w:rPr>
        <w:t xml:space="preserve">Lâcher-prise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Arrivée, </w:t>
            </w:r>
            <w:r>
              <w:rPr>
                <w:b/>
                <w:bCs/>
                <w:color w:val="0D3B4F"/>
              </w:rPr>
              <w:t xml:space="preserve">cocktail de bienvenue (mocktails)</w:t>
            </w:r>
            <w:r>
              <w:t xml:space="preserve"> au chiringuito face mer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Mot d'accueil + règle unique : Good Vibes Only</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Déjeuner détendu en terrasse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Séance de yoga du rire</w:t>
            </w:r>
            <w:r>
              <w:t xml:space="preserve"> (désarme tout le monde en 10 min)</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15h00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Beach games décomplexés</w:t>
            </w:r>
            <w:r>
              <w:t xml:space="preserve"> (mölkky, pétanque, badminton, paddle)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16h30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Rotation wellness « bonheur »</w:t>
            </w:r>
            <w:r>
              <w:t xml:space="preserve"> + bain de soleil piscine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Dîner italien convivial</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21h30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Blind-test / karaoké</w:t>
            </w:r>
            <w:r>
              <w:t xml:space="preserve"> sur la terrasse</w:t>
            </w:r>
          </w:p>
        </w:tc>
      </w:tr>
    </w:tbl>
    <w:p>
      <w:pPr>
        <w:spacing w:after="80"/>
      </w:pPr>
    </w:p>
    <w:p>
      <w:pPr>
        <w:spacing w:after="80" w:before="200"/>
      </w:pPr>
      <w:r>
        <w:rPr>
          <w:b/>
          <w:bCs/>
          <w:color w:val="FFFFFF"/>
          <w:sz w:val="20"/>
          <w:szCs w:val="20"/>
        </w:rPr>
        <w:t xml:space="preserve">JOUR 2  </w:t>
      </w:r>
      <w:r>
        <w:rPr>
          <w:b/>
          <w:bCs/>
          <w:color w:val="B8901F"/>
          <w:sz w:val="24"/>
          <w:szCs w:val="24"/>
        </w:rPr>
        <w:t xml:space="preserve">Recharge &amp; sourire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Réveil au choix : marche sur la plage, aquagym, ou grasse mat' assumée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10h00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Atelier « cercle des compliments »</w:t>
            </w:r>
            <w:r>
              <w:t xml:space="preserve"> : chacun repart avec une carte de mots de ses collègues</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11h00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Temps libre piscine / dernier hammam</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Brunch healthy &amp; gourmand</w:t>
            </w:r>
            <w:r>
              <w:t xml:space="preserve"> au bord de la piscine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13h30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Photo de groupe, départ recentrés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4" w:sz="1"/>
              <w:left w:val="single" w:color="D9D2C4" w:sz="1"/>
              <w:bottom w:val="single" w:color="D9D2C4" w:sz="1"/>
              <w:right w:val="single" w:color="D9D2C4" w:sz="1"/>
            </w:tcBorders>
            <w:shd w:fill="B8901F" w:color="auto" w:val="clear"/>
            <w:tcMar>
              <w:top w:type="dxa" w:w="70"/>
              <w:left w:type="dxa" w:w="120"/>
              <w:bottom w:type="dxa" w:w="70"/>
              <w:right w:type="dxa" w:w="120"/>
            </w:tcMar>
          </w:tcPr>
          <w:p>
            <w:pPr>
              <w:spacing w:after="60"/>
            </w:pPr>
            <w:r>
              <w:rPr>
                <w:b/>
                <w:bCs/>
                <w:color w:val="FFFFFF"/>
                <w:sz w:val="18"/>
                <w:szCs w:val="18"/>
              </w:rPr>
              <w:t xml:space="preserve">LE TWIST QUI CHANGE TOUT</w:t>
            </w:r>
          </w:p>
          <w:p>
            <w:pPr>
              <w:spacing w:after="40"/>
            </w:pPr>
            <w:r>
              <w:rPr>
                <w:color w:val="FFFFFF"/>
              </w:rPr>
              <w:t xml:space="preserve">Court, abordable, émotionnellement marquant — la marge opérationnelle est élevée et les clients reviennent ensuite sur un format 3 jours. Le produit d'appel parfait.</w:t>
            </w:r>
          </w:p>
        </w:tc>
      </w:tr>
    </w:tbl>
    <w:p>
      <w:pPr>
        <w:spacing w:after="100"/>
      </w:pPr>
    </w:p>
    <w:p>
      <w:pPr>
        <w:pStyle w:val="Heading2"/>
        <w:spacing w:after="80" w:before="240"/>
      </w:pPr>
      <w:r>
        <w:rPr>
          <w:b/>
          <w:bCs/>
          <w:color w:val="B8901F"/>
          <w:sz w:val="26"/>
          <w:szCs w:val="26"/>
        </w:rPr>
        <w:t xml:space="preserve">Fiche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9D2C4" w:sz="1"/>
              <w:left w:val="single" w:color="D9D2C4" w:sz="1"/>
              <w:bottom w:val="single" w:color="D9D2C4" w:sz="1"/>
              <w:right w:val="single" w:color="D9D2C4" w:sz="1"/>
            </w:tcBorders>
            <w:shd w:fill="B8901F" w:color="auto" w:val="clear"/>
            <w:tcMar>
              <w:top w:type="dxa" w:w="70"/>
              <w:left w:type="dxa" w:w="120"/>
              <w:bottom w:type="dxa" w:w="70"/>
              <w:right w:type="dxa" w:w="120"/>
            </w:tcMar>
          </w:tcPr>
          <w:p>
            <w:r>
              <w:rPr>
                <w:b/>
                <w:bCs/>
                <w:color w:val="FFFFFF"/>
              </w:rPr>
              <w:t xml:space="preserve">Espaces</w:t>
            </w:r>
          </w:p>
        </w:tc>
        <w:tc>
          <w:tcPr>
            <w:tcW w:type="dxa" w:w="3008"/>
            <w:tcBorders>
              <w:top w:val="single" w:color="D9D2C4" w:sz="1"/>
              <w:left w:val="single" w:color="D9D2C4" w:sz="1"/>
              <w:bottom w:val="single" w:color="D9D2C4" w:sz="1"/>
              <w:right w:val="single" w:color="D9D2C4" w:sz="1"/>
            </w:tcBorders>
            <w:shd w:fill="B8901F" w:color="auto" w:val="clear"/>
            <w:tcMar>
              <w:top w:type="dxa" w:w="70"/>
              <w:left w:type="dxa" w:w="120"/>
              <w:bottom w:type="dxa" w:w="70"/>
              <w:right w:type="dxa" w:w="120"/>
            </w:tcMar>
          </w:tcPr>
          <w:p>
            <w:r>
              <w:rPr>
                <w:b/>
                <w:bCs/>
                <w:color w:val="FFFFFF"/>
              </w:rPr>
              <w:t xml:space="preserve">Matériel</w:t>
            </w:r>
          </w:p>
        </w:tc>
        <w:tc>
          <w:tcPr>
            <w:tcW w:type="dxa" w:w="3010"/>
            <w:tcBorders>
              <w:top w:val="single" w:color="D9D2C4" w:sz="1"/>
              <w:left w:val="single" w:color="D9D2C4" w:sz="1"/>
              <w:bottom w:val="single" w:color="D9D2C4" w:sz="1"/>
              <w:right w:val="single" w:color="D9D2C4" w:sz="1"/>
            </w:tcBorders>
            <w:shd w:fill="B8901F" w:color="auto" w:val="clear"/>
            <w:tcMar>
              <w:top w:type="dxa" w:w="70"/>
              <w:left w:type="dxa" w:w="120"/>
              <w:bottom w:type="dxa" w:w="70"/>
              <w:right w:type="dxa" w:w="120"/>
            </w:tcMar>
          </w:tcPr>
          <w:p>
            <w:r>
              <w:rPr>
                <w:b/>
                <w:bCs/>
                <w:color w:val="FFFFFF"/>
              </w:rPr>
              <w:t xml:space="preserve">Prestataires</w:t>
            </w:r>
          </w:p>
        </w:tc>
      </w:tr>
      <w:tr>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B8901F"/>
              </w:rPr>
              <w:t xml:space="preserve">– </w:t>
            </w:r>
            <w:r>
              <w:t xml:space="preserve">Chiringuito + terrasse</w:t>
            </w:r>
          </w:p>
          <w:p>
            <w:pPr>
              <w:spacing w:after="30"/>
            </w:pPr>
            <w:r>
              <w:rPr>
                <w:b/>
                <w:bCs/>
                <w:color w:val="B8901F"/>
              </w:rPr>
              <w:t xml:space="preserve">– </w:t>
            </w:r>
            <w:r>
              <w:t xml:space="preserve">Plage</w:t>
            </w:r>
          </w:p>
          <w:p>
            <w:pPr>
              <w:spacing w:after="30"/>
            </w:pPr>
            <w:r>
              <w:rPr>
                <w:b/>
                <w:bCs/>
                <w:color w:val="B8901F"/>
              </w:rPr>
              <w:t xml:space="preserve">– </w:t>
            </w:r>
            <w:r>
              <w:t xml:space="preserve">Piscine</w:t>
            </w:r>
          </w:p>
          <w:p>
            <w:pPr>
              <w:spacing w:after="30"/>
            </w:pPr>
            <w:r>
              <w:rPr>
                <w:b/>
                <w:bCs/>
                <w:color w:val="B8901F"/>
              </w:rPr>
              <w:t xml:space="preserve">– </w:t>
            </w:r>
            <w:r>
              <w:t xml:space="preserve">Hammam / bains</w:t>
            </w:r>
          </w:p>
        </w:tc>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B8901F"/>
              </w:rPr>
              <w:t xml:space="preserve">– </w:t>
            </w:r>
            <w:r>
              <w:t xml:space="preserve">Beach games (mölkky, pétanque, paddle)</w:t>
            </w:r>
          </w:p>
          <w:p>
            <w:pPr>
              <w:spacing w:after="30"/>
            </w:pPr>
            <w:r>
              <w:rPr>
                <w:b/>
                <w:bCs/>
                <w:color w:val="B8901F"/>
              </w:rPr>
              <w:t xml:space="preserve">– </w:t>
            </w:r>
            <w:r>
              <w:t xml:space="preserve">Cartes « cercle des compliments »</w:t>
            </w:r>
          </w:p>
          <w:p>
            <w:pPr>
              <w:spacing w:after="30"/>
            </w:pPr>
            <w:r>
              <w:rPr>
                <w:b/>
                <w:bCs/>
                <w:color w:val="B8901F"/>
              </w:rPr>
              <w:t xml:space="preserve">– </w:t>
            </w:r>
            <w:r>
              <w:t xml:space="preserve">Système karaoké + sono — location</w:t>
            </w:r>
          </w:p>
        </w:tc>
        <w:tc>
          <w:tcPr>
            <w:tcW w:type="dxa" w:w="3010"/>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B8901F"/>
              </w:rPr>
              <w:t xml:space="preserve">– </w:t>
            </w:r>
            <w:r>
              <w:t xml:space="preserve">1 coach « yoga du rire » (signature)</w:t>
            </w:r>
          </w:p>
          <w:p>
            <w:pPr>
              <w:spacing w:after="30"/>
            </w:pPr>
            <w:r>
              <w:rPr>
                <w:b/>
                <w:bCs/>
                <w:color w:val="B8901F"/>
              </w:rPr>
              <w:t xml:space="preserve">– </w:t>
            </w:r>
            <w:r>
              <w:t xml:space="preserve">1 animateur blind-test (interne possible)</w:t>
            </w:r>
          </w:p>
        </w:tc>
      </w:tr>
    </w:tbl>
    <w:p>
      <w:pPr>
        <w:spacing w:after="160" w:before="80"/>
      </w:pPr>
      <w:r>
        <w:rPr>
          <w:b/>
          <w:bCs/>
          <w:color w:val="B8901F"/>
        </w:rPr>
        <w:t xml:space="preserve">1 / 25</w:t>
      </w:r>
      <w:r>
        <w:rPr>
          <w:color w:val="5B6B70"/>
        </w:rPr>
        <w:t xml:space="preserve"> animateur / pax      </w:t>
      </w:r>
      <w:r>
        <w:rPr>
          <w:b/>
          <w:bCs/>
          <w:color w:val="B8901F"/>
        </w:rPr>
        <w:t xml:space="preserve">2-3</w:t>
      </w:r>
      <w:r>
        <w:rPr>
          <w:color w:val="5B6B70"/>
        </w:rPr>
        <w:t xml:space="preserve"> encadrants      </w:t>
      </w:r>
      <w:r>
        <w:rPr>
          <w:b/>
          <w:bCs/>
          <w:color w:val="B8901F"/>
        </w:rPr>
        <w:t xml:space="preserve">≤ 25</w:t>
      </w:r>
      <w:r>
        <w:rPr>
          <w:color w:val="5B6B70"/>
        </w:rPr>
        <w:t xml:space="preserve"> jauge</w:t>
      </w:r>
    </w:p>
    <w:p>
      <w:r>
        <w:br w:type="page"/>
      </w:r>
    </w:p>
    <w:p>
      <w:pPr>
        <w:spacing w:after="20"/>
      </w:pPr>
      <w:r>
        <w:rPr>
          <w:b/>
          <w:bCs/>
          <w:color w:val="1A5276"/>
          <w:sz w:val="18"/>
          <w:szCs w:val="18"/>
        </w:rPr>
        <w:t xml:space="preserve">OFFRE F · Grand Format · 100-200 participants</w:t>
      </w:r>
    </w:p>
    <w:p>
      <w:pPr>
        <w:pStyle w:val="Heading1"/>
        <w:spacing w:after="120" w:before="360"/>
      </w:pPr>
      <w:r>
        <w:rPr>
          <w:b/>
          <w:bCs/>
          <w:color w:val="1A5276"/>
          <w:sz w:val="36"/>
          <w:szCs w:val="36"/>
        </w:rPr>
        <w:t xml:space="preserve">Ocean Summit</w:t>
      </w:r>
    </w:p>
    <w:p>
      <w:pPr>
        <w:spacing w:after="120"/>
      </w:pPr>
      <w:r>
        <w:rPr>
          <w:color w:val="5B6B70"/>
          <w:sz w:val="20"/>
          <w:szCs w:val="20"/>
        </w:rPr>
        <w:t xml:space="preserve">3 Jours / 2 Nuits  ·  100 à 200 participants</w:t>
      </w:r>
    </w:p>
    <w:p>
      <w:pPr>
        <w:spacing w:after="140"/>
      </w:pPr>
      <w:r>
        <w:rPr>
          <w:i/>
          <w:iCs/>
          <w:color w:val="000000"/>
          <w:sz w:val="26"/>
          <w:szCs w:val="26"/>
        </w:rPr>
        <w:t xml:space="preserve">« La seule formule team building 5 étoiles front de mer conçue pour les grands groupes — sans sacrifier ni la qualité, ni le wellness, ni la personnalisation. »</w:t>
      </w:r>
    </w:p>
    <w:p>
      <w:pPr>
        <w:spacing w:after="60"/>
      </w:pPr>
      <w:r>
        <w:rPr>
          <w:b/>
          <w:bCs/>
          <w:color w:val="0D3B4F"/>
        </w:rPr>
        <w:t xml:space="preserve">Cible : </w:t>
      </w:r>
      <w:r>
        <w:t xml:space="preserve">Grands groupes corporate (100-200 pax), conventions annuelles, kick-offs régionaux, séminaires de direction avec toutes les équipes réunies.</w:t>
      </w:r>
    </w:p>
    <w:p>
      <w:pPr>
        <w:spacing w:after="60"/>
      </w:pPr>
      <w:r>
        <w:rPr>
          <w:b/>
          <w:bCs/>
          <w:color w:val="0D3B4F"/>
        </w:rPr>
        <w:t xml:space="preserve">Fil rouge : </w:t>
      </w:r>
      <w:r>
        <w:t xml:space="preserve">Le groupe est divisé en 8 à 10 tribus de 15-20 personnes. Chaque tribu vit son propre parcours tout en contribuant à une grande fresque collective révélée le dernier soir.</w:t>
      </w:r>
    </w:p>
    <w:p>
      <w:pPr>
        <w:pStyle w:val="Heading2"/>
        <w:spacing w:after="80" w:before="240"/>
      </w:pPr>
      <w:r>
        <w:rPr>
          <w:b/>
          <w:bCs/>
          <w:color w:val="1A5276"/>
          <w:sz w:val="26"/>
          <w:szCs w:val="26"/>
        </w:rPr>
        <w:t xml:space="preserve">Programme heure par heure</w:t>
      </w:r>
    </w:p>
    <w:p>
      <w:pPr>
        <w:spacing w:after="80" w:before="200"/>
      </w:pPr>
      <w:r>
        <w:rPr>
          <w:b/>
          <w:bCs/>
          <w:color w:val="FFFFFF"/>
          <w:sz w:val="20"/>
          <w:szCs w:val="20"/>
        </w:rPr>
        <w:t xml:space="preserve">JOUR 1  </w:t>
      </w:r>
      <w:r>
        <w:rPr>
          <w:b/>
          <w:bCs/>
          <w:color w:val="1A5276"/>
          <w:sz w:val="24"/>
          <w:szCs w:val="24"/>
        </w:rPr>
        <w:t xml:space="preserve">L'installation — accueil &amp; immersion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10h00-12h00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Arrivée en vagues par tribus (toutes les 20 min), </w:t>
            </w:r>
            <w:r>
              <w:rPr>
                <w:b/>
                <w:bCs/>
                <w:color w:val="0D3B4F"/>
              </w:rPr>
              <w:t xml:space="preserve">accueil thé &amp; Ghriyba au Chay Lounge</w:t>
            </w:r>
            <w:r>
              <w:t xml:space="preserve"> par groupe de 20 max — flux maîtrisé, pas de goulot</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11h00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Cérémonie d'ouverture plénière</w:t>
            </w:r>
            <w:r>
              <w:t xml:space="preserve"> sous le chapiteau : discours du dirigeant, présentation des tribus, règles du jeu Grand Format</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12h30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Déjeuner en grandes tablées (buffet méditerranéen sur la terrasse et le chiringuito)</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Épreuve de cohésion simultanée</w:t>
            </w:r>
            <w:r>
              <w:t xml:space="preserve"> : 8-10 ateliers parallèles sur l'ensemble du domaine (plage + golf + jardins), chaque tribu fait son atelier en 45 min puis rotation — maître de jeu central avec talkie-walkie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17h00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Rotation wellness</w:t>
            </w:r>
            <w:r>
              <w:t xml:space="preserve"> : 4 créneaux de 30 min au spa, 2 tribus par créneau — les autres en free time piscine / plage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Apéritif au coucher de soleil sur la grande terrasse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20h30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Grand dîner festif</w:t>
            </w:r>
            <w:r>
              <w:t xml:space="preserve"> sous le chapiteau + plage — tables de tribu, ambiance musicale live</w:t>
            </w:r>
          </w:p>
        </w:tc>
      </w:tr>
    </w:tbl>
    <w:p>
      <w:pPr>
        <w:spacing w:after="80"/>
      </w:pPr>
    </w:p>
    <w:p>
      <w:pPr>
        <w:spacing w:after="80" w:before="200"/>
      </w:pPr>
      <w:r>
        <w:rPr>
          <w:b/>
          <w:bCs/>
          <w:color w:val="FFFFFF"/>
          <w:sz w:val="20"/>
          <w:szCs w:val="20"/>
        </w:rPr>
        <w:t xml:space="preserve">JOUR 2  </w:t>
      </w:r>
      <w:r>
        <w:rPr>
          <w:b/>
          <w:bCs/>
          <w:color w:val="1A5276"/>
          <w:sz w:val="24"/>
          <w:szCs w:val="24"/>
        </w:rPr>
        <w:t xml:space="preserve">Les grandes épreuves collectives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Olympiades Ocean Summit</w:t>
            </w:r>
            <w:r>
              <w:t xml:space="preserve"> : 6 épreuves en simultané sur la plage (beach volley, relais aquatique, tir à la corde, puzzle géant collectif, tir à l'arc, course de radeaux en bois flotté) — toutes les tribus en même temps, 1 encadrant par épreuve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Atelier fresque collective</w:t>
            </w:r>
            <w:r>
              <w:t xml:space="preserve"> : chaque tribu peint un panneau (1m × 1m) représentant sa vision de l'entreprise — les 10 panneaux s'assemblent en une grande murale exposée lors de la cérémonie finale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17h00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Rotation wellness (2e vague)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20h00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Dîner thématique</w:t>
            </w:r>
            <w:r>
              <w:t xml:space="preserve"> — chaque table de tribu présente son panneau en 2 min</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21h30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Grand Conseil</w:t>
            </w:r>
            <w:r>
              <w:t xml:space="preserve"> : annonce du classement, suspense maintenu jusqu'au J3</w:t>
            </w:r>
          </w:p>
        </w:tc>
      </w:tr>
    </w:tbl>
    <w:p>
      <w:pPr>
        <w:spacing w:after="80"/>
      </w:pPr>
    </w:p>
    <w:p>
      <w:pPr>
        <w:spacing w:after="80" w:before="200"/>
      </w:pPr>
      <w:r>
        <w:rPr>
          <w:b/>
          <w:bCs/>
          <w:color w:val="FFFFFF"/>
          <w:sz w:val="20"/>
          <w:szCs w:val="20"/>
        </w:rPr>
        <w:t xml:space="preserve">JOUR 3  </w:t>
      </w:r>
      <w:r>
        <w:rPr>
          <w:b/>
          <w:bCs/>
          <w:color w:val="1A5276"/>
          <w:sz w:val="24"/>
          <w:szCs w:val="24"/>
        </w:rPr>
        <w:t xml:space="preserve">La grande finale &amp; la fresque révélée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8h00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Petit-déjeuner</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9h30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Épreuve finale simultanée</w:t>
            </w:r>
            <w:r>
              <w:t xml:space="preserve"> : chaque tribu envoie 2 représentants pour la grande épreuve d'équilibre (poteaux) — le public des autres tribus encourage depuis la plage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11h00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Assemblage de la fresque collective</w:t>
            </w:r>
            <w:r>
              <w:t xml:space="preserve"> : les 10 panneaux sont réunis et exposés devant tout le groupe — révélation du nom de l'œuvre collective choisie par vote</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12h00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Cérémonie de clôture plénière</w:t>
            </w:r>
            <w:r>
              <w:t xml:space="preserve"> : remise du trophée, discours, photo de groupe officielle</w:t>
            </w:r>
          </w:p>
        </w:tc>
      </w:tr>
      <w:tr>
        <w:tc>
          <w:tcPr>
            <w:tcW w:type="dxa" w:w="1300"/>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rPr>
                <w:b/>
                <w:bCs/>
                <w:color w:val="0D3B4F"/>
              </w:rPr>
              <w:t xml:space="preserve">13h00</w:t>
            </w:r>
          </w:p>
        </w:tc>
        <w:tc>
          <w:tcPr>
            <w:tcW w:type="dxa" w:w="7726"/>
            <w:tcBorders>
              <w:top w:val="single" w:color="D9D2C4" w:sz="1"/>
              <w:left w:val="single" w:color="D9D2C4" w:sz="1"/>
              <w:bottom w:val="single" w:color="D9D2C4" w:sz="1"/>
              <w:right w:val="single" w:color="D9D2C4" w:sz="1"/>
            </w:tcBorders>
            <w:shd w:fill="F1ECE2" w:color="auto" w:val="clear"/>
            <w:tcMar>
              <w:top w:type="dxa" w:w="70"/>
              <w:left w:type="dxa" w:w="120"/>
              <w:bottom w:type="dxa" w:w="70"/>
              <w:right w:type="dxa" w:w="120"/>
            </w:tcMar>
          </w:tcPr>
          <w:p>
            <w:r>
              <w:t xml:space="preserve">Brunch de victoire collectif</w:t>
            </w:r>
          </w:p>
        </w:tc>
      </w:tr>
      <w:tr>
        <w:tc>
          <w:tcPr>
            <w:tcW w:type="dxa" w:w="1300"/>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rPr>
                <w:b/>
                <w:bCs/>
                <w:color w:val="0D3B4F"/>
              </w:rPr>
              <w:t xml:space="preserve">14h30</w:t>
            </w:r>
          </w:p>
        </w:tc>
        <w:tc>
          <w:tcPr>
            <w:tcW w:type="dxa" w:w="7726"/>
            <w:tcBorders>
              <w:top w:val="single" w:color="D9D2C4" w:sz="1"/>
              <w:left w:val="single" w:color="D9D2C4" w:sz="1"/>
              <w:bottom w:val="single" w:color="D9D2C4" w:sz="1"/>
              <w:right w:val="single" w:color="D9D2C4" w:sz="1"/>
            </w:tcBorders>
            <w:shd w:fill="FFFFFF" w:color="auto" w:val="clear"/>
            <w:tcMar>
              <w:top w:type="dxa" w:w="70"/>
              <w:left w:type="dxa" w:w="120"/>
              <w:bottom w:type="dxa" w:w="70"/>
              <w:right w:type="dxa" w:w="120"/>
            </w:tcMar>
          </w:tcPr>
          <w:p>
            <w:r>
              <w:t xml:space="preserve">Départ — chacun repart avec son bandana de tribu + une photo de la fresque collective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4" w:sz="1"/>
              <w:left w:val="single" w:color="D9D2C4" w:sz="1"/>
              <w:bottom w:val="single" w:color="D9D2C4" w:sz="1"/>
              <w:right w:val="single" w:color="D9D2C4" w:sz="1"/>
            </w:tcBorders>
            <w:shd w:fill="1A5276" w:color="auto" w:val="clear"/>
            <w:tcMar>
              <w:top w:type="dxa" w:w="70"/>
              <w:left w:type="dxa" w:w="120"/>
              <w:bottom w:type="dxa" w:w="70"/>
              <w:right w:type="dxa" w:w="120"/>
            </w:tcMar>
          </w:tcPr>
          <w:p>
            <w:pPr>
              <w:spacing w:after="60"/>
            </w:pPr>
            <w:r>
              <w:rPr>
                <w:b/>
                <w:bCs/>
                <w:color w:val="FFFFFF"/>
                <w:sz w:val="18"/>
                <w:szCs w:val="18"/>
              </w:rPr>
              <w:t xml:space="preserve">LE TWIST QUI CHANGE TOUT</w:t>
            </w:r>
          </w:p>
          <w:p>
            <w:pPr>
              <w:spacing w:after="40"/>
            </w:pPr>
            <w:r>
              <w:rPr>
                <w:color w:val="FFFFFF"/>
              </w:rPr>
              <w:t xml:space="preserve">La fresque collective de 10 m² assemblée le dernier jour — chaque tribu y a contribué sans voir le tout. La révélation est un moment de forte émotion. L'œuvre reste exposée à The View Bouznika comme trace de votre groupe.</w:t>
            </w:r>
          </w:p>
          <w:p>
            <w:pPr>
              <w:spacing w:after="40"/>
            </w:pPr>
            <w:r>
              <w:rPr>
                <w:color w:val="FFFFFF"/>
              </w:rPr>
              <w:t xml:space="preserve">Le Grand Format ne sacrifie pas la personnalisation : rotation wellness maintenue, accueil en petits groupes au Chay Lounge, ateliers simultanés avec 1 encadrant par poste. La qualité 5 étoiles tient à 200 pax.</w:t>
            </w:r>
          </w:p>
        </w:tc>
      </w:tr>
    </w:tbl>
    <w:p>
      <w:pPr>
        <w:spacing w:after="100"/>
      </w:pPr>
    </w:p>
    <w:p>
      <w:pPr>
        <w:pStyle w:val="Heading2"/>
        <w:spacing w:after="80" w:before="240"/>
      </w:pPr>
      <w:r>
        <w:rPr>
          <w:b/>
          <w:bCs/>
          <w:color w:val="1A5276"/>
          <w:sz w:val="26"/>
          <w:szCs w:val="26"/>
        </w:rPr>
        <w:t xml:space="preserve">Fiche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9D2C4" w:sz="1"/>
              <w:left w:val="single" w:color="D9D2C4" w:sz="1"/>
              <w:bottom w:val="single" w:color="D9D2C4" w:sz="1"/>
              <w:right w:val="single" w:color="D9D2C4" w:sz="1"/>
            </w:tcBorders>
            <w:shd w:fill="1A5276" w:color="auto" w:val="clear"/>
            <w:tcMar>
              <w:top w:type="dxa" w:w="70"/>
              <w:left w:type="dxa" w:w="120"/>
              <w:bottom w:type="dxa" w:w="70"/>
              <w:right w:type="dxa" w:w="120"/>
            </w:tcMar>
          </w:tcPr>
          <w:p>
            <w:r>
              <w:rPr>
                <w:b/>
                <w:bCs/>
                <w:color w:val="FFFFFF"/>
              </w:rPr>
              <w:t xml:space="preserve">Espaces</w:t>
            </w:r>
          </w:p>
        </w:tc>
        <w:tc>
          <w:tcPr>
            <w:tcW w:type="dxa" w:w="3008"/>
            <w:tcBorders>
              <w:top w:val="single" w:color="D9D2C4" w:sz="1"/>
              <w:left w:val="single" w:color="D9D2C4" w:sz="1"/>
              <w:bottom w:val="single" w:color="D9D2C4" w:sz="1"/>
              <w:right w:val="single" w:color="D9D2C4" w:sz="1"/>
            </w:tcBorders>
            <w:shd w:fill="1A5276" w:color="auto" w:val="clear"/>
            <w:tcMar>
              <w:top w:type="dxa" w:w="70"/>
              <w:left w:type="dxa" w:w="120"/>
              <w:bottom w:type="dxa" w:w="70"/>
              <w:right w:type="dxa" w:w="120"/>
            </w:tcMar>
          </w:tcPr>
          <w:p>
            <w:r>
              <w:rPr>
                <w:b/>
                <w:bCs/>
                <w:color w:val="FFFFFF"/>
              </w:rPr>
              <w:t xml:space="preserve">Matériel</w:t>
            </w:r>
          </w:p>
        </w:tc>
        <w:tc>
          <w:tcPr>
            <w:tcW w:type="dxa" w:w="3010"/>
            <w:tcBorders>
              <w:top w:val="single" w:color="D9D2C4" w:sz="1"/>
              <w:left w:val="single" w:color="D9D2C4" w:sz="1"/>
              <w:bottom w:val="single" w:color="D9D2C4" w:sz="1"/>
              <w:right w:val="single" w:color="D9D2C4" w:sz="1"/>
            </w:tcBorders>
            <w:shd w:fill="1A5276" w:color="auto" w:val="clear"/>
            <w:tcMar>
              <w:top w:type="dxa" w:w="70"/>
              <w:left w:type="dxa" w:w="120"/>
              <w:bottom w:type="dxa" w:w="70"/>
              <w:right w:type="dxa" w:w="120"/>
            </w:tcMar>
          </w:tcPr>
          <w:p>
            <w:r>
              <w:rPr>
                <w:b/>
                <w:bCs/>
                <w:color w:val="FFFFFF"/>
              </w:rPr>
              <w:t xml:space="preserve">Prestataires</w:t>
            </w:r>
          </w:p>
        </w:tc>
      </w:tr>
      <w:tr>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1A5276"/>
              </w:rPr>
              <w:t xml:space="preserve">– </w:t>
            </w:r>
            <w:r>
              <w:t xml:space="preserve">Chapiteau plénière (200 pax)</w:t>
            </w:r>
          </w:p>
          <w:p>
            <w:pPr>
              <w:spacing w:after="30"/>
            </w:pPr>
            <w:r>
              <w:rPr>
                <w:b/>
                <w:bCs/>
                <w:color w:val="1A5276"/>
              </w:rPr>
              <w:t xml:space="preserve">– </w:t>
            </w:r>
            <w:r>
              <w:t xml:space="preserve">Plage privatisée (épreuves)</w:t>
            </w:r>
          </w:p>
          <w:p>
            <w:pPr>
              <w:spacing w:after="30"/>
            </w:pPr>
            <w:r>
              <w:rPr>
                <w:b/>
                <w:bCs/>
                <w:color w:val="1A5276"/>
              </w:rPr>
              <w:t xml:space="preserve">– </w:t>
            </w:r>
            <w:r>
              <w:t xml:space="preserve">Terrasses + chiringuito (repas)</w:t>
            </w:r>
          </w:p>
          <w:p>
            <w:pPr>
              <w:spacing w:after="30"/>
            </w:pPr>
            <w:r>
              <w:rPr>
                <w:b/>
                <w:bCs/>
                <w:color w:val="1A5276"/>
              </w:rPr>
              <w:t xml:space="preserve">– </w:t>
            </w:r>
            <w:r>
              <w:t xml:space="preserve">Spa 3 200 m² (rotations)</w:t>
            </w:r>
          </w:p>
          <w:p>
            <w:pPr>
              <w:spacing w:after="30"/>
            </w:pPr>
            <w:r>
              <w:rPr>
                <w:b/>
                <w:bCs/>
                <w:color w:val="1A5276"/>
              </w:rPr>
              <w:t xml:space="preserve">– </w:t>
            </w:r>
            <w:r>
              <w:t xml:space="preserve">Golf adjacent (balises)</w:t>
            </w:r>
          </w:p>
          <w:p>
            <w:pPr>
              <w:spacing w:after="30"/>
            </w:pPr>
            <w:r>
              <w:rPr>
                <w:b/>
                <w:bCs/>
                <w:color w:val="1A5276"/>
              </w:rPr>
              <w:t xml:space="preserve">– </w:t>
            </w:r>
            <w:r>
              <w:t xml:space="preserve">Jardins (ateliers créatifs)</w:t>
            </w:r>
          </w:p>
        </w:tc>
        <w:tc>
          <w:tcPr>
            <w:tcW w:type="dxa" w:w="3008"/>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1A5276"/>
              </w:rPr>
              <w:t xml:space="preserve">– </w:t>
            </w:r>
            <w:r>
              <w:t xml:space="preserve">10 panneaux toile + peintures (fresque)</w:t>
            </w:r>
          </w:p>
          <w:p>
            <w:pPr>
              <w:spacing w:after="30"/>
            </w:pPr>
            <w:r>
              <w:rPr>
                <w:b/>
                <w:bCs/>
                <w:color w:val="1A5276"/>
              </w:rPr>
              <w:t xml:space="preserve">– </w:t>
            </w:r>
            <w:r>
              <w:t xml:space="preserve">Kits tribus × 10 (bandanas, drapeaux)</w:t>
            </w:r>
          </w:p>
          <w:p>
            <w:pPr>
              <w:spacing w:after="30"/>
            </w:pPr>
            <w:r>
              <w:rPr>
                <w:b/>
                <w:bCs/>
                <w:color w:val="1A5276"/>
              </w:rPr>
              <w:t xml:space="preserve">– </w:t>
            </w:r>
            <w:r>
              <w:t xml:space="preserve">Matériel olympiades × 10 postes</w:t>
            </w:r>
          </w:p>
          <w:p>
            <w:pPr>
              <w:spacing w:after="30"/>
            </w:pPr>
            <w:r>
              <w:rPr>
                <w:b/>
                <w:bCs/>
                <w:color w:val="1A5276"/>
              </w:rPr>
              <w:t xml:space="preserve">– </w:t>
            </w:r>
            <w:r>
              <w:t xml:space="preserve">Sono + éclairage chapiteau</w:t>
            </w:r>
          </w:p>
          <w:p>
            <w:pPr>
              <w:spacing w:after="30"/>
            </w:pPr>
            <w:r>
              <w:rPr>
                <w:b/>
                <w:bCs/>
                <w:color w:val="1A5276"/>
              </w:rPr>
              <w:t xml:space="preserve">– </w:t>
            </w:r>
            <w:r>
              <w:t xml:space="preserve">10 talkies-walkies (coordination)</w:t>
            </w:r>
          </w:p>
        </w:tc>
        <w:tc>
          <w:tcPr>
            <w:tcW w:type="dxa" w:w="3010"/>
            <w:tcBorders>
              <w:top w:val="single" w:color="D9D2C4" w:sz="1"/>
              <w:left w:val="single" w:color="D9D2C4" w:sz="1"/>
              <w:bottom w:val="single" w:color="D9D2C4" w:sz="1"/>
              <w:right w:val="single" w:color="D9D2C4" w:sz="1"/>
            </w:tcBorders>
            <w:tcMar>
              <w:top w:type="dxa" w:w="70"/>
              <w:left w:type="dxa" w:w="120"/>
              <w:bottom w:type="dxa" w:w="70"/>
              <w:right w:type="dxa" w:w="120"/>
            </w:tcMar>
          </w:tcPr>
          <w:p>
            <w:pPr>
              <w:spacing w:after="30"/>
            </w:pPr>
            <w:r>
              <w:rPr>
                <w:b/>
                <w:bCs/>
                <w:color w:val="1A5276"/>
              </w:rPr>
              <w:t xml:space="preserve">– </w:t>
            </w:r>
            <w:r>
              <w:t xml:space="preserve">1 directeur de jeu (chef d'orchestre)</w:t>
            </w:r>
          </w:p>
          <w:p>
            <w:pPr>
              <w:spacing w:after="30"/>
            </w:pPr>
            <w:r>
              <w:rPr>
                <w:b/>
                <w:bCs/>
                <w:color w:val="1A5276"/>
              </w:rPr>
              <w:t xml:space="preserve">– </w:t>
            </w:r>
            <w:r>
              <w:t xml:space="preserve">1 encadrant par poste épreuve (min 10)</w:t>
            </w:r>
          </w:p>
          <w:p>
            <w:pPr>
              <w:spacing w:after="30"/>
            </w:pPr>
            <w:r>
              <w:rPr>
                <w:b/>
                <w:bCs/>
                <w:color w:val="1A5276"/>
              </w:rPr>
              <w:t xml:space="preserve">– </w:t>
            </w:r>
            <w:r>
              <w:t xml:space="preserve">Équipe spa renforcée (rotations 200 pax)</w:t>
            </w:r>
          </w:p>
          <w:p>
            <w:pPr>
              <w:spacing w:after="30"/>
            </w:pPr>
            <w:r>
              <w:rPr>
                <w:b/>
                <w:bCs/>
                <w:color w:val="1A5276"/>
              </w:rPr>
              <w:t xml:space="preserve">– </w:t>
            </w:r>
            <w:r>
              <w:t xml:space="preserve">1 DJ / animateur soirée</w:t>
            </w:r>
          </w:p>
          <w:p>
            <w:pPr>
              <w:spacing w:after="30"/>
            </w:pPr>
            <w:r>
              <w:rPr>
                <w:b/>
                <w:bCs/>
                <w:color w:val="1A5276"/>
              </w:rPr>
              <w:t xml:space="preserve">– </w:t>
            </w:r>
            <w:r>
              <w:t xml:space="preserve">1 vidéaste (capsule J+3)</w:t>
            </w:r>
          </w:p>
        </w:tc>
      </w:tr>
    </w:tbl>
    <w:p>
      <w:pPr>
        <w:spacing w:after="160" w:before="80"/>
      </w:pPr>
      <w:r>
        <w:rPr>
          <w:b/>
          <w:bCs/>
          <w:color w:val="1A5276"/>
        </w:rPr>
        <w:t xml:space="preserve">1 / 15-20</w:t>
      </w:r>
      <w:r>
        <w:rPr>
          <w:color w:val="5B6B70"/>
        </w:rPr>
        <w:t xml:space="preserve"> encadrant / pax      </w:t>
      </w:r>
      <w:r>
        <w:rPr>
          <w:b/>
          <w:bCs/>
          <w:color w:val="1A5276"/>
        </w:rPr>
        <w:t xml:space="preserve">10-12</w:t>
      </w:r>
      <w:r>
        <w:rPr>
          <w:color w:val="5B6B70"/>
        </w:rPr>
        <w:t xml:space="preserve"> encadrants minimum      </w:t>
      </w:r>
      <w:r>
        <w:rPr>
          <w:b/>
          <w:bCs/>
          <w:color w:val="1A5276"/>
        </w:rPr>
        <w:t xml:space="preserve">100-200</w:t>
      </w:r>
      <w:r>
        <w:rPr>
          <w:color w:val="5B6B70"/>
        </w:rPr>
        <w:t xml:space="preserve"> jauge</w:t>
      </w:r>
    </w:p>
    <w:p>
      <w:r>
        <w:br w:type="page"/>
      </w:r>
    </w:p>
    <w:p>
      <w:pPr>
        <w:pStyle w:val="Heading1"/>
        <w:spacing w:after="120" w:before="360"/>
      </w:pPr>
      <w:r>
        <w:rPr>
          <w:b/>
          <w:bCs/>
          <w:color w:val="0D3B4F"/>
          <w:sz w:val="36"/>
          <w:szCs w:val="36"/>
        </w:rPr>
        <w:t xml:space="preserve">Grille tarifaire</w:t>
      </w:r>
    </w:p>
    <w:p>
      <w:pPr>
        <w:spacing w:after="140"/>
      </w:pPr>
      <w:r>
        <w:t xml:space="preserve">Prix indicatifs par personne, TTC, base chambre double. Dégressifs selon la taille du groupe. </w:t>
      </w:r>
      <w:r>
        <w:rPr>
          <w:i/>
          <w:iCs/>
          <w:color w:val="5B6B70"/>
        </w:rPr>
        <w:t xml:space="preserve">Chiffres à valider avec le contrôle de gestion (tarif chambre, food cost, masse salariale).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gridCol w:w="1320"/>
      </w:tblGrid>
      <w:tr>
        <w:trPr>
          <w:tblHeader/>
        </w:trPr>
        <w:tc>
          <w:tcPr>
            <w:tcW w:type="dxa" w:w="2426"/>
            <w:tcBorders>
              <w:top w:val="single" w:color="D9D2C4" w:sz="1"/>
              <w:left w:val="single" w:color="D9D2C4" w:sz="1"/>
              <w:bottom w:val="single" w:color="D9D2C4" w:sz="1"/>
              <w:right w:val="single" w:color="D9D2C4" w:sz="1"/>
            </w:tcBorders>
            <w:shd w:fill="0D3B4F" w:color="auto" w:val="clear"/>
            <w:tcMar>
              <w:top w:type="dxa" w:w="70"/>
              <w:left w:type="dxa" w:w="120"/>
              <w:bottom w:type="dxa" w:w="70"/>
              <w:right w:type="dxa" w:w="120"/>
            </w:tcMar>
          </w:tcPr>
          <w:p>
            <w:r>
              <w:rPr>
                <w:b/>
                <w:bCs/>
                <w:color w:val="FFFFFF"/>
              </w:rPr>
              <w:t xml:space="preserve">Offre</w:t>
            </w:r>
          </w:p>
        </w:tc>
        <w:tc>
          <w:tcPr>
            <w:tcW w:type="dxa" w:w="1320"/>
            <w:tcBorders>
              <w:top w:val="single" w:color="D9D2C4" w:sz="1"/>
              <w:left w:val="single" w:color="D9D2C4" w:sz="1"/>
              <w:bottom w:val="single" w:color="D9D2C4" w:sz="1"/>
              <w:right w:val="single" w:color="D9D2C4" w:sz="1"/>
            </w:tcBorders>
            <w:shd w:fill="0D3B4F" w:color="auto" w:val="clear"/>
            <w:tcMar>
              <w:top w:type="dxa" w:w="70"/>
              <w:left w:type="dxa" w:w="120"/>
              <w:bottom w:type="dxa" w:w="70"/>
              <w:right w:type="dxa" w:w="120"/>
            </w:tcMar>
          </w:tcPr>
          <w:p>
            <w:pPr>
              <w:jc w:val="center"/>
            </w:pPr>
            <w:r>
              <w:rPr>
                <w:b/>
                <w:bCs/>
                <w:color w:val="FFFFFF"/>
              </w:rPr>
              <w:t xml:space="preserve">10-15 pax</w:t>
            </w:r>
          </w:p>
        </w:tc>
        <w:tc>
          <w:tcPr>
            <w:tcW w:type="dxa" w:w="1320"/>
            <w:tcBorders>
              <w:top w:val="single" w:color="D9D2C4" w:sz="1"/>
              <w:left w:val="single" w:color="D9D2C4" w:sz="1"/>
              <w:bottom w:val="single" w:color="D9D2C4" w:sz="1"/>
              <w:right w:val="single" w:color="D9D2C4" w:sz="1"/>
            </w:tcBorders>
            <w:shd w:fill="0D3B4F" w:color="auto" w:val="clear"/>
            <w:tcMar>
              <w:top w:type="dxa" w:w="70"/>
              <w:left w:type="dxa" w:w="120"/>
              <w:bottom w:type="dxa" w:w="70"/>
              <w:right w:type="dxa" w:w="120"/>
            </w:tcMar>
          </w:tcPr>
          <w:p>
            <w:pPr>
              <w:jc w:val="center"/>
            </w:pPr>
            <w:r>
              <w:rPr>
                <w:b/>
                <w:bCs/>
                <w:color w:val="FFFFFF"/>
              </w:rPr>
              <w:t xml:space="preserve">16-30 pax</w:t>
            </w:r>
          </w:p>
        </w:tc>
        <w:tc>
          <w:tcPr>
            <w:tcW w:type="dxa" w:w="1320"/>
            <w:tcBorders>
              <w:top w:val="single" w:color="D9D2C4" w:sz="1"/>
              <w:left w:val="single" w:color="D9D2C4" w:sz="1"/>
              <w:bottom w:val="single" w:color="D9D2C4" w:sz="1"/>
              <w:right w:val="single" w:color="D9D2C4" w:sz="1"/>
            </w:tcBorders>
            <w:shd w:fill="0D3B4F" w:color="auto" w:val="clear"/>
            <w:tcMar>
              <w:top w:type="dxa" w:w="70"/>
              <w:left w:type="dxa" w:w="120"/>
              <w:bottom w:type="dxa" w:w="70"/>
              <w:right w:type="dxa" w:w="120"/>
            </w:tcMar>
          </w:tcPr>
          <w:p>
            <w:pPr>
              <w:jc w:val="center"/>
            </w:pPr>
            <w:r>
              <w:rPr>
                <w:b/>
                <w:bCs/>
                <w:color w:val="FFFFFF"/>
              </w:rPr>
              <w:t xml:space="preserve">31-50 pax</w:t>
            </w:r>
          </w:p>
        </w:tc>
        <w:tc>
          <w:tcPr>
            <w:tcW w:type="dxa" w:w="1320"/>
            <w:tcBorders>
              <w:top w:val="single" w:color="D9D2C4" w:sz="1"/>
              <w:left w:val="single" w:color="D9D2C4" w:sz="1"/>
              <w:bottom w:val="single" w:color="D9D2C4" w:sz="1"/>
              <w:right w:val="single" w:color="D9D2C4" w:sz="1"/>
            </w:tcBorders>
            <w:shd w:fill="0D3B4F" w:color="auto" w:val="clear"/>
            <w:tcMar>
              <w:top w:type="dxa" w:w="70"/>
              <w:left w:type="dxa" w:w="120"/>
              <w:bottom w:type="dxa" w:w="70"/>
              <w:right w:type="dxa" w:w="120"/>
            </w:tcMar>
          </w:tcPr>
          <w:p>
            <w:pPr>
              <w:jc w:val="center"/>
            </w:pPr>
            <w:r>
              <w:rPr>
                <w:b/>
                <w:bCs/>
                <w:color w:val="FFFFFF"/>
              </w:rPr>
              <w:t xml:space="preserve">51-80 pax</w:t>
            </w:r>
          </w:p>
        </w:tc>
        <w:tc>
          <w:tcPr>
            <w:tcW w:type="dxa" w:w="1320"/>
            <w:tcBorders>
              <w:top w:val="single" w:color="D9D2C4" w:sz="1"/>
              <w:left w:val="single" w:color="D9D2C4" w:sz="1"/>
              <w:bottom w:val="single" w:color="D9D2C4" w:sz="1"/>
              <w:right w:val="single" w:color="D9D2C4" w:sz="1"/>
            </w:tcBorders>
            <w:shd w:fill="0D3B4F" w:color="auto" w:val="clear"/>
            <w:tcMar>
              <w:top w:type="dxa" w:w="70"/>
              <w:left w:type="dxa" w:w="120"/>
              <w:bottom w:type="dxa" w:w="70"/>
              <w:right w:type="dxa" w:w="120"/>
            </w:tcMar>
          </w:tcPr>
          <w:p>
            <w:pPr>
              <w:jc w:val="center"/>
            </w:pPr>
            <w:r>
              <w:rPr>
                <w:b/>
                <w:bCs/>
                <w:color w:val="FFFFFF"/>
              </w:rPr>
              <w:t xml:space="preserve">81-120 pax</w:t>
            </w:r>
          </w:p>
        </w:tc>
        <w:tc>
          <w:tcPr>
            <w:tcW w:type="dxa" w:w="1320"/>
            <w:tcBorders>
              <w:top w:val="single" w:color="D9D2C4" w:sz="1"/>
              <w:left w:val="single" w:color="D9D2C4" w:sz="1"/>
              <w:bottom w:val="single" w:color="D9D2C4" w:sz="1"/>
              <w:right w:val="single" w:color="D9D2C4" w:sz="1"/>
            </w:tcBorders>
            <w:shd w:fill="1A5276" w:color="auto" w:val="clear"/>
            <w:tcMar>
              <w:top w:type="dxa" w:w="70"/>
              <w:left w:type="dxa" w:w="120"/>
              <w:bottom w:type="dxa" w:w="70"/>
              <w:right w:type="dxa" w:w="120"/>
            </w:tcMar>
          </w:tcPr>
          <w:p>
            <w:pPr>
              <w:jc w:val="center"/>
            </w:pPr>
            <w:r>
              <w:rPr>
                <w:b/>
                <w:bCs/>
                <w:color w:val="FFFFFF"/>
              </w:rPr>
              <w:t xml:space="preserve">100-200 pax</w:t>
            </w:r>
          </w:p>
        </w:tc>
      </w:tr>
      <w:tr>
        <w:tc>
          <w:tcPr>
            <w:tcW w:type="dxa" w:w="24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bCs/>
                <w:color w:val="1F8A70"/>
              </w:rPr>
              <w:t xml:space="preserve">Koh-Bouznika (3J/2N)</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8 200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7 200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6 500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5 900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5 400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r>
      <w:tr>
        <w:tc>
          <w:tcPr>
            <w:tcW w:type="dxa" w:w="24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bCs/>
                <w:color w:val="D9701F"/>
              </w:rPr>
              <w:t xml:space="preserve">Colo des Grands (3J/2N)</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7 800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6 900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6 200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r>
      <w:tr>
        <w:tc>
          <w:tcPr>
            <w:tcW w:type="dxa" w:w="24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bCs/>
                <w:color w:val="7B4BBF"/>
              </w:rPr>
              <w:t xml:space="preserve">Sound System (3J/2N)</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9 500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8 200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7 300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6 800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r>
      <w:tr>
        <w:tc>
          <w:tcPr>
            <w:tcW w:type="dxa" w:w="24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bCs/>
                <w:color w:val="B14A2E"/>
              </w:rPr>
              <w:t xml:space="preserve">Dar Dyalna (3J/2N)</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8 600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7 500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6 800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r>
      <w:tr>
        <w:tc>
          <w:tcPr>
            <w:tcW w:type="dxa" w:w="24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bCs/>
                <w:color w:val="B8901F"/>
              </w:rPr>
              <w:t xml:space="preserve">Good Vibes (2J/1N)</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5 200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4 200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r>
      <w:tr>
        <w:tc>
          <w:tcPr>
            <w:tcW w:type="dxa" w:w="24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bCs/>
                <w:color w:val="1A5276"/>
              </w:rPr>
              <w:t xml:space="preserve">Ocean Summit — Grand Format (3J/2N)</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5 200</w:t>
            </w:r>
          </w:p>
        </w:tc>
        <w:tc>
          <w:tcPr>
            <w:tcW w:type="dxa" w:w="132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center"/>
            </w:pPr>
            <w:r>
              <w:rPr>
                <w:b w:val="false"/>
                <w:bCs w:val="false"/>
                <w:color w:val="000000"/>
              </w:rPr>
              <w:t xml:space="preserve">4 800</w:t>
            </w:r>
          </w:p>
        </w:tc>
      </w:tr>
    </w:tbl>
    <w:p>
      <w:pPr>
        <w:spacing w:after="200" w:before="60"/>
      </w:pPr>
      <w:r>
        <w:rPr>
          <w:i/>
          <w:iCs/>
          <w:color w:val="5B6B70"/>
          <w:sz w:val="18"/>
          <w:szCs w:val="18"/>
        </w:rPr>
        <w:t xml:space="preserve">Montants en MAD, TTC, base chambre double. Prix de référence (jauge standard) : Good Vibes 4 200 · Colo 6 200 · Koh-Bouznika 6 500 · Dar Dyalna 6 800 · Sound System 8 200 · Ocean Summit 4 800. À valider avec le contrôle de gestion.</w:t>
      </w:r>
    </w:p>
    <w:p>
      <w:pPr>
        <w:pStyle w:val="Heading2"/>
        <w:spacing w:after="80" w:before="240"/>
      </w:pPr>
      <w:r>
        <w:rPr>
          <w:b/>
          <w:bCs/>
          <w:color w:val="1C7293"/>
          <w:sz w:val="26"/>
          <w:szCs w:val="26"/>
        </w:rPr>
        <w:t xml:space="preserve">Suppléments &amp;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2200"/>
      </w:tblGrid>
      <w:tr>
        <w:tc>
          <w:tcPr>
            <w:tcW w:type="dxa" w:w="68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val="false"/>
                <w:bCs w:val="false"/>
                <w:color w:val="000000"/>
              </w:rPr>
              <w:t xml:space="preserve">Supplément chambre single</w:t>
            </w:r>
          </w:p>
        </w:tc>
        <w:tc>
          <w:tcPr>
            <w:tcW w:type="dxa" w:w="220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right"/>
            </w:pPr>
            <w:r>
              <w:rPr>
                <w:b/>
                <w:bCs/>
                <w:color w:val="0D3B4F"/>
              </w:rPr>
              <w:t xml:space="preserve">+ 700 / nuit</w:t>
            </w:r>
          </w:p>
        </w:tc>
      </w:tr>
      <w:tr>
        <w:tc>
          <w:tcPr>
            <w:tcW w:type="dxa" w:w="68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val="false"/>
                <w:bCs w:val="false"/>
                <w:color w:val="000000"/>
              </w:rPr>
              <w:t xml:space="preserve">Golf 18 trous (green fee + voiturette)</w:t>
            </w:r>
          </w:p>
        </w:tc>
        <w:tc>
          <w:tcPr>
            <w:tcW w:type="dxa" w:w="220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right"/>
            </w:pPr>
            <w:r>
              <w:rPr>
                <w:b/>
                <w:bCs/>
                <w:color w:val="0D3B4F"/>
              </w:rPr>
              <w:t xml:space="preserve">+ 900</w:t>
            </w:r>
          </w:p>
        </w:tc>
      </w:tr>
      <w:tr>
        <w:tc>
          <w:tcPr>
            <w:tcW w:type="dxa" w:w="68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val="false"/>
                <w:bCs w:val="false"/>
                <w:color w:val="000000"/>
              </w:rPr>
              <w:t xml:space="preserve">Transfert A/R Casablanca / Rabat (autocar)</w:t>
            </w:r>
          </w:p>
        </w:tc>
        <w:tc>
          <w:tcPr>
            <w:tcW w:type="dxa" w:w="220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right"/>
            </w:pPr>
            <w:r>
              <w:rPr>
                <w:b/>
                <w:bCs/>
                <w:color w:val="0D3B4F"/>
              </w:rPr>
              <w:t xml:space="preserve">+ 250</w:t>
            </w:r>
          </w:p>
        </w:tc>
      </w:tr>
      <w:tr>
        <w:tc>
          <w:tcPr>
            <w:tcW w:type="dxa" w:w="68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val="false"/>
                <w:bCs w:val="false"/>
                <w:color w:val="000000"/>
              </w:rPr>
              <w:t xml:space="preserve">Transfert aéroport CMN</w:t>
            </w:r>
          </w:p>
        </w:tc>
        <w:tc>
          <w:tcPr>
            <w:tcW w:type="dxa" w:w="220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right"/>
            </w:pPr>
            <w:r>
              <w:rPr>
                <w:b/>
                <w:bCs/>
                <w:color w:val="0D3B4F"/>
              </w:rPr>
              <w:t xml:space="preserve">+ 400</w:t>
            </w:r>
          </w:p>
        </w:tc>
      </w:tr>
      <w:tr>
        <w:tc>
          <w:tcPr>
            <w:tcW w:type="dxa" w:w="68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val="false"/>
                <w:bCs w:val="false"/>
                <w:color w:val="000000"/>
              </w:rPr>
              <w:t xml:space="preserve">Vidéaste pro + clip (inclus dans Sound System)</w:t>
            </w:r>
          </w:p>
        </w:tc>
        <w:tc>
          <w:tcPr>
            <w:tcW w:type="dxa" w:w="220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right"/>
            </w:pPr>
            <w:r>
              <w:rPr>
                <w:b/>
                <w:bCs/>
                <w:color w:val="0D3B4F"/>
              </w:rPr>
              <w:t xml:space="preserve">+ 180</w:t>
            </w:r>
          </w:p>
        </w:tc>
      </w:tr>
      <w:tr>
        <w:tc>
          <w:tcPr>
            <w:tcW w:type="dxa" w:w="68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val="false"/>
                <w:bCs w:val="false"/>
                <w:color w:val="000000"/>
              </w:rPr>
              <w:t xml:space="preserve">Soin wellness premium additionnel (LPG / InBody+)</w:t>
            </w:r>
          </w:p>
        </w:tc>
        <w:tc>
          <w:tcPr>
            <w:tcW w:type="dxa" w:w="220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right"/>
            </w:pPr>
            <w:r>
              <w:rPr>
                <w:b/>
                <w:bCs/>
                <w:color w:val="0D3B4F"/>
              </w:rPr>
              <w:t xml:space="preserve">+ 350</w:t>
            </w:r>
          </w:p>
        </w:tc>
      </w:tr>
      <w:tr>
        <w:tc>
          <w:tcPr>
            <w:tcW w:type="dxa" w:w="6826"/>
            <w:tcBorders>
              <w:top w:val="single" w:color="D9D2C4" w:sz="1"/>
              <w:left w:val="single" w:color="D9D2C4" w:sz="1"/>
              <w:bottom w:val="single" w:color="D9D2C4" w:sz="1"/>
              <w:right w:val="single" w:color="D9D2C4" w:sz="1"/>
            </w:tcBorders>
            <w:tcMar>
              <w:top w:type="dxa" w:w="70"/>
              <w:left w:type="dxa" w:w="120"/>
              <w:bottom w:type="dxa" w:w="70"/>
              <w:right w:type="dxa" w:w="120"/>
            </w:tcMar>
          </w:tcPr>
          <w:p>
            <w:r>
              <w:rPr>
                <w:b w:val="false"/>
                <w:bCs w:val="false"/>
                <w:color w:val="000000"/>
              </w:rPr>
              <w:t xml:space="preserve">Journée supplémentaire (passage en 4J/3N)</w:t>
            </w:r>
          </w:p>
        </w:tc>
        <w:tc>
          <w:tcPr>
            <w:tcW w:type="dxa" w:w="2200"/>
            <w:tcBorders>
              <w:top w:val="single" w:color="D9D2C4" w:sz="1"/>
              <w:left w:val="single" w:color="D9D2C4" w:sz="1"/>
              <w:bottom w:val="single" w:color="D9D2C4" w:sz="1"/>
              <w:right w:val="single" w:color="D9D2C4" w:sz="1"/>
            </w:tcBorders>
            <w:tcMar>
              <w:top w:type="dxa" w:w="70"/>
              <w:left w:type="dxa" w:w="120"/>
              <w:bottom w:type="dxa" w:w="70"/>
              <w:right w:type="dxa" w:w="120"/>
            </w:tcMar>
          </w:tcPr>
          <w:p>
            <w:pPr>
              <w:jc w:val="right"/>
            </w:pPr>
            <w:r>
              <w:rPr>
                <w:b/>
                <w:bCs/>
                <w:color w:val="0D3B4F"/>
              </w:rPr>
              <w:t xml:space="preserve">+ 1 900 à 2 400</w:t>
            </w:r>
          </w:p>
        </w:tc>
      </w:tr>
    </w:tbl>
    <w:p>
      <w:pPr>
        <w:pStyle w:val="Heading1"/>
        <w:spacing w:after="120" w:before="360"/>
      </w:pPr>
      <w:r>
        <w:rPr>
          <w:b/>
          <w:bCs/>
          <w:color w:val="0D3B4F"/>
          <w:sz w:val="36"/>
          <w:szCs w:val="36"/>
        </w:rPr>
        <w:t xml:space="preserve">Conditions commerciales</w:t>
      </w:r>
    </w:p>
    <w:p>
      <w:pPr>
        <w:pStyle w:val="ListParagraph"/>
        <w:numPr>
          <w:ilvl w:val="0"/>
          <w:numId w:val="2"/>
        </w:numPr>
        <w:spacing w:after="40"/>
      </w:pPr>
      <w:r>
        <w:rPr>
          <w:b/>
          <w:bCs/>
          <w:color w:val="0D3B4F"/>
        </w:rPr>
        <w:t xml:space="preserve">Acompte.</w:t>
      </w:r>
      <w:r>
        <w:t xml:space="preserve"> 40 % à la confirmation, solde à J-7.</w:t>
      </w:r>
    </w:p>
    <w:p>
      <w:pPr>
        <w:pStyle w:val="ListParagraph"/>
        <w:numPr>
          <w:ilvl w:val="0"/>
          <w:numId w:val="2"/>
        </w:numPr>
        <w:spacing w:after="40"/>
      </w:pPr>
      <w:r>
        <w:rPr>
          <w:b/>
          <w:bCs/>
          <w:color w:val="0D3B4F"/>
        </w:rPr>
        <w:t xml:space="preserve">Gratuité.</w:t>
      </w:r>
      <w:r>
        <w:t xml:space="preserve"> 1 participant offert par tranche de 20 (place organisateur).</w:t>
      </w:r>
    </w:p>
    <w:p>
      <w:pPr>
        <w:pStyle w:val="ListParagraph"/>
        <w:numPr>
          <w:ilvl w:val="0"/>
          <w:numId w:val="2"/>
        </w:numPr>
        <w:spacing w:after="40"/>
      </w:pPr>
      <w:r>
        <w:rPr>
          <w:b/>
          <w:bCs/>
          <w:color w:val="0D3B4F"/>
        </w:rPr>
        <w:t xml:space="preserve">Marge revendeur agences.</w:t>
      </w:r>
      <w:r>
        <w:t xml:space="preserve"> intégrer 10-15 % dans une grille « net agence » dédiée.</w:t>
      </w:r>
    </w:p>
    <w:p>
      <w:pPr>
        <w:pStyle w:val="ListParagraph"/>
        <w:numPr>
          <w:ilvl w:val="0"/>
          <w:numId w:val="2"/>
        </w:numPr>
        <w:spacing w:after="40"/>
      </w:pPr>
      <w:r>
        <w:rPr>
          <w:b/>
          <w:bCs/>
          <w:color w:val="0D3B4F"/>
        </w:rPr>
        <w:t xml:space="preserve">Jauge plancher.</w:t>
      </w:r>
      <w:r>
        <w:t xml:space="preserve"> facturation minimum garantie sur 15 pax (16 pour Sound System).</w:t>
      </w:r>
    </w:p>
    <w:p>
      <w:pPr>
        <w:pStyle w:val="ListParagraph"/>
        <w:numPr>
          <w:ilvl w:val="0"/>
          <w:numId w:val="2"/>
        </w:numPr>
        <w:spacing w:after="40"/>
      </w:pPr>
      <w:r>
        <w:rPr>
          <w:b/>
          <w:bCs/>
          <w:color w:val="0D3B4F"/>
        </w:rPr>
        <w:t xml:space="preserve">Saisonnalité.</w:t>
      </w:r>
      <w:r>
        <w:t xml:space="preserve"> grille haute saison +10-15 %, basse saison -10 % pour remplir les creux.</w:t>
      </w:r>
    </w:p>
    <w:p>
      <w:pPr>
        <w:pStyle w:val="ListParagraph"/>
        <w:numPr>
          <w:ilvl w:val="0"/>
          <w:numId w:val="2"/>
        </w:numPr>
        <w:spacing w:after="40"/>
      </w:pPr>
      <w:r>
        <w:rPr>
          <w:b/>
          <w:bCs/>
          <w:color w:val="0D3B4F"/>
        </w:rPr>
        <w:t xml:space="preserve">Matériel amorti.</w:t>
      </w:r>
      <w:r>
        <w:t xml:space="preserve"> le kit branding + beach games (30-40 KMAD) s'amortit sur ~10 événements.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B70"/>
        <w:sz w:val="16"/>
        <w:szCs w:val="16"/>
      </w:rPr>
      <w:t xml:space="preserve">The View Bouznika — Dossier Team Building</w:t>
    </w:r>
    <w:r>
      <w:rPr>
        <w:color w:val="5B6B70"/>
        <w:sz w:val="16"/>
        <w:szCs w:val="16"/>
      </w:rPr>
      <w:t xml:space="preserve">	Page </w:t>
    </w:r>
    <w:r>
      <w:rPr>
        <w:color w:val="5B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0D3B4F"/>
      <w:sz w:val="36"/>
      <w:szCs w:val="36"/>
    </w:rPr>
  </w:style>
  <w:style w:type="paragraph" w:styleId="Heading2">
    <w:name w:val="Heading 2"/>
    <w:basedOn w:val="Normal"/>
    <w:next w:val="Normal"/>
    <w:qFormat/>
    <w:pPr>
      <w:spacing w:after="80" w:before="220"/>
      <w:outlineLvl w:val="1"/>
    </w:pPr>
    <w:rPr>
      <w:rFonts w:ascii="Georgia" w:cs="Georgia" w:eastAsia="Georgia" w:hAnsi="Georgia"/>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Team Building — The View Bouznika</dc:title>
  <dc:creator>The View Bouznika</dc:creator>
  <cp:lastModifiedBy>Un-named</cp:lastModifiedBy>
  <cp:revision>1</cp:revision>
  <dcterms:created xsi:type="dcterms:W3CDTF">2026-06-03T09:18:54.856Z</dcterms:created>
  <dcterms:modified xsi:type="dcterms:W3CDTF">2026-06-03T09:18:54.878Z</dcterms:modified>
</cp:coreProperties>
</file>

<file path=docProps/custom.xml><?xml version="1.0" encoding="utf-8"?>
<Properties xmlns="http://schemas.openxmlformats.org/officeDocument/2006/custom-properties" xmlns:vt="http://schemas.openxmlformats.org/officeDocument/2006/docPropsVTypes"/>
</file>