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9D6" w:rsidRDefault="00F609D6" w:rsidP="00F609D6">
      <w:pPr>
        <w:rPr>
          <w:b/>
          <w:u w:val="single"/>
        </w:rPr>
      </w:pPr>
      <w:r>
        <w:rPr>
          <w:b/>
          <w:u w:val="single"/>
        </w:rPr>
        <w:t>TERMS AND CONDITONS</w:t>
      </w:r>
      <w:r>
        <w:t xml:space="preserve">: </w:t>
      </w:r>
      <w:r>
        <w:rPr>
          <w:b/>
          <w:u w:val="single"/>
        </w:rPr>
        <w:t>1. DO NOT SHARE THE PROJECT TO ANYONE.</w:t>
      </w:r>
    </w:p>
    <w:p w:rsidR="00F609D6" w:rsidRDefault="00F609D6" w:rsidP="00F609D6">
      <w:pPr>
        <w:rPr>
          <w:b/>
          <w:u w:val="single"/>
        </w:rPr>
      </w:pPr>
      <w:r>
        <w:rPr>
          <w:b/>
          <w:u w:val="single"/>
        </w:rPr>
        <w:t>2. DO NOT SELL THE PROJECT IF YOU SELL WE HAVE TO TAKE ACTIONS.</w:t>
      </w:r>
    </w:p>
    <w:p w:rsidR="00F609D6" w:rsidRDefault="00F609D6" w:rsidP="00F609D6">
      <w:pPr>
        <w:rPr>
          <w:b/>
          <w:u w:val="single"/>
        </w:rPr>
      </w:pPr>
      <w:r>
        <w:rPr>
          <w:b/>
          <w:u w:val="single"/>
        </w:rPr>
        <w:t xml:space="preserve">3. DO NOT UPLOAD ON ANY </w:t>
      </w:r>
      <w:proofErr w:type="gramStart"/>
      <w:r>
        <w:rPr>
          <w:b/>
          <w:u w:val="single"/>
        </w:rPr>
        <w:t>GIT .</w:t>
      </w:r>
      <w:proofErr w:type="gramEnd"/>
    </w:p>
    <w:p w:rsidR="005C27B4" w:rsidRPr="005C27B4" w:rsidRDefault="005C27B4" w:rsidP="005C27B4">
      <w:pPr>
        <w:rPr>
          <w:b/>
          <w:sz w:val="28"/>
          <w:szCs w:val="28"/>
          <w:u w:val="single"/>
        </w:rPr>
      </w:pPr>
      <w:r w:rsidRPr="005C27B4">
        <w:rPr>
          <w:b/>
          <w:sz w:val="28"/>
          <w:szCs w:val="28"/>
          <w:u w:val="single"/>
        </w:rPr>
        <w:t>KINDLY REQUEST YOU TO FOLLOW THE RULES</w:t>
      </w:r>
    </w:p>
    <w:p w:rsidR="005C27B4" w:rsidRDefault="005C27B4" w:rsidP="00F609D6">
      <w:pPr>
        <w:rPr>
          <w:b/>
          <w:u w:val="single"/>
        </w:rPr>
      </w:pPr>
    </w:p>
    <w:p w:rsidR="00F609D6" w:rsidRDefault="00F609D6">
      <w:pPr>
        <w:rPr>
          <w:b/>
          <w:sz w:val="32"/>
          <w:szCs w:val="32"/>
          <w:u w:val="single"/>
        </w:rPr>
      </w:pPr>
    </w:p>
    <w:p w:rsidR="00344849" w:rsidRDefault="00344849">
      <w:pPr>
        <w:rPr>
          <w:b/>
          <w:sz w:val="32"/>
          <w:szCs w:val="32"/>
          <w:u w:val="single"/>
        </w:rPr>
      </w:pPr>
      <w:r>
        <w:rPr>
          <w:b/>
          <w:sz w:val="32"/>
          <w:szCs w:val="32"/>
          <w:u w:val="single"/>
        </w:rPr>
        <w:t>Working Of Claims Management Java Project</w:t>
      </w:r>
    </w:p>
    <w:p w:rsidR="00C47DF7" w:rsidRDefault="009D572D">
      <w:pPr>
        <w:rPr>
          <w:b/>
          <w:sz w:val="32"/>
          <w:szCs w:val="32"/>
          <w:u w:val="single"/>
        </w:rPr>
      </w:pPr>
      <w:proofErr w:type="spellStart"/>
      <w:r w:rsidRPr="009D572D">
        <w:rPr>
          <w:b/>
          <w:sz w:val="32"/>
          <w:szCs w:val="32"/>
          <w:u w:val="single"/>
        </w:rPr>
        <w:t>Api</w:t>
      </w:r>
      <w:proofErr w:type="spellEnd"/>
      <w:r w:rsidRPr="009D572D">
        <w:rPr>
          <w:b/>
          <w:sz w:val="32"/>
          <w:szCs w:val="32"/>
          <w:u w:val="single"/>
        </w:rPr>
        <w:t xml:space="preserve"> Gateway </w:t>
      </w:r>
      <w:proofErr w:type="spellStart"/>
      <w:r w:rsidRPr="009D572D">
        <w:rPr>
          <w:b/>
          <w:sz w:val="32"/>
          <w:szCs w:val="32"/>
          <w:u w:val="single"/>
        </w:rPr>
        <w:t>Microservice</w:t>
      </w:r>
      <w:proofErr w:type="spellEnd"/>
    </w:p>
    <w:p w:rsidR="009D572D" w:rsidRPr="009D572D" w:rsidRDefault="009D572D" w:rsidP="009D572D">
      <w:pPr>
        <w:shd w:val="clear" w:color="auto" w:fill="FFFFFF"/>
        <w:spacing w:after="100" w:afterAutospacing="1" w:line="288" w:lineRule="atLeast"/>
        <w:rPr>
          <w:rFonts w:ascii="Segoe UI" w:eastAsia="Times New Roman" w:hAnsi="Segoe UI" w:cs="Segoe UI"/>
          <w:sz w:val="20"/>
          <w:szCs w:val="20"/>
        </w:rPr>
      </w:pPr>
      <w:r w:rsidRPr="009D572D">
        <w:rPr>
          <w:rFonts w:ascii="Segoe UI" w:eastAsia="Times New Roman" w:hAnsi="Segoe UI" w:cs="Segoe UI"/>
          <w:sz w:val="20"/>
          <w:szCs w:val="20"/>
        </w:rPr>
        <w:t>The API Gateway serves as a reverse proxy to accept API calls from the client application, forwarding this traffic to the appropriate service. The API gateway also enforces security and ensures scalability and high availability.</w:t>
      </w:r>
    </w:p>
    <w:p w:rsidR="009D572D" w:rsidRPr="009D572D" w:rsidRDefault="009D572D" w:rsidP="009D572D">
      <w:pPr>
        <w:shd w:val="clear" w:color="auto" w:fill="FFFFFF"/>
        <w:spacing w:after="100" w:afterAutospacing="1" w:line="288" w:lineRule="atLeast"/>
        <w:rPr>
          <w:rFonts w:ascii="Segoe UI" w:eastAsia="Times New Roman" w:hAnsi="Segoe UI" w:cs="Segoe UI"/>
          <w:sz w:val="20"/>
          <w:szCs w:val="20"/>
        </w:rPr>
      </w:pPr>
      <w:r w:rsidRPr="009D572D">
        <w:rPr>
          <w:rFonts w:ascii="Segoe UI" w:eastAsia="Times New Roman" w:hAnsi="Segoe UI" w:cs="Segoe UI"/>
          <w:sz w:val="20"/>
          <w:szCs w:val="20"/>
        </w:rPr>
        <w:t> </w:t>
      </w:r>
    </w:p>
    <w:p w:rsidR="009D572D" w:rsidRPr="009D572D" w:rsidRDefault="009D572D" w:rsidP="009D572D">
      <w:pPr>
        <w:shd w:val="clear" w:color="auto" w:fill="FFFFFF"/>
        <w:spacing w:after="100" w:afterAutospacing="1" w:line="288" w:lineRule="atLeast"/>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extent cx="6667500" cy="2705100"/>
            <wp:effectExtent l="19050" t="0" r="0" b="0"/>
            <wp:docPr id="1" name="Picture 1" descr="Why Do Microservices Need an AP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Do Microservices Need an API Gateway?"/>
                    <pic:cNvPicPr>
                      <a:picLocks noChangeAspect="1" noChangeArrowheads="1"/>
                    </pic:cNvPicPr>
                  </pic:nvPicPr>
                  <pic:blipFill>
                    <a:blip r:embed="rId5"/>
                    <a:srcRect/>
                    <a:stretch>
                      <a:fillRect/>
                    </a:stretch>
                  </pic:blipFill>
                  <pic:spPr bwMode="auto">
                    <a:xfrm>
                      <a:off x="0" y="0"/>
                      <a:ext cx="6667500" cy="2705100"/>
                    </a:xfrm>
                    <a:prstGeom prst="rect">
                      <a:avLst/>
                    </a:prstGeom>
                    <a:noFill/>
                    <a:ln w="9525">
                      <a:noFill/>
                      <a:miter lim="800000"/>
                      <a:headEnd/>
                      <a:tailEnd/>
                    </a:ln>
                  </pic:spPr>
                </pic:pic>
              </a:graphicData>
            </a:graphic>
          </wp:inline>
        </w:drawing>
      </w:r>
    </w:p>
    <w:p w:rsidR="009D572D" w:rsidRPr="009D572D" w:rsidRDefault="009D572D" w:rsidP="009D572D">
      <w:pPr>
        <w:shd w:val="clear" w:color="auto" w:fill="FFFFFF"/>
        <w:spacing w:after="100" w:afterAutospacing="1" w:line="288" w:lineRule="atLeast"/>
        <w:rPr>
          <w:rFonts w:ascii="Segoe UI" w:eastAsia="Times New Roman" w:hAnsi="Segoe UI" w:cs="Segoe UI"/>
          <w:sz w:val="20"/>
          <w:szCs w:val="20"/>
        </w:rPr>
      </w:pPr>
      <w:r w:rsidRPr="009D572D">
        <w:rPr>
          <w:rFonts w:ascii="Segoe UI" w:eastAsia="Times New Roman" w:hAnsi="Segoe UI" w:cs="Segoe UI"/>
          <w:sz w:val="20"/>
          <w:szCs w:val="20"/>
        </w:rPr>
        <w:t> </w:t>
      </w:r>
    </w:p>
    <w:p w:rsidR="009D572D" w:rsidRPr="009D572D" w:rsidRDefault="009D572D" w:rsidP="009D572D">
      <w:pPr>
        <w:shd w:val="clear" w:color="auto" w:fill="FFFFFF"/>
        <w:spacing w:after="100" w:afterAutospacing="1" w:line="288" w:lineRule="atLeast"/>
        <w:rPr>
          <w:rFonts w:ascii="Segoe UI" w:eastAsia="Times New Roman" w:hAnsi="Segoe UI" w:cs="Segoe UI"/>
          <w:sz w:val="20"/>
          <w:szCs w:val="20"/>
        </w:rPr>
      </w:pPr>
      <w:r w:rsidRPr="009D572D">
        <w:rPr>
          <w:rFonts w:ascii="Segoe UI" w:eastAsia="Times New Roman" w:hAnsi="Segoe UI" w:cs="Segoe UI"/>
          <w:sz w:val="20"/>
          <w:szCs w:val="20"/>
        </w:rPr>
        <w:t xml:space="preserve">API Gateway architecture this article will look at why API Gateways are critical to </w:t>
      </w:r>
      <w:proofErr w:type="gramStart"/>
      <w:r w:rsidRPr="009D572D">
        <w:rPr>
          <w:rFonts w:ascii="Segoe UI" w:eastAsia="Times New Roman" w:hAnsi="Segoe UI" w:cs="Segoe UI"/>
          <w:sz w:val="20"/>
          <w:szCs w:val="20"/>
        </w:rPr>
        <w:t xml:space="preserve">a </w:t>
      </w:r>
      <w:proofErr w:type="spellStart"/>
      <w:r w:rsidRPr="009D572D">
        <w:rPr>
          <w:rFonts w:ascii="Segoe UI" w:eastAsia="Times New Roman" w:hAnsi="Segoe UI" w:cs="Segoe UI"/>
          <w:sz w:val="20"/>
          <w:szCs w:val="20"/>
        </w:rPr>
        <w:t>microservice</w:t>
      </w:r>
      <w:proofErr w:type="spellEnd"/>
      <w:proofErr w:type="gramEnd"/>
      <w:r w:rsidRPr="009D572D">
        <w:rPr>
          <w:rFonts w:ascii="Segoe UI" w:eastAsia="Times New Roman" w:hAnsi="Segoe UI" w:cs="Segoe UI"/>
          <w:sz w:val="20"/>
          <w:szCs w:val="20"/>
        </w:rPr>
        <w:t xml:space="preserve"> architecture, and we’ll cover the common features of an API gateway. Along the way, we’ll learn about the challenges that an API gateway can overcome and some of the caveats to bear in mind when using an API gateway.</w:t>
      </w:r>
    </w:p>
    <w:p w:rsidR="009D572D" w:rsidRPr="009D572D" w:rsidRDefault="009D572D" w:rsidP="009D572D">
      <w:pPr>
        <w:shd w:val="clear" w:color="auto" w:fill="FFFFFF"/>
        <w:spacing w:before="360" w:after="60" w:line="516" w:lineRule="atLeast"/>
        <w:outlineLvl w:val="1"/>
        <w:rPr>
          <w:rFonts w:ascii="Segoe UI" w:eastAsia="Times New Roman" w:hAnsi="Segoe UI" w:cs="Segoe UI"/>
          <w:sz w:val="40"/>
          <w:szCs w:val="40"/>
        </w:rPr>
      </w:pPr>
      <w:r w:rsidRPr="009D572D">
        <w:rPr>
          <w:rFonts w:ascii="Segoe UI" w:eastAsia="Times New Roman" w:hAnsi="Segoe UI" w:cs="Segoe UI"/>
          <w:sz w:val="40"/>
          <w:szCs w:val="40"/>
        </w:rPr>
        <w:lastRenderedPageBreak/>
        <w:t>Why Do We Need API Gateways?</w:t>
      </w:r>
    </w:p>
    <w:p w:rsidR="009D572D" w:rsidRPr="009D572D" w:rsidRDefault="009D572D" w:rsidP="009D572D">
      <w:pPr>
        <w:shd w:val="clear" w:color="auto" w:fill="FFFFFF"/>
        <w:spacing w:after="100" w:afterAutospacing="1" w:line="288" w:lineRule="atLeast"/>
        <w:rPr>
          <w:rFonts w:ascii="Segoe UI" w:eastAsia="Times New Roman" w:hAnsi="Segoe UI" w:cs="Segoe UI"/>
          <w:sz w:val="20"/>
          <w:szCs w:val="20"/>
        </w:rPr>
      </w:pPr>
      <w:r w:rsidRPr="009D572D">
        <w:rPr>
          <w:rFonts w:ascii="Segoe UI" w:eastAsia="Times New Roman" w:hAnsi="Segoe UI" w:cs="Segoe UI"/>
          <w:sz w:val="20"/>
          <w:szCs w:val="20"/>
        </w:rPr>
        <w:t xml:space="preserve">The various advantages of </w:t>
      </w:r>
      <w:proofErr w:type="gramStart"/>
      <w:r w:rsidRPr="009D572D">
        <w:rPr>
          <w:rFonts w:ascii="Segoe UI" w:eastAsia="Times New Roman" w:hAnsi="Segoe UI" w:cs="Segoe UI"/>
          <w:sz w:val="20"/>
          <w:szCs w:val="20"/>
        </w:rPr>
        <w:t xml:space="preserve">a </w:t>
      </w:r>
      <w:proofErr w:type="spellStart"/>
      <w:r w:rsidRPr="009D572D">
        <w:rPr>
          <w:rFonts w:ascii="Segoe UI" w:eastAsia="Times New Roman" w:hAnsi="Segoe UI" w:cs="Segoe UI"/>
          <w:sz w:val="20"/>
          <w:szCs w:val="20"/>
        </w:rPr>
        <w:t>microservice</w:t>
      </w:r>
      <w:proofErr w:type="spellEnd"/>
      <w:proofErr w:type="gramEnd"/>
      <w:r w:rsidRPr="009D572D">
        <w:rPr>
          <w:rFonts w:ascii="Segoe UI" w:eastAsia="Times New Roman" w:hAnsi="Segoe UI" w:cs="Segoe UI"/>
          <w:sz w:val="20"/>
          <w:szCs w:val="20"/>
        </w:rPr>
        <w:t xml:space="preserve"> architecture subsequently present unique challenges that API gateways are purpose-built to address.</w:t>
      </w:r>
    </w:p>
    <w:p w:rsidR="009D572D" w:rsidRPr="009D572D" w:rsidRDefault="009D572D" w:rsidP="009D572D">
      <w:pPr>
        <w:shd w:val="clear" w:color="auto" w:fill="FFFFFF"/>
        <w:spacing w:before="360" w:after="60" w:line="456" w:lineRule="atLeast"/>
        <w:outlineLvl w:val="2"/>
        <w:rPr>
          <w:rFonts w:ascii="Segoe UI" w:eastAsia="Times New Roman" w:hAnsi="Segoe UI" w:cs="Segoe UI"/>
          <w:sz w:val="35"/>
          <w:szCs w:val="35"/>
        </w:rPr>
      </w:pPr>
      <w:r w:rsidRPr="009D572D">
        <w:rPr>
          <w:rFonts w:ascii="Segoe UI" w:eastAsia="Times New Roman" w:hAnsi="Segoe UI" w:cs="Segoe UI"/>
          <w:sz w:val="35"/>
          <w:szCs w:val="35"/>
        </w:rPr>
        <w:t xml:space="preserve">Centralized access to decentralized </w:t>
      </w:r>
      <w:proofErr w:type="spellStart"/>
      <w:r w:rsidRPr="009D572D">
        <w:rPr>
          <w:rFonts w:ascii="Segoe UI" w:eastAsia="Times New Roman" w:hAnsi="Segoe UI" w:cs="Segoe UI"/>
          <w:sz w:val="35"/>
          <w:szCs w:val="35"/>
        </w:rPr>
        <w:t>microservices</w:t>
      </w:r>
      <w:proofErr w:type="spellEnd"/>
    </w:p>
    <w:p w:rsidR="009D572D" w:rsidRPr="009D572D" w:rsidRDefault="009D572D" w:rsidP="009D572D">
      <w:pPr>
        <w:shd w:val="clear" w:color="auto" w:fill="FFFFFF"/>
        <w:spacing w:after="100" w:afterAutospacing="1" w:line="288" w:lineRule="atLeast"/>
        <w:rPr>
          <w:rFonts w:ascii="Segoe UI" w:eastAsia="Times New Roman" w:hAnsi="Segoe UI" w:cs="Segoe UI"/>
          <w:sz w:val="20"/>
          <w:szCs w:val="20"/>
        </w:rPr>
      </w:pPr>
      <w:proofErr w:type="gramStart"/>
      <w:r w:rsidRPr="009D572D">
        <w:rPr>
          <w:rFonts w:ascii="Segoe UI" w:eastAsia="Times New Roman" w:hAnsi="Segoe UI" w:cs="Segoe UI"/>
          <w:sz w:val="20"/>
          <w:szCs w:val="20"/>
        </w:rPr>
        <w:t xml:space="preserve">A </w:t>
      </w:r>
      <w:proofErr w:type="spellStart"/>
      <w:r w:rsidRPr="009D572D">
        <w:rPr>
          <w:rFonts w:ascii="Segoe UI" w:eastAsia="Times New Roman" w:hAnsi="Segoe UI" w:cs="Segoe UI"/>
          <w:sz w:val="20"/>
          <w:szCs w:val="20"/>
        </w:rPr>
        <w:t>microservice</w:t>
      </w:r>
      <w:proofErr w:type="spellEnd"/>
      <w:proofErr w:type="gramEnd"/>
      <w:r w:rsidRPr="009D572D">
        <w:rPr>
          <w:rFonts w:ascii="Segoe UI" w:eastAsia="Times New Roman" w:hAnsi="Segoe UI" w:cs="Segoe UI"/>
          <w:sz w:val="20"/>
          <w:szCs w:val="20"/>
        </w:rPr>
        <w:t xml:space="preserve"> architecture modularizes the many functions of an application so that each service can focus on implementing a specific business rule. This design pattern makes it easy to develop, test, deploy, and maintain different capabilities of an application. However, this approach also means increased complexity for clients to access those services.</w:t>
      </w:r>
    </w:p>
    <w:p w:rsidR="009D572D" w:rsidRPr="009D572D" w:rsidRDefault="009D572D" w:rsidP="009D572D">
      <w:pPr>
        <w:shd w:val="clear" w:color="auto" w:fill="FFFFFF"/>
        <w:spacing w:after="100" w:afterAutospacing="1" w:line="288" w:lineRule="atLeast"/>
        <w:rPr>
          <w:rFonts w:ascii="Segoe UI" w:eastAsia="Times New Roman" w:hAnsi="Segoe UI" w:cs="Segoe UI"/>
          <w:sz w:val="20"/>
          <w:szCs w:val="20"/>
        </w:rPr>
      </w:pPr>
      <w:r w:rsidRPr="009D572D">
        <w:rPr>
          <w:rFonts w:ascii="Segoe UI" w:eastAsia="Times New Roman" w:hAnsi="Segoe UI" w:cs="Segoe UI"/>
          <w:sz w:val="20"/>
          <w:szCs w:val="20"/>
        </w:rPr>
        <w:t xml:space="preserve">However, an API gateway can handle several API calls simultaneously and route them to different backend services. It can also decompose a single client call into multiple requests to other </w:t>
      </w:r>
      <w:proofErr w:type="spellStart"/>
      <w:r w:rsidRPr="009D572D">
        <w:rPr>
          <w:rFonts w:ascii="Segoe UI" w:eastAsia="Times New Roman" w:hAnsi="Segoe UI" w:cs="Segoe UI"/>
          <w:sz w:val="20"/>
          <w:szCs w:val="20"/>
        </w:rPr>
        <w:t>microservices</w:t>
      </w:r>
      <w:proofErr w:type="spellEnd"/>
      <w:r w:rsidRPr="009D572D">
        <w:rPr>
          <w:rFonts w:ascii="Segoe UI" w:eastAsia="Times New Roman" w:hAnsi="Segoe UI" w:cs="Segoe UI"/>
          <w:sz w:val="20"/>
          <w:szCs w:val="20"/>
        </w:rPr>
        <w:t xml:space="preserve"> and aggregate the results when they respond.</w:t>
      </w:r>
    </w:p>
    <w:p w:rsidR="009D572D" w:rsidRPr="009D572D" w:rsidRDefault="009D572D" w:rsidP="009D572D">
      <w:pPr>
        <w:shd w:val="clear" w:color="auto" w:fill="FFFFFF"/>
        <w:spacing w:before="360" w:after="60" w:line="456" w:lineRule="atLeast"/>
        <w:outlineLvl w:val="2"/>
        <w:rPr>
          <w:rFonts w:ascii="Segoe UI" w:eastAsia="Times New Roman" w:hAnsi="Segoe UI" w:cs="Segoe UI"/>
          <w:sz w:val="35"/>
          <w:szCs w:val="35"/>
        </w:rPr>
      </w:pPr>
      <w:r w:rsidRPr="009D572D">
        <w:rPr>
          <w:rFonts w:ascii="Segoe UI" w:eastAsia="Times New Roman" w:hAnsi="Segoe UI" w:cs="Segoe UI"/>
          <w:sz w:val="35"/>
          <w:szCs w:val="35"/>
        </w:rPr>
        <w:t>Management and discovery for scalable, distributed services</w:t>
      </w:r>
    </w:p>
    <w:p w:rsidR="009D572D" w:rsidRPr="009D572D" w:rsidRDefault="009D572D" w:rsidP="009D572D">
      <w:pPr>
        <w:shd w:val="clear" w:color="auto" w:fill="FFFFFF"/>
        <w:spacing w:after="100" w:afterAutospacing="1" w:line="288" w:lineRule="atLeast"/>
        <w:rPr>
          <w:rFonts w:ascii="Segoe UI" w:eastAsia="Times New Roman" w:hAnsi="Segoe UI" w:cs="Segoe UI"/>
          <w:sz w:val="20"/>
          <w:szCs w:val="20"/>
        </w:rPr>
      </w:pPr>
      <w:r w:rsidRPr="009D572D">
        <w:rPr>
          <w:rFonts w:ascii="Segoe UI" w:eastAsia="Times New Roman" w:hAnsi="Segoe UI" w:cs="Segoe UI"/>
          <w:sz w:val="20"/>
          <w:szCs w:val="20"/>
        </w:rPr>
        <w:t>The elastic nature of the cloud allows for the horizontal scaling of services as demand increases. However, achieving this requires efficient load balancing, easier ways to discover services, and resiliency features like retries and timeouts.</w:t>
      </w:r>
    </w:p>
    <w:p w:rsidR="009D572D" w:rsidRPr="009D572D" w:rsidRDefault="009D572D" w:rsidP="009D572D">
      <w:pPr>
        <w:shd w:val="clear" w:color="auto" w:fill="FFFFFF"/>
        <w:spacing w:after="100" w:afterAutospacing="1" w:line="288" w:lineRule="atLeast"/>
        <w:rPr>
          <w:rFonts w:ascii="Segoe UI" w:eastAsia="Times New Roman" w:hAnsi="Segoe UI" w:cs="Segoe UI"/>
          <w:sz w:val="20"/>
          <w:szCs w:val="20"/>
        </w:rPr>
      </w:pPr>
      <w:r w:rsidRPr="009D572D">
        <w:rPr>
          <w:rFonts w:ascii="Segoe UI" w:eastAsia="Times New Roman" w:hAnsi="Segoe UI" w:cs="Segoe UI"/>
          <w:sz w:val="20"/>
          <w:szCs w:val="20"/>
        </w:rPr>
        <w:t>API Gateways can load balancing between replicas of the same service, which allows better resource utilization. Traditional proxies employ basic load balancing algorithms like Random or Round Robin. At the same time, API Gateways can use more sophisticated algorithms like weighted connections, least connections, or even custom implementations that leverage the service registry. These techniques can provide efficient traffic routing. It can do all this while implementing features like retries when a service is down, rerouting requests to healthy service instances, or graceful error handling.</w:t>
      </w:r>
    </w:p>
    <w:p w:rsidR="009D572D" w:rsidRDefault="009D572D">
      <w:pPr>
        <w:rPr>
          <w:b/>
          <w:sz w:val="32"/>
          <w:szCs w:val="32"/>
          <w:u w:val="single"/>
        </w:rPr>
      </w:pPr>
    </w:p>
    <w:p w:rsidR="009D572D" w:rsidRDefault="009D572D">
      <w:pPr>
        <w:rPr>
          <w:b/>
          <w:sz w:val="32"/>
          <w:szCs w:val="32"/>
          <w:u w:val="single"/>
        </w:rPr>
      </w:pPr>
    </w:p>
    <w:p w:rsidR="009D572D" w:rsidRDefault="009D572D">
      <w:pPr>
        <w:rPr>
          <w:b/>
          <w:sz w:val="32"/>
          <w:szCs w:val="32"/>
          <w:u w:val="single"/>
        </w:rPr>
      </w:pPr>
      <w:r>
        <w:rPr>
          <w:b/>
          <w:sz w:val="32"/>
          <w:szCs w:val="32"/>
          <w:u w:val="single"/>
        </w:rPr>
        <w:t xml:space="preserve">User </w:t>
      </w:r>
      <w:proofErr w:type="spellStart"/>
      <w:r>
        <w:rPr>
          <w:b/>
          <w:sz w:val="32"/>
          <w:szCs w:val="32"/>
          <w:u w:val="single"/>
        </w:rPr>
        <w:t>Microservice</w:t>
      </w:r>
      <w:proofErr w:type="spellEnd"/>
      <w:r>
        <w:rPr>
          <w:b/>
          <w:sz w:val="32"/>
          <w:szCs w:val="32"/>
          <w:u w:val="single"/>
        </w:rPr>
        <w:t xml:space="preserve"> and </w:t>
      </w:r>
      <w:proofErr w:type="spellStart"/>
      <w:r>
        <w:rPr>
          <w:b/>
          <w:sz w:val="32"/>
          <w:szCs w:val="32"/>
          <w:u w:val="single"/>
        </w:rPr>
        <w:t>Authorizartion</w:t>
      </w:r>
      <w:proofErr w:type="spellEnd"/>
    </w:p>
    <w:p w:rsidR="009D572D" w:rsidRPr="009D572D" w:rsidRDefault="009D572D" w:rsidP="009D572D">
      <w:pPr>
        <w:spacing w:before="240" w:after="120" w:line="240" w:lineRule="auto"/>
        <w:outlineLvl w:val="1"/>
        <w:rPr>
          <w:rFonts w:ascii="var(--font-light)" w:eastAsia="Times New Roman" w:hAnsi="var(--font-light)" w:cs="Times New Roman"/>
          <w:color w:val="000000"/>
          <w:sz w:val="36"/>
          <w:szCs w:val="36"/>
        </w:rPr>
      </w:pPr>
      <w:r w:rsidRPr="009D572D">
        <w:rPr>
          <w:rFonts w:ascii="var(--font-light)" w:eastAsia="Times New Roman" w:hAnsi="var(--font-light)" w:cs="Times New Roman"/>
          <w:color w:val="000000"/>
          <w:sz w:val="36"/>
          <w:szCs w:val="36"/>
        </w:rPr>
        <w:t>Designing APIs for Claims or Claims for APIs</w:t>
      </w:r>
    </w:p>
    <w:p w:rsidR="009D572D" w:rsidRPr="009D572D" w:rsidRDefault="009D572D" w:rsidP="009D572D">
      <w:pPr>
        <w:spacing w:before="100" w:beforeAutospacing="1" w:after="100" w:afterAutospacing="1" w:line="240" w:lineRule="auto"/>
        <w:rPr>
          <w:rFonts w:ascii="Segoe UI" w:eastAsia="Times New Roman" w:hAnsi="Segoe UI" w:cs="Segoe UI"/>
          <w:color w:val="4D4D4D"/>
          <w:sz w:val="24"/>
          <w:szCs w:val="24"/>
        </w:rPr>
      </w:pPr>
      <w:r w:rsidRPr="009D572D">
        <w:rPr>
          <w:rFonts w:ascii="Segoe UI" w:eastAsia="Times New Roman" w:hAnsi="Segoe UI" w:cs="Segoe UI"/>
          <w:color w:val="4D4D4D"/>
          <w:sz w:val="24"/>
          <w:szCs w:val="24"/>
        </w:rPr>
        <w:t xml:space="preserve">In a </w:t>
      </w:r>
      <w:proofErr w:type="spellStart"/>
      <w:r w:rsidRPr="009D572D">
        <w:rPr>
          <w:rFonts w:ascii="Segoe UI" w:eastAsia="Times New Roman" w:hAnsi="Segoe UI" w:cs="Segoe UI"/>
          <w:color w:val="4D4D4D"/>
          <w:sz w:val="24"/>
          <w:szCs w:val="24"/>
        </w:rPr>
        <w:t>RESTful</w:t>
      </w:r>
      <w:proofErr w:type="spellEnd"/>
      <w:r w:rsidRPr="009D572D">
        <w:rPr>
          <w:rFonts w:ascii="Segoe UI" w:eastAsia="Times New Roman" w:hAnsi="Segoe UI" w:cs="Segoe UI"/>
          <w:color w:val="4D4D4D"/>
          <w:sz w:val="24"/>
          <w:szCs w:val="24"/>
        </w:rPr>
        <w:t xml:space="preserve"> </w:t>
      </w:r>
      <w:proofErr w:type="spellStart"/>
      <w:r w:rsidRPr="009D572D">
        <w:rPr>
          <w:rFonts w:ascii="Segoe UI" w:eastAsia="Times New Roman" w:hAnsi="Segoe UI" w:cs="Segoe UI"/>
          <w:color w:val="4D4D4D"/>
          <w:sz w:val="24"/>
          <w:szCs w:val="24"/>
        </w:rPr>
        <w:t>microservice</w:t>
      </w:r>
      <w:proofErr w:type="spellEnd"/>
      <w:r w:rsidRPr="009D572D">
        <w:rPr>
          <w:rFonts w:ascii="Segoe UI" w:eastAsia="Times New Roman" w:hAnsi="Segoe UI" w:cs="Segoe UI"/>
          <w:color w:val="4D4D4D"/>
          <w:sz w:val="24"/>
          <w:szCs w:val="24"/>
        </w:rPr>
        <w:t xml:space="preserve"> architecture each API is independent and each request should contain all data needed to perform the request. Ideally the API rarely should have to contact other services to retrieve the information it needs to authorize the request.</w:t>
      </w:r>
    </w:p>
    <w:p w:rsidR="009D572D" w:rsidRPr="009D572D" w:rsidRDefault="009D572D" w:rsidP="009D572D">
      <w:pPr>
        <w:spacing w:before="100" w:beforeAutospacing="1" w:after="100" w:afterAutospacing="1" w:line="240" w:lineRule="auto"/>
        <w:rPr>
          <w:rFonts w:ascii="Segoe UI" w:eastAsia="Times New Roman" w:hAnsi="Segoe UI" w:cs="Segoe UI"/>
          <w:color w:val="4D4D4D"/>
          <w:sz w:val="24"/>
          <w:szCs w:val="24"/>
        </w:rPr>
      </w:pPr>
      <w:r w:rsidRPr="009D572D">
        <w:rPr>
          <w:rFonts w:ascii="Segoe UI" w:eastAsia="Times New Roman" w:hAnsi="Segoe UI" w:cs="Segoe UI"/>
          <w:color w:val="4D4D4D"/>
          <w:sz w:val="24"/>
          <w:szCs w:val="24"/>
        </w:rPr>
        <w:t>By carefully designing the Access Token it's possible to achieve a high level of containment for the services.</w:t>
      </w:r>
    </w:p>
    <w:p w:rsidR="009D572D" w:rsidRPr="009D572D" w:rsidRDefault="009D572D" w:rsidP="009D572D">
      <w:pPr>
        <w:spacing w:before="240" w:after="120" w:line="240" w:lineRule="auto"/>
        <w:outlineLvl w:val="2"/>
        <w:rPr>
          <w:rFonts w:ascii="var(--font-light)" w:eastAsia="Times New Roman" w:hAnsi="var(--font-light)" w:cs="Times New Roman"/>
          <w:color w:val="000000"/>
          <w:sz w:val="27"/>
          <w:szCs w:val="27"/>
        </w:rPr>
      </w:pPr>
      <w:r w:rsidRPr="009D572D">
        <w:rPr>
          <w:rFonts w:ascii="var(--font-light)" w:eastAsia="Times New Roman" w:hAnsi="var(--font-light)" w:cs="Times New Roman"/>
          <w:color w:val="000000"/>
          <w:sz w:val="27"/>
          <w:szCs w:val="27"/>
        </w:rPr>
        <w:lastRenderedPageBreak/>
        <w:t>Authorization</w:t>
      </w:r>
    </w:p>
    <w:p w:rsidR="009D572D" w:rsidRPr="009D572D" w:rsidRDefault="009D572D" w:rsidP="009D572D">
      <w:pPr>
        <w:spacing w:before="100" w:beforeAutospacing="1" w:after="100" w:afterAutospacing="1" w:line="240" w:lineRule="auto"/>
        <w:rPr>
          <w:rFonts w:ascii="Segoe UI" w:eastAsia="Times New Roman" w:hAnsi="Segoe UI" w:cs="Segoe UI"/>
          <w:color w:val="4D4D4D"/>
          <w:sz w:val="24"/>
          <w:szCs w:val="24"/>
        </w:rPr>
      </w:pPr>
      <w:r w:rsidRPr="009D572D">
        <w:rPr>
          <w:rFonts w:ascii="Segoe UI" w:eastAsia="Times New Roman" w:hAnsi="Segoe UI" w:cs="Segoe UI"/>
          <w:color w:val="4D4D4D"/>
          <w:sz w:val="24"/>
          <w:szCs w:val="24"/>
        </w:rPr>
        <w:t>Much of what the API will need to figure out is: Is the Client and the User allowed to perform this request.</w:t>
      </w:r>
    </w:p>
    <w:p w:rsidR="009D572D" w:rsidRPr="009D572D" w:rsidRDefault="009D572D" w:rsidP="009D572D">
      <w:pPr>
        <w:spacing w:before="100" w:beforeAutospacing="1" w:after="100" w:afterAutospacing="1" w:line="240" w:lineRule="auto"/>
        <w:rPr>
          <w:rFonts w:ascii="Segoe UI" w:eastAsia="Times New Roman" w:hAnsi="Segoe UI" w:cs="Segoe UI"/>
          <w:color w:val="4D4D4D"/>
          <w:sz w:val="24"/>
          <w:szCs w:val="24"/>
        </w:rPr>
      </w:pPr>
      <w:r w:rsidRPr="009D572D">
        <w:rPr>
          <w:rFonts w:ascii="Segoe UI" w:eastAsia="Times New Roman" w:hAnsi="Segoe UI" w:cs="Segoe UI"/>
          <w:color w:val="4D4D4D"/>
          <w:sz w:val="24"/>
          <w:szCs w:val="24"/>
        </w:rPr>
        <w:t>Broadly speaking this involves figuring out the following:</w:t>
      </w:r>
    </w:p>
    <w:p w:rsidR="009D572D" w:rsidRPr="009D572D" w:rsidRDefault="009D572D" w:rsidP="009D572D">
      <w:pPr>
        <w:numPr>
          <w:ilvl w:val="0"/>
          <w:numId w:val="1"/>
        </w:numPr>
        <w:spacing w:before="100" w:beforeAutospacing="1" w:after="100" w:afterAutospacing="1" w:line="240" w:lineRule="auto"/>
        <w:ind w:left="0"/>
        <w:rPr>
          <w:rFonts w:ascii="Segoe UI" w:eastAsia="Times New Roman" w:hAnsi="Segoe UI" w:cs="Segoe UI"/>
          <w:color w:val="4D4D4D"/>
          <w:sz w:val="24"/>
          <w:szCs w:val="24"/>
        </w:rPr>
      </w:pPr>
      <w:r w:rsidRPr="009D572D">
        <w:rPr>
          <w:rFonts w:ascii="Segoe UI" w:eastAsia="Times New Roman" w:hAnsi="Segoe UI" w:cs="Segoe UI"/>
          <w:color w:val="4D4D4D"/>
          <w:sz w:val="24"/>
          <w:szCs w:val="24"/>
        </w:rPr>
        <w:t>Is the client authorized to call the API at all</w:t>
      </w:r>
    </w:p>
    <w:p w:rsidR="009D572D" w:rsidRPr="009D572D" w:rsidRDefault="009D572D" w:rsidP="009D572D">
      <w:pPr>
        <w:numPr>
          <w:ilvl w:val="0"/>
          <w:numId w:val="1"/>
        </w:numPr>
        <w:spacing w:before="100" w:beforeAutospacing="1" w:after="100" w:afterAutospacing="1" w:line="240" w:lineRule="auto"/>
        <w:ind w:left="0"/>
        <w:rPr>
          <w:rFonts w:ascii="Segoe UI" w:eastAsia="Times New Roman" w:hAnsi="Segoe UI" w:cs="Segoe UI"/>
          <w:color w:val="4D4D4D"/>
          <w:sz w:val="24"/>
          <w:szCs w:val="24"/>
        </w:rPr>
      </w:pPr>
      <w:r w:rsidRPr="009D572D">
        <w:rPr>
          <w:rFonts w:ascii="Segoe UI" w:eastAsia="Times New Roman" w:hAnsi="Segoe UI" w:cs="Segoe UI"/>
          <w:color w:val="4D4D4D"/>
          <w:sz w:val="24"/>
          <w:szCs w:val="24"/>
        </w:rPr>
        <w:t>Is the user authenticated</w:t>
      </w:r>
    </w:p>
    <w:p w:rsidR="009D572D" w:rsidRPr="009D572D" w:rsidRDefault="009D572D" w:rsidP="009D572D">
      <w:pPr>
        <w:numPr>
          <w:ilvl w:val="0"/>
          <w:numId w:val="1"/>
        </w:numPr>
        <w:spacing w:before="100" w:beforeAutospacing="1" w:after="100" w:afterAutospacing="1" w:line="240" w:lineRule="auto"/>
        <w:ind w:left="0"/>
        <w:rPr>
          <w:rFonts w:ascii="Segoe UI" w:eastAsia="Times New Roman" w:hAnsi="Segoe UI" w:cs="Segoe UI"/>
          <w:color w:val="4D4D4D"/>
          <w:sz w:val="24"/>
          <w:szCs w:val="24"/>
        </w:rPr>
      </w:pPr>
      <w:r w:rsidRPr="009D572D">
        <w:rPr>
          <w:rFonts w:ascii="Segoe UI" w:eastAsia="Times New Roman" w:hAnsi="Segoe UI" w:cs="Segoe UI"/>
          <w:color w:val="4D4D4D"/>
          <w:sz w:val="24"/>
          <w:szCs w:val="24"/>
        </w:rPr>
        <w:t>Does the user have enough permissions</w:t>
      </w:r>
    </w:p>
    <w:p w:rsidR="009D572D" w:rsidRPr="009D572D" w:rsidRDefault="009D572D" w:rsidP="009D572D">
      <w:pPr>
        <w:numPr>
          <w:ilvl w:val="0"/>
          <w:numId w:val="1"/>
        </w:numPr>
        <w:spacing w:before="100" w:beforeAutospacing="1" w:after="100" w:afterAutospacing="1" w:line="240" w:lineRule="auto"/>
        <w:ind w:left="0"/>
        <w:rPr>
          <w:rFonts w:ascii="Segoe UI" w:eastAsia="Times New Roman" w:hAnsi="Segoe UI" w:cs="Segoe UI"/>
          <w:color w:val="4D4D4D"/>
          <w:sz w:val="24"/>
          <w:szCs w:val="24"/>
        </w:rPr>
      </w:pPr>
      <w:r w:rsidRPr="009D572D">
        <w:rPr>
          <w:rFonts w:ascii="Segoe UI" w:eastAsia="Times New Roman" w:hAnsi="Segoe UI" w:cs="Segoe UI"/>
          <w:color w:val="4D4D4D"/>
          <w:sz w:val="24"/>
          <w:szCs w:val="24"/>
        </w:rPr>
        <w:t>Does the data the request operates on belong to the user</w:t>
      </w:r>
    </w:p>
    <w:p w:rsidR="009D572D" w:rsidRPr="009D572D" w:rsidRDefault="009D572D" w:rsidP="009D572D">
      <w:pPr>
        <w:numPr>
          <w:ilvl w:val="0"/>
          <w:numId w:val="1"/>
        </w:numPr>
        <w:spacing w:before="100" w:beforeAutospacing="1" w:after="100" w:afterAutospacing="1" w:line="240" w:lineRule="auto"/>
        <w:ind w:left="0"/>
        <w:rPr>
          <w:rFonts w:ascii="Segoe UI" w:eastAsia="Times New Roman" w:hAnsi="Segoe UI" w:cs="Segoe UI"/>
          <w:color w:val="4D4D4D"/>
          <w:sz w:val="24"/>
          <w:szCs w:val="24"/>
        </w:rPr>
      </w:pPr>
      <w:r w:rsidRPr="009D572D">
        <w:rPr>
          <w:rFonts w:ascii="Segoe UI" w:eastAsia="Times New Roman" w:hAnsi="Segoe UI" w:cs="Segoe UI"/>
          <w:color w:val="4D4D4D"/>
          <w:sz w:val="24"/>
          <w:szCs w:val="24"/>
        </w:rPr>
        <w:t>If not, is the user allowed anyway</w:t>
      </w:r>
    </w:p>
    <w:p w:rsidR="009D572D" w:rsidRPr="009D572D" w:rsidRDefault="009D572D" w:rsidP="009D572D">
      <w:pPr>
        <w:spacing w:before="100" w:beforeAutospacing="1" w:after="100" w:afterAutospacing="1" w:line="240" w:lineRule="auto"/>
        <w:rPr>
          <w:rFonts w:ascii="Segoe UI" w:eastAsia="Times New Roman" w:hAnsi="Segoe UI" w:cs="Segoe UI"/>
          <w:color w:val="4D4D4D"/>
          <w:sz w:val="24"/>
          <w:szCs w:val="24"/>
        </w:rPr>
      </w:pPr>
      <w:r w:rsidRPr="009D572D">
        <w:rPr>
          <w:rFonts w:ascii="Segoe UI" w:eastAsia="Times New Roman" w:hAnsi="Segoe UI" w:cs="Segoe UI"/>
          <w:color w:val="4D4D4D"/>
          <w:sz w:val="24"/>
          <w:szCs w:val="24"/>
        </w:rPr>
        <w:t xml:space="preserve">Many times system designers </w:t>
      </w:r>
      <w:proofErr w:type="gramStart"/>
      <w:r w:rsidRPr="009D572D">
        <w:rPr>
          <w:rFonts w:ascii="Segoe UI" w:eastAsia="Times New Roman" w:hAnsi="Segoe UI" w:cs="Segoe UI"/>
          <w:color w:val="4D4D4D"/>
          <w:sz w:val="24"/>
          <w:szCs w:val="24"/>
        </w:rPr>
        <w:t>wants</w:t>
      </w:r>
      <w:proofErr w:type="gramEnd"/>
      <w:r w:rsidRPr="009D572D">
        <w:rPr>
          <w:rFonts w:ascii="Segoe UI" w:eastAsia="Times New Roman" w:hAnsi="Segoe UI" w:cs="Segoe UI"/>
          <w:color w:val="4D4D4D"/>
          <w:sz w:val="24"/>
          <w:szCs w:val="24"/>
        </w:rPr>
        <w:t xml:space="preserve"> a few levels of access. </w:t>
      </w:r>
      <w:proofErr w:type="gramStart"/>
      <w:r w:rsidRPr="009D572D">
        <w:rPr>
          <w:rFonts w:ascii="Segoe UI" w:eastAsia="Times New Roman" w:hAnsi="Segoe UI" w:cs="Segoe UI"/>
          <w:color w:val="4D4D4D"/>
          <w:sz w:val="24"/>
          <w:szCs w:val="24"/>
        </w:rPr>
        <w:t>User access, Admin Access and possible Customer Support access.</w:t>
      </w:r>
      <w:proofErr w:type="gramEnd"/>
      <w:r w:rsidRPr="009D572D">
        <w:rPr>
          <w:rFonts w:ascii="Segoe UI" w:eastAsia="Times New Roman" w:hAnsi="Segoe UI" w:cs="Segoe UI"/>
          <w:color w:val="4D4D4D"/>
          <w:sz w:val="24"/>
          <w:szCs w:val="24"/>
        </w:rPr>
        <w:t xml:space="preserve"> </w:t>
      </w:r>
      <w:proofErr w:type="gramStart"/>
      <w:r w:rsidRPr="009D572D">
        <w:rPr>
          <w:rFonts w:ascii="Segoe UI" w:eastAsia="Times New Roman" w:hAnsi="Segoe UI" w:cs="Segoe UI"/>
          <w:color w:val="4D4D4D"/>
          <w:sz w:val="24"/>
          <w:szCs w:val="24"/>
        </w:rPr>
        <w:t>With a claims</w:t>
      </w:r>
      <w:proofErr w:type="gramEnd"/>
      <w:r w:rsidRPr="009D572D">
        <w:rPr>
          <w:rFonts w:ascii="Segoe UI" w:eastAsia="Times New Roman" w:hAnsi="Segoe UI" w:cs="Segoe UI"/>
          <w:color w:val="4D4D4D"/>
          <w:sz w:val="24"/>
          <w:szCs w:val="24"/>
        </w:rPr>
        <w:t xml:space="preserve"> based architecture using </w:t>
      </w:r>
      <w:proofErr w:type="spellStart"/>
      <w:r w:rsidRPr="009D572D">
        <w:rPr>
          <w:rFonts w:ascii="Segoe UI" w:eastAsia="Times New Roman" w:hAnsi="Segoe UI" w:cs="Segoe UI"/>
          <w:color w:val="4D4D4D"/>
          <w:sz w:val="24"/>
          <w:szCs w:val="24"/>
        </w:rPr>
        <w:t>OAuth</w:t>
      </w:r>
      <w:proofErr w:type="spellEnd"/>
      <w:r w:rsidRPr="009D572D">
        <w:rPr>
          <w:rFonts w:ascii="Segoe UI" w:eastAsia="Times New Roman" w:hAnsi="Segoe UI" w:cs="Segoe UI"/>
          <w:color w:val="4D4D4D"/>
          <w:sz w:val="24"/>
          <w:szCs w:val="24"/>
        </w:rPr>
        <w:t xml:space="preserve"> it's possible to achieve these levels system wide without making custom solutions in each API.</w:t>
      </w:r>
    </w:p>
    <w:p w:rsidR="009D572D" w:rsidRPr="009D572D" w:rsidRDefault="009D572D" w:rsidP="009D572D">
      <w:pPr>
        <w:spacing w:before="240" w:after="120" w:line="240" w:lineRule="auto"/>
        <w:outlineLvl w:val="1"/>
        <w:rPr>
          <w:rFonts w:ascii="var(--font-light)" w:eastAsia="Times New Roman" w:hAnsi="var(--font-light)" w:cs="Times New Roman"/>
          <w:color w:val="000000"/>
          <w:sz w:val="36"/>
          <w:szCs w:val="36"/>
        </w:rPr>
      </w:pPr>
      <w:r w:rsidRPr="009D572D">
        <w:rPr>
          <w:rFonts w:ascii="var(--font-light)" w:eastAsia="Times New Roman" w:hAnsi="var(--font-light)" w:cs="Times New Roman"/>
          <w:color w:val="000000"/>
          <w:sz w:val="36"/>
          <w:szCs w:val="36"/>
        </w:rPr>
        <w:t>Authorizing the Client</w:t>
      </w:r>
    </w:p>
    <w:p w:rsidR="009D572D" w:rsidRPr="009D572D" w:rsidRDefault="009D572D" w:rsidP="009D572D">
      <w:pPr>
        <w:spacing w:before="100" w:beforeAutospacing="1" w:after="100" w:afterAutospacing="1" w:line="240" w:lineRule="auto"/>
        <w:rPr>
          <w:rFonts w:ascii="Segoe UI" w:eastAsia="Times New Roman" w:hAnsi="Segoe UI" w:cs="Segoe UI"/>
          <w:color w:val="4D4D4D"/>
          <w:sz w:val="24"/>
          <w:szCs w:val="24"/>
        </w:rPr>
      </w:pPr>
      <w:r w:rsidRPr="009D572D">
        <w:rPr>
          <w:rFonts w:ascii="Segoe UI" w:eastAsia="Times New Roman" w:hAnsi="Segoe UI" w:cs="Segoe UI"/>
          <w:color w:val="4D4D4D"/>
          <w:sz w:val="24"/>
          <w:szCs w:val="24"/>
        </w:rPr>
        <w:t>As discussed in the </w:t>
      </w:r>
      <w:hyperlink r:id="rId6" w:history="1">
        <w:r w:rsidRPr="009D572D">
          <w:rPr>
            <w:rFonts w:ascii="Segoe UI" w:eastAsia="Times New Roman" w:hAnsi="Segoe UI" w:cs="Segoe UI"/>
            <w:color w:val="555E75"/>
            <w:sz w:val="17"/>
            <w:u w:val="single"/>
          </w:rPr>
          <w:t>Scope article</w:t>
        </w:r>
      </w:hyperlink>
      <w:r w:rsidRPr="009D572D">
        <w:rPr>
          <w:rFonts w:ascii="Segoe UI" w:eastAsia="Times New Roman" w:hAnsi="Segoe UI" w:cs="Segoe UI"/>
          <w:color w:val="4D4D4D"/>
          <w:sz w:val="24"/>
          <w:szCs w:val="24"/>
        </w:rPr>
        <w:t xml:space="preserve">, the Scope can be used for coarse grained access control. From the APIs perspective the API should validate that the Access Token contains the desired scopes. The </w:t>
      </w:r>
      <w:proofErr w:type="spellStart"/>
      <w:r w:rsidRPr="009D572D">
        <w:rPr>
          <w:rFonts w:ascii="Segoe UI" w:eastAsia="Times New Roman" w:hAnsi="Segoe UI" w:cs="Segoe UI"/>
          <w:color w:val="4D4D4D"/>
          <w:sz w:val="24"/>
          <w:szCs w:val="24"/>
        </w:rPr>
        <w:t>OAuth</w:t>
      </w:r>
      <w:proofErr w:type="spellEnd"/>
      <w:r w:rsidRPr="009D572D">
        <w:rPr>
          <w:rFonts w:ascii="Segoe UI" w:eastAsia="Times New Roman" w:hAnsi="Segoe UI" w:cs="Segoe UI"/>
          <w:color w:val="4D4D4D"/>
          <w:sz w:val="24"/>
          <w:szCs w:val="24"/>
        </w:rPr>
        <w:t xml:space="preserve"> server will not issue scopes to a client that is not entitled to get them. So the API can simply rely on that fact.</w:t>
      </w:r>
    </w:p>
    <w:p w:rsidR="009D572D" w:rsidRPr="009D572D" w:rsidRDefault="009D572D" w:rsidP="009D572D">
      <w:pPr>
        <w:spacing w:before="240" w:after="120" w:line="240" w:lineRule="auto"/>
        <w:outlineLvl w:val="2"/>
        <w:rPr>
          <w:rFonts w:ascii="var(--font-light)" w:eastAsia="Times New Roman" w:hAnsi="var(--font-light)" w:cs="Times New Roman"/>
          <w:color w:val="000000"/>
          <w:sz w:val="27"/>
          <w:szCs w:val="27"/>
        </w:rPr>
      </w:pPr>
      <w:proofErr w:type="spellStart"/>
      <w:r w:rsidRPr="009D572D">
        <w:rPr>
          <w:rFonts w:ascii="var(--font-light)" w:eastAsia="Times New Roman" w:hAnsi="var(--font-light)" w:cs="Times New Roman"/>
          <w:color w:val="000000"/>
          <w:sz w:val="27"/>
          <w:szCs w:val="27"/>
        </w:rPr>
        <w:t>Microservice</w:t>
      </w:r>
      <w:proofErr w:type="spellEnd"/>
      <w:r w:rsidRPr="009D572D">
        <w:rPr>
          <w:rFonts w:ascii="var(--font-light)" w:eastAsia="Times New Roman" w:hAnsi="var(--font-light)" w:cs="Times New Roman"/>
          <w:color w:val="000000"/>
          <w:sz w:val="27"/>
          <w:szCs w:val="27"/>
        </w:rPr>
        <w:t xml:space="preserve"> Example with Scopes</w:t>
      </w:r>
    </w:p>
    <w:p w:rsidR="009D572D" w:rsidRPr="009D572D" w:rsidRDefault="009D572D" w:rsidP="009D572D">
      <w:pPr>
        <w:spacing w:before="100" w:beforeAutospacing="1" w:after="100" w:afterAutospacing="1" w:line="240" w:lineRule="auto"/>
        <w:rPr>
          <w:rFonts w:ascii="Segoe UI" w:eastAsia="Times New Roman" w:hAnsi="Segoe UI" w:cs="Segoe UI"/>
          <w:color w:val="4D4D4D"/>
          <w:sz w:val="24"/>
          <w:szCs w:val="24"/>
        </w:rPr>
      </w:pPr>
      <w:r w:rsidRPr="009D572D">
        <w:rPr>
          <w:rFonts w:ascii="Segoe UI" w:eastAsia="Times New Roman" w:hAnsi="Segoe UI" w:cs="Segoe UI"/>
          <w:color w:val="4D4D4D"/>
          <w:sz w:val="24"/>
          <w:szCs w:val="24"/>
        </w:rPr>
        <w:t xml:space="preserve">Consider the following service that allows a client to send SMSs. It consists of three APIs. An invoice API where internal clients can create </w:t>
      </w:r>
      <w:proofErr w:type="gramStart"/>
      <w:r w:rsidRPr="009D572D">
        <w:rPr>
          <w:rFonts w:ascii="Segoe UI" w:eastAsia="Times New Roman" w:hAnsi="Segoe UI" w:cs="Segoe UI"/>
          <w:color w:val="4D4D4D"/>
          <w:sz w:val="24"/>
          <w:szCs w:val="24"/>
        </w:rPr>
        <w:t>invoices,</w:t>
      </w:r>
      <w:proofErr w:type="gramEnd"/>
      <w:r w:rsidRPr="009D572D">
        <w:rPr>
          <w:rFonts w:ascii="Segoe UI" w:eastAsia="Times New Roman" w:hAnsi="Segoe UI" w:cs="Segoe UI"/>
          <w:color w:val="4D4D4D"/>
          <w:sz w:val="24"/>
          <w:szCs w:val="24"/>
        </w:rPr>
        <w:t xml:space="preserve"> and external clients can read them, an SMS API where the external Clients can send SMSs and a Status API where it's possible to see the system status for the service.</w:t>
      </w:r>
    </w:p>
    <w:p w:rsidR="009D572D" w:rsidRPr="009D572D" w:rsidRDefault="00E27B71" w:rsidP="009D572D">
      <w:pPr>
        <w:spacing w:before="100" w:beforeAutospacing="1" w:after="100" w:afterAutospacing="1" w:line="240" w:lineRule="auto"/>
        <w:rPr>
          <w:rFonts w:ascii="Segoe UI" w:eastAsia="Times New Roman" w:hAnsi="Segoe UI" w:cs="Segoe UI"/>
          <w:color w:val="4D4D4D"/>
          <w:sz w:val="24"/>
          <w:szCs w:val="24"/>
        </w:rPr>
      </w:pPr>
      <w:r w:rsidRPr="00E27B71">
        <w:rPr>
          <w:rFonts w:ascii="Segoe UI" w:eastAsia="Times New Roman" w:hAnsi="Segoe UI" w:cs="Segoe UI"/>
          <w:color w:val="4D4D4D"/>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PI Scope Example" style="width:24pt;height:24pt"/>
        </w:pict>
      </w:r>
    </w:p>
    <w:p w:rsidR="009D572D" w:rsidRPr="009D572D" w:rsidRDefault="009D572D" w:rsidP="009D572D">
      <w:pPr>
        <w:spacing w:before="100" w:beforeAutospacing="1" w:after="100" w:afterAutospacing="1" w:line="240" w:lineRule="auto"/>
        <w:rPr>
          <w:rFonts w:ascii="Segoe UI" w:eastAsia="Times New Roman" w:hAnsi="Segoe UI" w:cs="Segoe UI"/>
          <w:color w:val="4D4D4D"/>
          <w:sz w:val="24"/>
          <w:szCs w:val="24"/>
        </w:rPr>
      </w:pPr>
      <w:proofErr w:type="spellStart"/>
      <w:proofErr w:type="gramStart"/>
      <w:r w:rsidRPr="009D572D">
        <w:rPr>
          <w:rFonts w:ascii="Segoe UI" w:eastAsia="Times New Roman" w:hAnsi="Segoe UI" w:cs="Segoe UI"/>
          <w:color w:val="4D4D4D"/>
          <w:sz w:val="24"/>
          <w:szCs w:val="24"/>
        </w:rPr>
        <w:t>Lets</w:t>
      </w:r>
      <w:proofErr w:type="spellEnd"/>
      <w:proofErr w:type="gramEnd"/>
      <w:r w:rsidRPr="009D572D">
        <w:rPr>
          <w:rFonts w:ascii="Segoe UI" w:eastAsia="Times New Roman" w:hAnsi="Segoe UI" w:cs="Segoe UI"/>
          <w:color w:val="4D4D4D"/>
          <w:sz w:val="24"/>
          <w:szCs w:val="24"/>
        </w:rPr>
        <w:t xml:space="preserve"> assume we create the scopes: </w:t>
      </w:r>
      <w:r w:rsidRPr="009D572D">
        <w:rPr>
          <w:rFonts w:ascii="Consolas" w:eastAsia="Times New Roman" w:hAnsi="Consolas" w:cs="Courier New"/>
          <w:color w:val="4D4D4D"/>
          <w:sz w:val="17"/>
        </w:rPr>
        <w:t>invoice-read</w:t>
      </w:r>
      <w:r w:rsidRPr="009D572D">
        <w:rPr>
          <w:rFonts w:ascii="Segoe UI" w:eastAsia="Times New Roman" w:hAnsi="Segoe UI" w:cs="Segoe UI"/>
          <w:color w:val="4D4D4D"/>
          <w:sz w:val="24"/>
          <w:szCs w:val="24"/>
        </w:rPr>
        <w:t>, </w:t>
      </w:r>
      <w:r w:rsidRPr="009D572D">
        <w:rPr>
          <w:rFonts w:ascii="Consolas" w:eastAsia="Times New Roman" w:hAnsi="Consolas" w:cs="Courier New"/>
          <w:color w:val="4D4D4D"/>
          <w:sz w:val="17"/>
        </w:rPr>
        <w:t>invoice-write</w:t>
      </w:r>
      <w:r w:rsidRPr="009D572D">
        <w:rPr>
          <w:rFonts w:ascii="Segoe UI" w:eastAsia="Times New Roman" w:hAnsi="Segoe UI" w:cs="Segoe UI"/>
          <w:color w:val="4D4D4D"/>
          <w:sz w:val="24"/>
          <w:szCs w:val="24"/>
        </w:rPr>
        <w:t>, </w:t>
      </w:r>
      <w:proofErr w:type="spellStart"/>
      <w:r w:rsidRPr="009D572D">
        <w:rPr>
          <w:rFonts w:ascii="Consolas" w:eastAsia="Times New Roman" w:hAnsi="Consolas" w:cs="Courier New"/>
          <w:color w:val="4D4D4D"/>
          <w:sz w:val="17"/>
        </w:rPr>
        <w:t>sms</w:t>
      </w:r>
      <w:proofErr w:type="spellEnd"/>
      <w:r w:rsidRPr="009D572D">
        <w:rPr>
          <w:rFonts w:ascii="Segoe UI" w:eastAsia="Times New Roman" w:hAnsi="Segoe UI" w:cs="Segoe UI"/>
          <w:color w:val="4D4D4D"/>
          <w:sz w:val="24"/>
          <w:szCs w:val="24"/>
        </w:rPr>
        <w:t> and </w:t>
      </w:r>
      <w:r w:rsidRPr="009D572D">
        <w:rPr>
          <w:rFonts w:ascii="Consolas" w:eastAsia="Times New Roman" w:hAnsi="Consolas" w:cs="Courier New"/>
          <w:color w:val="4D4D4D"/>
          <w:sz w:val="17"/>
        </w:rPr>
        <w:t>status</w:t>
      </w:r>
      <w:r w:rsidRPr="009D572D">
        <w:rPr>
          <w:rFonts w:ascii="Segoe UI" w:eastAsia="Times New Roman" w:hAnsi="Segoe UI" w:cs="Segoe UI"/>
          <w:color w:val="4D4D4D"/>
          <w:sz w:val="24"/>
          <w:szCs w:val="24"/>
        </w:rPr>
        <w:t>. A client needs to be authorized with these scopes to be able to contact the API. So it's easy for the API to determine if it should let the request through the door.</w:t>
      </w:r>
    </w:p>
    <w:p w:rsidR="009D572D" w:rsidRPr="009D572D" w:rsidRDefault="009D572D" w:rsidP="009D572D">
      <w:pPr>
        <w:spacing w:before="100" w:beforeAutospacing="1" w:after="100" w:afterAutospacing="1" w:line="240" w:lineRule="auto"/>
        <w:rPr>
          <w:rFonts w:ascii="Segoe UI" w:eastAsia="Times New Roman" w:hAnsi="Segoe UI" w:cs="Segoe UI"/>
          <w:color w:val="4D4D4D"/>
          <w:sz w:val="24"/>
          <w:szCs w:val="24"/>
        </w:rPr>
      </w:pPr>
      <w:r w:rsidRPr="009D572D">
        <w:rPr>
          <w:rFonts w:ascii="Segoe UI" w:eastAsia="Times New Roman" w:hAnsi="Segoe UI" w:cs="Segoe UI"/>
          <w:color w:val="4D4D4D"/>
          <w:sz w:val="24"/>
          <w:szCs w:val="24"/>
        </w:rPr>
        <w:t>However to actually perform anything it needs to know more. What </w:t>
      </w:r>
      <w:r w:rsidRPr="009D572D">
        <w:rPr>
          <w:rFonts w:ascii="Consolas" w:eastAsia="Times New Roman" w:hAnsi="Consolas" w:cs="Courier New"/>
          <w:color w:val="4D4D4D"/>
          <w:sz w:val="17"/>
        </w:rPr>
        <w:t>account-</w:t>
      </w:r>
      <w:proofErr w:type="spellStart"/>
      <w:r w:rsidRPr="009D572D">
        <w:rPr>
          <w:rFonts w:ascii="Consolas" w:eastAsia="Times New Roman" w:hAnsi="Consolas" w:cs="Courier New"/>
          <w:color w:val="4D4D4D"/>
          <w:sz w:val="17"/>
        </w:rPr>
        <w:t>nbr</w:t>
      </w:r>
      <w:proofErr w:type="spellEnd"/>
      <w:r w:rsidRPr="009D572D">
        <w:rPr>
          <w:rFonts w:ascii="Segoe UI" w:eastAsia="Times New Roman" w:hAnsi="Segoe UI" w:cs="Segoe UI"/>
          <w:color w:val="4D4D4D"/>
          <w:sz w:val="24"/>
          <w:szCs w:val="24"/>
        </w:rPr>
        <w:t xml:space="preserve"> does the user have, where the billing should </w:t>
      </w:r>
      <w:proofErr w:type="gramStart"/>
      <w:r w:rsidRPr="009D572D">
        <w:rPr>
          <w:rFonts w:ascii="Segoe UI" w:eastAsia="Times New Roman" w:hAnsi="Segoe UI" w:cs="Segoe UI"/>
          <w:color w:val="4D4D4D"/>
          <w:sz w:val="24"/>
          <w:szCs w:val="24"/>
        </w:rPr>
        <w:t>occur.</w:t>
      </w:r>
      <w:proofErr w:type="gramEnd"/>
      <w:r w:rsidRPr="009D572D">
        <w:rPr>
          <w:rFonts w:ascii="Segoe UI" w:eastAsia="Times New Roman" w:hAnsi="Segoe UI" w:cs="Segoe UI"/>
          <w:color w:val="4D4D4D"/>
          <w:sz w:val="24"/>
          <w:szCs w:val="24"/>
        </w:rPr>
        <w:t xml:space="preserve"> When sending SMS it needs to know </w:t>
      </w:r>
      <w:r w:rsidRPr="009D572D">
        <w:rPr>
          <w:rFonts w:ascii="Segoe UI" w:eastAsia="Times New Roman" w:hAnsi="Segoe UI" w:cs="Segoe UI"/>
          <w:color w:val="4D4D4D"/>
          <w:sz w:val="24"/>
          <w:szCs w:val="24"/>
        </w:rPr>
        <w:lastRenderedPageBreak/>
        <w:t>what </w:t>
      </w:r>
      <w:r w:rsidRPr="009D572D">
        <w:rPr>
          <w:rFonts w:ascii="Consolas" w:eastAsia="Times New Roman" w:hAnsi="Consolas" w:cs="Courier New"/>
          <w:color w:val="4D4D4D"/>
          <w:sz w:val="17"/>
        </w:rPr>
        <w:t>account-type</w:t>
      </w:r>
      <w:r w:rsidRPr="009D572D">
        <w:rPr>
          <w:rFonts w:ascii="Segoe UI" w:eastAsia="Times New Roman" w:hAnsi="Segoe UI" w:cs="Segoe UI"/>
          <w:color w:val="4D4D4D"/>
          <w:sz w:val="24"/>
          <w:szCs w:val="24"/>
        </w:rPr>
        <w:t> is it: premium or standard, to know what rate limits apply, and also the </w:t>
      </w:r>
      <w:r w:rsidRPr="009D572D">
        <w:rPr>
          <w:rFonts w:ascii="Consolas" w:eastAsia="Times New Roman" w:hAnsi="Consolas" w:cs="Courier New"/>
          <w:color w:val="4D4D4D"/>
          <w:sz w:val="17"/>
        </w:rPr>
        <w:t>account-</w:t>
      </w:r>
      <w:proofErr w:type="spellStart"/>
      <w:r w:rsidRPr="009D572D">
        <w:rPr>
          <w:rFonts w:ascii="Consolas" w:eastAsia="Times New Roman" w:hAnsi="Consolas" w:cs="Courier New"/>
          <w:color w:val="4D4D4D"/>
          <w:sz w:val="17"/>
        </w:rPr>
        <w:t>nbr</w:t>
      </w:r>
      <w:proofErr w:type="spellEnd"/>
      <w:r w:rsidRPr="009D572D">
        <w:rPr>
          <w:rFonts w:ascii="Segoe UI" w:eastAsia="Times New Roman" w:hAnsi="Segoe UI" w:cs="Segoe UI"/>
          <w:color w:val="4D4D4D"/>
          <w:sz w:val="24"/>
          <w:szCs w:val="24"/>
        </w:rPr>
        <w:t> to know where to increase the bill.</w:t>
      </w:r>
    </w:p>
    <w:p w:rsidR="009D572D" w:rsidRDefault="009D572D">
      <w:pPr>
        <w:rPr>
          <w:b/>
          <w:sz w:val="32"/>
          <w:szCs w:val="32"/>
        </w:rPr>
      </w:pPr>
    </w:p>
    <w:p w:rsidR="009D572D" w:rsidRDefault="009D572D">
      <w:pPr>
        <w:rPr>
          <w:b/>
          <w:i/>
          <w:sz w:val="32"/>
          <w:szCs w:val="32"/>
          <w:u w:val="single"/>
        </w:rPr>
      </w:pPr>
    </w:p>
    <w:p w:rsidR="009D572D" w:rsidRDefault="009D572D">
      <w:pPr>
        <w:rPr>
          <w:b/>
          <w:i/>
          <w:sz w:val="32"/>
          <w:szCs w:val="32"/>
          <w:u w:val="single"/>
        </w:rPr>
      </w:pPr>
    </w:p>
    <w:p w:rsidR="009D572D" w:rsidRDefault="009D572D">
      <w:pPr>
        <w:rPr>
          <w:b/>
          <w:i/>
          <w:sz w:val="32"/>
          <w:szCs w:val="32"/>
          <w:u w:val="single"/>
        </w:rPr>
      </w:pPr>
    </w:p>
    <w:p w:rsidR="009D572D" w:rsidRDefault="009D572D">
      <w:pPr>
        <w:rPr>
          <w:b/>
          <w:i/>
          <w:sz w:val="32"/>
          <w:szCs w:val="32"/>
          <w:u w:val="single"/>
        </w:rPr>
      </w:pPr>
      <w:r w:rsidRPr="009D572D">
        <w:rPr>
          <w:b/>
          <w:i/>
          <w:sz w:val="32"/>
          <w:szCs w:val="32"/>
          <w:u w:val="single"/>
        </w:rPr>
        <w:t xml:space="preserve">Eureka </w:t>
      </w:r>
      <w:proofErr w:type="spellStart"/>
      <w:r w:rsidRPr="009D572D">
        <w:rPr>
          <w:b/>
          <w:i/>
          <w:sz w:val="32"/>
          <w:szCs w:val="32"/>
          <w:u w:val="single"/>
        </w:rPr>
        <w:t>Microservice</w:t>
      </w:r>
      <w:proofErr w:type="spellEnd"/>
    </w:p>
    <w:p w:rsidR="009D572D" w:rsidRDefault="009D572D">
      <w:pPr>
        <w:rPr>
          <w:rFonts w:ascii="Arial" w:hAnsi="Arial" w:cs="Arial"/>
          <w:color w:val="202124"/>
          <w:sz w:val="19"/>
          <w:szCs w:val="19"/>
          <w:shd w:val="clear" w:color="auto" w:fill="FFFFFF"/>
        </w:rPr>
      </w:pPr>
      <w:r>
        <w:rPr>
          <w:rFonts w:ascii="Arial" w:hAnsi="Arial" w:cs="Arial"/>
          <w:color w:val="202124"/>
          <w:sz w:val="19"/>
          <w:szCs w:val="19"/>
          <w:shd w:val="clear" w:color="auto" w:fill="FFFFFF"/>
        </w:rPr>
        <w:t>Eureka Server is </w:t>
      </w:r>
      <w:r>
        <w:rPr>
          <w:rFonts w:ascii="Arial" w:hAnsi="Arial" w:cs="Arial"/>
          <w:b/>
          <w:bCs/>
          <w:color w:val="202124"/>
          <w:sz w:val="19"/>
          <w:szCs w:val="19"/>
          <w:shd w:val="clear" w:color="auto" w:fill="FFFFFF"/>
        </w:rPr>
        <w:t>an application that holds the information about all client-service applications</w:t>
      </w:r>
      <w:r>
        <w:rPr>
          <w:rFonts w:ascii="Arial" w:hAnsi="Arial" w:cs="Arial"/>
          <w:color w:val="202124"/>
          <w:sz w:val="19"/>
          <w:szCs w:val="19"/>
          <w:shd w:val="clear" w:color="auto" w:fill="FFFFFF"/>
        </w:rPr>
        <w:t>. Every Micro service will register into the Eureka server and Eureka server knows all the client applications running on each port and IP address. Eureka Server is also known as Discovery Server.</w:t>
      </w:r>
    </w:p>
    <w:p w:rsidR="009D572D" w:rsidRDefault="009D572D">
      <w:pPr>
        <w:rPr>
          <w:rFonts w:ascii="Arial" w:hAnsi="Arial" w:cs="Arial"/>
          <w:color w:val="202124"/>
          <w:sz w:val="19"/>
          <w:szCs w:val="19"/>
          <w:shd w:val="clear" w:color="auto" w:fill="FFFFFF"/>
        </w:rPr>
      </w:pPr>
    </w:p>
    <w:p w:rsidR="009D572D" w:rsidRPr="009D572D" w:rsidRDefault="009D572D" w:rsidP="009D572D">
      <w:pPr>
        <w:shd w:val="clear" w:color="auto" w:fill="FFFFFF"/>
        <w:spacing w:after="144" w:line="240" w:lineRule="auto"/>
        <w:rPr>
          <w:rFonts w:ascii="Arial" w:eastAsia="Times New Roman" w:hAnsi="Arial" w:cs="Arial"/>
          <w:color w:val="202124"/>
          <w:sz w:val="19"/>
          <w:szCs w:val="19"/>
        </w:rPr>
      </w:pPr>
      <w:r w:rsidRPr="009D572D">
        <w:rPr>
          <w:rFonts w:ascii="Arial" w:eastAsia="Times New Roman" w:hAnsi="Arial" w:cs="Arial"/>
          <w:b/>
          <w:bCs/>
          <w:color w:val="202124"/>
          <w:sz w:val="19"/>
          <w:szCs w:val="19"/>
        </w:rPr>
        <w:t xml:space="preserve">Connecting </w:t>
      </w:r>
      <w:proofErr w:type="spellStart"/>
      <w:r w:rsidRPr="009D572D">
        <w:rPr>
          <w:rFonts w:ascii="Arial" w:eastAsia="Times New Roman" w:hAnsi="Arial" w:cs="Arial"/>
          <w:b/>
          <w:bCs/>
          <w:color w:val="202124"/>
          <w:sz w:val="19"/>
          <w:szCs w:val="19"/>
        </w:rPr>
        <w:t>Microservices</w:t>
      </w:r>
      <w:proofErr w:type="spellEnd"/>
      <w:r w:rsidRPr="009D572D">
        <w:rPr>
          <w:rFonts w:ascii="Arial" w:eastAsia="Times New Roman" w:hAnsi="Arial" w:cs="Arial"/>
          <w:b/>
          <w:bCs/>
          <w:color w:val="202124"/>
          <w:sz w:val="19"/>
          <w:szCs w:val="19"/>
        </w:rPr>
        <w:t xml:space="preserve"> to Eureka naming server</w:t>
      </w:r>
    </w:p>
    <w:p w:rsidR="009D572D" w:rsidRPr="009D572D" w:rsidRDefault="009D572D" w:rsidP="009D572D">
      <w:pPr>
        <w:numPr>
          <w:ilvl w:val="0"/>
          <w:numId w:val="2"/>
        </w:numPr>
        <w:shd w:val="clear" w:color="auto" w:fill="FFFFFF"/>
        <w:spacing w:after="48" w:line="240" w:lineRule="auto"/>
        <w:ind w:left="0"/>
        <w:rPr>
          <w:rFonts w:ascii="Arial" w:eastAsia="Times New Roman" w:hAnsi="Arial" w:cs="Arial"/>
          <w:color w:val="202124"/>
          <w:sz w:val="19"/>
          <w:szCs w:val="19"/>
        </w:rPr>
      </w:pPr>
      <w:r w:rsidRPr="009D572D">
        <w:rPr>
          <w:rFonts w:ascii="Arial" w:eastAsia="Times New Roman" w:hAnsi="Arial" w:cs="Arial"/>
          <w:color w:val="202124"/>
          <w:sz w:val="19"/>
          <w:szCs w:val="19"/>
        </w:rPr>
        <w:t>Step 1: Select the currency-conversion-service project.</w:t>
      </w:r>
    </w:p>
    <w:p w:rsidR="009D572D" w:rsidRPr="009D572D" w:rsidRDefault="009D572D" w:rsidP="009D572D">
      <w:pPr>
        <w:numPr>
          <w:ilvl w:val="0"/>
          <w:numId w:val="2"/>
        </w:numPr>
        <w:shd w:val="clear" w:color="auto" w:fill="FFFFFF"/>
        <w:spacing w:after="48" w:line="240" w:lineRule="auto"/>
        <w:ind w:left="0"/>
        <w:rPr>
          <w:rFonts w:ascii="Arial" w:eastAsia="Times New Roman" w:hAnsi="Arial" w:cs="Arial"/>
          <w:color w:val="202124"/>
          <w:sz w:val="19"/>
          <w:szCs w:val="19"/>
        </w:rPr>
      </w:pPr>
      <w:r w:rsidRPr="009D572D">
        <w:rPr>
          <w:rFonts w:ascii="Arial" w:eastAsia="Times New Roman" w:hAnsi="Arial" w:cs="Arial"/>
          <w:color w:val="202124"/>
          <w:sz w:val="19"/>
          <w:szCs w:val="19"/>
        </w:rPr>
        <w:t xml:space="preserve">Step 2: Open the </w:t>
      </w:r>
      <w:proofErr w:type="spellStart"/>
      <w:r w:rsidRPr="009D572D">
        <w:rPr>
          <w:rFonts w:ascii="Arial" w:eastAsia="Times New Roman" w:hAnsi="Arial" w:cs="Arial"/>
          <w:color w:val="202124"/>
          <w:sz w:val="19"/>
          <w:szCs w:val="19"/>
        </w:rPr>
        <w:t>pom</w:t>
      </w:r>
      <w:proofErr w:type="spellEnd"/>
      <w:r w:rsidRPr="009D572D">
        <w:rPr>
          <w:rFonts w:ascii="Arial" w:eastAsia="Times New Roman" w:hAnsi="Arial" w:cs="Arial"/>
          <w:color w:val="202124"/>
          <w:sz w:val="19"/>
          <w:szCs w:val="19"/>
        </w:rPr>
        <w:t>. ...</w:t>
      </w:r>
    </w:p>
    <w:p w:rsidR="009D572D" w:rsidRPr="009D572D" w:rsidRDefault="009D572D" w:rsidP="009D572D">
      <w:pPr>
        <w:numPr>
          <w:ilvl w:val="0"/>
          <w:numId w:val="2"/>
        </w:numPr>
        <w:shd w:val="clear" w:color="auto" w:fill="FFFFFF"/>
        <w:spacing w:after="48" w:line="240" w:lineRule="auto"/>
        <w:ind w:left="0"/>
        <w:rPr>
          <w:rFonts w:ascii="Arial" w:eastAsia="Times New Roman" w:hAnsi="Arial" w:cs="Arial"/>
          <w:color w:val="202124"/>
          <w:sz w:val="19"/>
          <w:szCs w:val="19"/>
        </w:rPr>
      </w:pPr>
      <w:r w:rsidRPr="009D572D">
        <w:rPr>
          <w:rFonts w:ascii="Arial" w:eastAsia="Times New Roman" w:hAnsi="Arial" w:cs="Arial"/>
          <w:color w:val="202124"/>
          <w:sz w:val="19"/>
          <w:szCs w:val="19"/>
        </w:rPr>
        <w:t xml:space="preserve">Step 3: Open </w:t>
      </w:r>
      <w:proofErr w:type="spellStart"/>
      <w:r w:rsidRPr="009D572D">
        <w:rPr>
          <w:rFonts w:ascii="Arial" w:eastAsia="Times New Roman" w:hAnsi="Arial" w:cs="Arial"/>
          <w:color w:val="202124"/>
          <w:sz w:val="19"/>
          <w:szCs w:val="19"/>
        </w:rPr>
        <w:t>CurrencyConversionServiceApplication</w:t>
      </w:r>
      <w:proofErr w:type="spellEnd"/>
      <w:r w:rsidRPr="009D572D">
        <w:rPr>
          <w:rFonts w:ascii="Arial" w:eastAsia="Times New Roman" w:hAnsi="Arial" w:cs="Arial"/>
          <w:color w:val="202124"/>
          <w:sz w:val="19"/>
          <w:szCs w:val="19"/>
        </w:rPr>
        <w:t>. ...</w:t>
      </w:r>
    </w:p>
    <w:p w:rsidR="009D572D" w:rsidRPr="009D572D" w:rsidRDefault="009D572D" w:rsidP="009D572D">
      <w:pPr>
        <w:numPr>
          <w:ilvl w:val="0"/>
          <w:numId w:val="2"/>
        </w:numPr>
        <w:shd w:val="clear" w:color="auto" w:fill="FFFFFF"/>
        <w:spacing w:after="48" w:line="240" w:lineRule="auto"/>
        <w:ind w:left="0"/>
        <w:rPr>
          <w:rFonts w:ascii="Arial" w:eastAsia="Times New Roman" w:hAnsi="Arial" w:cs="Arial"/>
          <w:color w:val="202124"/>
          <w:sz w:val="19"/>
          <w:szCs w:val="19"/>
        </w:rPr>
      </w:pPr>
      <w:r w:rsidRPr="009D572D">
        <w:rPr>
          <w:rFonts w:ascii="Arial" w:eastAsia="Times New Roman" w:hAnsi="Arial" w:cs="Arial"/>
          <w:color w:val="202124"/>
          <w:sz w:val="19"/>
          <w:szCs w:val="19"/>
        </w:rPr>
        <w:t>CurrencyConversionServiceApplication.java.</w:t>
      </w:r>
    </w:p>
    <w:p w:rsidR="009D572D" w:rsidRPr="009D572D" w:rsidRDefault="009D572D" w:rsidP="009D572D">
      <w:pPr>
        <w:numPr>
          <w:ilvl w:val="0"/>
          <w:numId w:val="2"/>
        </w:numPr>
        <w:shd w:val="clear" w:color="auto" w:fill="FFFFFF"/>
        <w:spacing w:after="48" w:line="240" w:lineRule="auto"/>
        <w:ind w:left="0"/>
        <w:rPr>
          <w:rFonts w:ascii="Arial" w:eastAsia="Times New Roman" w:hAnsi="Arial" w:cs="Arial"/>
          <w:color w:val="202124"/>
          <w:sz w:val="19"/>
          <w:szCs w:val="19"/>
        </w:rPr>
      </w:pPr>
      <w:r w:rsidRPr="009D572D">
        <w:rPr>
          <w:rFonts w:ascii="Arial" w:eastAsia="Times New Roman" w:hAnsi="Arial" w:cs="Arial"/>
          <w:color w:val="202124"/>
          <w:sz w:val="19"/>
          <w:szCs w:val="19"/>
        </w:rPr>
        <w:t>Step 4: Open the application. ...</w:t>
      </w:r>
    </w:p>
    <w:p w:rsidR="009D572D" w:rsidRPr="009D572D" w:rsidRDefault="009D572D" w:rsidP="009D572D">
      <w:pPr>
        <w:numPr>
          <w:ilvl w:val="0"/>
          <w:numId w:val="2"/>
        </w:numPr>
        <w:shd w:val="clear" w:color="auto" w:fill="FFFFFF"/>
        <w:spacing w:after="48" w:line="240" w:lineRule="auto"/>
        <w:ind w:left="0"/>
        <w:rPr>
          <w:rFonts w:ascii="Arial" w:eastAsia="Times New Roman" w:hAnsi="Arial" w:cs="Arial"/>
          <w:color w:val="202124"/>
          <w:sz w:val="19"/>
          <w:szCs w:val="19"/>
        </w:rPr>
      </w:pPr>
      <w:proofErr w:type="spellStart"/>
      <w:r w:rsidRPr="009D572D">
        <w:rPr>
          <w:rFonts w:ascii="Arial" w:eastAsia="Times New Roman" w:hAnsi="Arial" w:cs="Arial"/>
          <w:color w:val="202124"/>
          <w:sz w:val="19"/>
          <w:szCs w:val="19"/>
        </w:rPr>
        <w:t>application.properties</w:t>
      </w:r>
      <w:proofErr w:type="spellEnd"/>
      <w:r w:rsidRPr="009D572D">
        <w:rPr>
          <w:rFonts w:ascii="Arial" w:eastAsia="Times New Roman" w:hAnsi="Arial" w:cs="Arial"/>
          <w:color w:val="202124"/>
          <w:sz w:val="19"/>
          <w:szCs w:val="19"/>
        </w:rPr>
        <w:t>.</w:t>
      </w:r>
    </w:p>
    <w:p w:rsidR="009D572D" w:rsidRDefault="009D572D">
      <w:pPr>
        <w:rPr>
          <w:rFonts w:ascii="Arial" w:hAnsi="Arial" w:cs="Arial"/>
          <w:color w:val="202124"/>
          <w:sz w:val="19"/>
          <w:szCs w:val="19"/>
          <w:shd w:val="clear" w:color="auto" w:fill="FFFFFF"/>
        </w:rPr>
      </w:pPr>
    </w:p>
    <w:p w:rsidR="009D572D" w:rsidRDefault="009D572D">
      <w:pPr>
        <w:rPr>
          <w:rFonts w:ascii="Arial" w:hAnsi="Arial" w:cs="Arial"/>
          <w:color w:val="202124"/>
          <w:sz w:val="19"/>
          <w:szCs w:val="19"/>
          <w:shd w:val="clear" w:color="auto" w:fill="FFFFFF"/>
        </w:rPr>
      </w:pPr>
    </w:p>
    <w:p w:rsidR="009D572D" w:rsidRDefault="009D572D">
      <w:pPr>
        <w:rPr>
          <w:rFonts w:ascii="Arial" w:hAnsi="Arial" w:cs="Arial"/>
          <w:color w:val="202124"/>
          <w:sz w:val="19"/>
          <w:szCs w:val="19"/>
          <w:shd w:val="clear" w:color="auto" w:fill="FFFFFF"/>
        </w:rPr>
      </w:pPr>
    </w:p>
    <w:p w:rsidR="009D572D" w:rsidRDefault="009D572D">
      <w:pPr>
        <w:rPr>
          <w:rFonts w:ascii="Arial" w:hAnsi="Arial" w:cs="Arial"/>
          <w:b/>
          <w:color w:val="202124"/>
          <w:sz w:val="32"/>
          <w:szCs w:val="32"/>
          <w:u w:val="single"/>
          <w:shd w:val="clear" w:color="auto" w:fill="FFFFFF"/>
        </w:rPr>
      </w:pPr>
      <w:r w:rsidRPr="009D572D">
        <w:rPr>
          <w:rFonts w:ascii="Arial" w:hAnsi="Arial" w:cs="Arial"/>
          <w:b/>
          <w:color w:val="202124"/>
          <w:sz w:val="32"/>
          <w:szCs w:val="32"/>
          <w:u w:val="single"/>
          <w:shd w:val="clear" w:color="auto" w:fill="FFFFFF"/>
        </w:rPr>
        <w:t xml:space="preserve">Policy </w:t>
      </w:r>
      <w:proofErr w:type="spellStart"/>
      <w:r w:rsidRPr="009D572D">
        <w:rPr>
          <w:rFonts w:ascii="Arial" w:hAnsi="Arial" w:cs="Arial"/>
          <w:b/>
          <w:color w:val="202124"/>
          <w:sz w:val="32"/>
          <w:szCs w:val="32"/>
          <w:u w:val="single"/>
          <w:shd w:val="clear" w:color="auto" w:fill="FFFFFF"/>
        </w:rPr>
        <w:t>Microservice</w:t>
      </w:r>
      <w:proofErr w:type="spellEnd"/>
    </w:p>
    <w:p w:rsidR="009D572D" w:rsidRPr="009D572D" w:rsidRDefault="009D572D" w:rsidP="009D572D">
      <w:pPr>
        <w:shd w:val="clear" w:color="auto" w:fill="FFFFFF"/>
        <w:spacing w:after="144" w:line="240" w:lineRule="auto"/>
        <w:rPr>
          <w:rFonts w:ascii="Arial" w:eastAsia="Times New Roman" w:hAnsi="Arial" w:cs="Arial"/>
          <w:color w:val="202124"/>
          <w:sz w:val="19"/>
          <w:szCs w:val="19"/>
        </w:rPr>
      </w:pPr>
      <w:r w:rsidRPr="009D572D">
        <w:rPr>
          <w:rFonts w:ascii="Arial" w:eastAsia="Times New Roman" w:hAnsi="Arial" w:cs="Arial"/>
          <w:b/>
          <w:bCs/>
          <w:color w:val="202124"/>
          <w:sz w:val="19"/>
          <w:szCs w:val="19"/>
        </w:rPr>
        <w:t xml:space="preserve">5 core components of </w:t>
      </w:r>
      <w:proofErr w:type="spellStart"/>
      <w:r w:rsidRPr="009D572D">
        <w:rPr>
          <w:rFonts w:ascii="Arial" w:eastAsia="Times New Roman" w:hAnsi="Arial" w:cs="Arial"/>
          <w:b/>
          <w:bCs/>
          <w:color w:val="202124"/>
          <w:sz w:val="19"/>
          <w:szCs w:val="19"/>
        </w:rPr>
        <w:t>microservices</w:t>
      </w:r>
      <w:proofErr w:type="spellEnd"/>
      <w:r w:rsidRPr="009D572D">
        <w:rPr>
          <w:rFonts w:ascii="Arial" w:eastAsia="Times New Roman" w:hAnsi="Arial" w:cs="Arial"/>
          <w:b/>
          <w:bCs/>
          <w:color w:val="202124"/>
          <w:sz w:val="19"/>
          <w:szCs w:val="19"/>
        </w:rPr>
        <w:t xml:space="preserve"> architecture</w:t>
      </w:r>
    </w:p>
    <w:p w:rsidR="009D572D" w:rsidRPr="009D572D" w:rsidRDefault="009D572D" w:rsidP="009D572D">
      <w:pPr>
        <w:numPr>
          <w:ilvl w:val="0"/>
          <w:numId w:val="3"/>
        </w:numPr>
        <w:shd w:val="clear" w:color="auto" w:fill="FFFFFF"/>
        <w:spacing w:after="48" w:line="240" w:lineRule="auto"/>
        <w:ind w:left="0"/>
        <w:rPr>
          <w:rFonts w:ascii="Arial" w:eastAsia="Times New Roman" w:hAnsi="Arial" w:cs="Arial"/>
          <w:color w:val="202124"/>
          <w:sz w:val="19"/>
          <w:szCs w:val="19"/>
        </w:rPr>
      </w:pPr>
      <w:proofErr w:type="spellStart"/>
      <w:r w:rsidRPr="009D572D">
        <w:rPr>
          <w:rFonts w:ascii="Arial" w:eastAsia="Times New Roman" w:hAnsi="Arial" w:cs="Arial"/>
          <w:color w:val="202124"/>
          <w:sz w:val="19"/>
          <w:szCs w:val="19"/>
        </w:rPr>
        <w:t>Microservices</w:t>
      </w:r>
      <w:proofErr w:type="spellEnd"/>
      <w:r w:rsidRPr="009D572D">
        <w:rPr>
          <w:rFonts w:ascii="Arial" w:eastAsia="Times New Roman" w:hAnsi="Arial" w:cs="Arial"/>
          <w:color w:val="202124"/>
          <w:sz w:val="19"/>
          <w:szCs w:val="19"/>
        </w:rPr>
        <w:t xml:space="preserve">. </w:t>
      </w:r>
      <w:proofErr w:type="spellStart"/>
      <w:r w:rsidRPr="009D572D">
        <w:rPr>
          <w:rFonts w:ascii="Arial" w:eastAsia="Times New Roman" w:hAnsi="Arial" w:cs="Arial"/>
          <w:color w:val="202124"/>
          <w:sz w:val="19"/>
          <w:szCs w:val="19"/>
        </w:rPr>
        <w:t>Microservices</w:t>
      </w:r>
      <w:proofErr w:type="spellEnd"/>
      <w:r w:rsidRPr="009D572D">
        <w:rPr>
          <w:rFonts w:ascii="Arial" w:eastAsia="Times New Roman" w:hAnsi="Arial" w:cs="Arial"/>
          <w:color w:val="202124"/>
          <w:sz w:val="19"/>
          <w:szCs w:val="19"/>
        </w:rPr>
        <w:t xml:space="preserve"> make up the foundation of a </w:t>
      </w:r>
      <w:proofErr w:type="spellStart"/>
      <w:proofErr w:type="gramStart"/>
      <w:r w:rsidRPr="009D572D">
        <w:rPr>
          <w:rFonts w:ascii="Arial" w:eastAsia="Times New Roman" w:hAnsi="Arial" w:cs="Arial"/>
          <w:color w:val="202124"/>
          <w:sz w:val="19"/>
          <w:szCs w:val="19"/>
        </w:rPr>
        <w:t>microservices</w:t>
      </w:r>
      <w:proofErr w:type="spellEnd"/>
      <w:proofErr w:type="gramEnd"/>
      <w:r w:rsidRPr="009D572D">
        <w:rPr>
          <w:rFonts w:ascii="Arial" w:eastAsia="Times New Roman" w:hAnsi="Arial" w:cs="Arial"/>
          <w:color w:val="202124"/>
          <w:sz w:val="19"/>
          <w:szCs w:val="19"/>
        </w:rPr>
        <w:t xml:space="preserve"> architecture. ...</w:t>
      </w:r>
    </w:p>
    <w:p w:rsidR="009D572D" w:rsidRPr="009D572D" w:rsidRDefault="009D572D" w:rsidP="009D572D">
      <w:pPr>
        <w:numPr>
          <w:ilvl w:val="0"/>
          <w:numId w:val="3"/>
        </w:numPr>
        <w:shd w:val="clear" w:color="auto" w:fill="FFFFFF"/>
        <w:spacing w:after="48" w:line="240" w:lineRule="auto"/>
        <w:ind w:left="0"/>
        <w:rPr>
          <w:rFonts w:ascii="Arial" w:eastAsia="Times New Roman" w:hAnsi="Arial" w:cs="Arial"/>
          <w:color w:val="202124"/>
          <w:sz w:val="19"/>
          <w:szCs w:val="19"/>
        </w:rPr>
      </w:pPr>
      <w:r w:rsidRPr="009D572D">
        <w:rPr>
          <w:rFonts w:ascii="Arial" w:eastAsia="Times New Roman" w:hAnsi="Arial" w:cs="Arial"/>
          <w:color w:val="202124"/>
          <w:sz w:val="19"/>
          <w:szCs w:val="19"/>
        </w:rPr>
        <w:t>Containers. ...</w:t>
      </w:r>
    </w:p>
    <w:p w:rsidR="009D572D" w:rsidRPr="009D572D" w:rsidRDefault="009D572D" w:rsidP="009D572D">
      <w:pPr>
        <w:numPr>
          <w:ilvl w:val="0"/>
          <w:numId w:val="3"/>
        </w:numPr>
        <w:shd w:val="clear" w:color="auto" w:fill="FFFFFF"/>
        <w:spacing w:after="48" w:line="240" w:lineRule="auto"/>
        <w:ind w:left="0"/>
        <w:rPr>
          <w:rFonts w:ascii="Arial" w:eastAsia="Times New Roman" w:hAnsi="Arial" w:cs="Arial"/>
          <w:color w:val="202124"/>
          <w:sz w:val="19"/>
          <w:szCs w:val="19"/>
        </w:rPr>
      </w:pPr>
      <w:r w:rsidRPr="009D572D">
        <w:rPr>
          <w:rFonts w:ascii="Arial" w:eastAsia="Times New Roman" w:hAnsi="Arial" w:cs="Arial"/>
          <w:color w:val="202124"/>
          <w:sz w:val="19"/>
          <w:szCs w:val="19"/>
        </w:rPr>
        <w:t>Service mesh. ...</w:t>
      </w:r>
    </w:p>
    <w:p w:rsidR="009D572D" w:rsidRPr="009D572D" w:rsidRDefault="009D572D" w:rsidP="009D572D">
      <w:pPr>
        <w:numPr>
          <w:ilvl w:val="0"/>
          <w:numId w:val="3"/>
        </w:numPr>
        <w:shd w:val="clear" w:color="auto" w:fill="FFFFFF"/>
        <w:spacing w:after="48" w:line="240" w:lineRule="auto"/>
        <w:ind w:left="0"/>
        <w:rPr>
          <w:rFonts w:ascii="Arial" w:eastAsia="Times New Roman" w:hAnsi="Arial" w:cs="Arial"/>
          <w:color w:val="202124"/>
          <w:sz w:val="19"/>
          <w:szCs w:val="19"/>
        </w:rPr>
      </w:pPr>
      <w:r w:rsidRPr="009D572D">
        <w:rPr>
          <w:rFonts w:ascii="Arial" w:eastAsia="Times New Roman" w:hAnsi="Arial" w:cs="Arial"/>
          <w:color w:val="202124"/>
          <w:sz w:val="19"/>
          <w:szCs w:val="19"/>
        </w:rPr>
        <w:t>Service discovery. ...</w:t>
      </w:r>
    </w:p>
    <w:p w:rsidR="009D572D" w:rsidRPr="009D572D" w:rsidRDefault="009D572D" w:rsidP="009D572D">
      <w:pPr>
        <w:numPr>
          <w:ilvl w:val="0"/>
          <w:numId w:val="3"/>
        </w:numPr>
        <w:shd w:val="clear" w:color="auto" w:fill="FFFFFF"/>
        <w:spacing w:after="48" w:line="240" w:lineRule="auto"/>
        <w:ind w:left="0"/>
        <w:rPr>
          <w:rFonts w:ascii="Arial" w:eastAsia="Times New Roman" w:hAnsi="Arial" w:cs="Arial"/>
          <w:color w:val="202124"/>
          <w:sz w:val="19"/>
          <w:szCs w:val="19"/>
        </w:rPr>
      </w:pPr>
      <w:r w:rsidRPr="009D572D">
        <w:rPr>
          <w:rFonts w:ascii="Arial" w:eastAsia="Times New Roman" w:hAnsi="Arial" w:cs="Arial"/>
          <w:color w:val="202124"/>
          <w:sz w:val="19"/>
          <w:szCs w:val="19"/>
        </w:rPr>
        <w:t>API gateway.</w:t>
      </w:r>
    </w:p>
    <w:p w:rsidR="009D572D" w:rsidRPr="009D572D" w:rsidRDefault="009D572D">
      <w:pPr>
        <w:rPr>
          <w:rFonts w:ascii="Arial" w:hAnsi="Arial" w:cs="Arial"/>
          <w:b/>
          <w:color w:val="202124"/>
          <w:sz w:val="32"/>
          <w:szCs w:val="32"/>
          <w:shd w:val="clear" w:color="auto" w:fill="FFFFFF"/>
        </w:rPr>
      </w:pPr>
    </w:p>
    <w:p w:rsidR="009D572D" w:rsidRPr="009D572D" w:rsidRDefault="009D572D" w:rsidP="009D572D">
      <w:pPr>
        <w:shd w:val="clear" w:color="auto" w:fill="FFFFFF"/>
        <w:spacing w:after="144" w:line="240" w:lineRule="auto"/>
        <w:rPr>
          <w:rFonts w:ascii="Arial" w:eastAsia="Times New Roman" w:hAnsi="Arial" w:cs="Arial"/>
          <w:b/>
          <w:color w:val="202124"/>
          <w:sz w:val="32"/>
          <w:szCs w:val="32"/>
          <w:u w:val="single"/>
        </w:rPr>
      </w:pPr>
      <w:r w:rsidRPr="009D572D">
        <w:rPr>
          <w:rFonts w:ascii="Arial" w:eastAsia="Times New Roman" w:hAnsi="Arial" w:cs="Arial"/>
          <w:b/>
          <w:color w:val="202124"/>
          <w:sz w:val="32"/>
          <w:szCs w:val="32"/>
          <w:u w:val="single"/>
        </w:rPr>
        <w:t>What is policy administration system?</w:t>
      </w:r>
    </w:p>
    <w:p w:rsidR="009D572D" w:rsidRDefault="009D572D" w:rsidP="009D572D">
      <w:pPr>
        <w:shd w:val="clear" w:color="auto" w:fill="FFFFFF"/>
        <w:spacing w:after="144" w:line="240" w:lineRule="auto"/>
        <w:rPr>
          <w:rFonts w:ascii="Arial" w:eastAsia="Times New Roman" w:hAnsi="Arial" w:cs="Arial"/>
          <w:color w:val="202124"/>
          <w:sz w:val="19"/>
          <w:szCs w:val="19"/>
        </w:rPr>
      </w:pPr>
    </w:p>
    <w:p w:rsidR="009D572D" w:rsidRPr="009D572D" w:rsidRDefault="009D572D" w:rsidP="009D572D">
      <w:pPr>
        <w:shd w:val="clear" w:color="auto" w:fill="FFFFFF"/>
        <w:spacing w:after="0" w:line="240" w:lineRule="auto"/>
        <w:rPr>
          <w:rFonts w:ascii="Arial" w:eastAsia="Times New Roman" w:hAnsi="Arial" w:cs="Arial"/>
          <w:color w:val="202124"/>
          <w:sz w:val="24"/>
          <w:szCs w:val="24"/>
        </w:rPr>
      </w:pPr>
      <w:r w:rsidRPr="009D572D">
        <w:rPr>
          <w:rFonts w:ascii="Arial" w:eastAsia="Times New Roman" w:hAnsi="Arial" w:cs="Arial"/>
          <w:color w:val="202124"/>
          <w:sz w:val="24"/>
          <w:szCs w:val="24"/>
        </w:rPr>
        <w:lastRenderedPageBreak/>
        <w:t>A policy administration system is </w:t>
      </w:r>
      <w:r w:rsidRPr="009D572D">
        <w:rPr>
          <w:rFonts w:ascii="Arial" w:eastAsia="Times New Roman" w:hAnsi="Arial" w:cs="Arial"/>
          <w:b/>
          <w:bCs/>
          <w:color w:val="202124"/>
          <w:sz w:val="24"/>
          <w:szCs w:val="24"/>
        </w:rPr>
        <w:t>a software solution that executes insurance functions including rating, quoting, binding, issuing, endorsements, and renewals</w:t>
      </w:r>
      <w:r w:rsidRPr="009D572D">
        <w:rPr>
          <w:rFonts w:ascii="Arial" w:eastAsia="Times New Roman" w:hAnsi="Arial" w:cs="Arial"/>
          <w:color w:val="202124"/>
          <w:sz w:val="24"/>
          <w:szCs w:val="24"/>
        </w:rPr>
        <w:t>. Historically, these systems were inflexible, non-customizable, expensive, and an all-or-nothing type solution</w:t>
      </w:r>
    </w:p>
    <w:p w:rsidR="009D572D" w:rsidRPr="009D572D" w:rsidRDefault="009D572D" w:rsidP="009D572D">
      <w:pPr>
        <w:shd w:val="clear" w:color="auto" w:fill="FFFFFF"/>
        <w:spacing w:after="144" w:line="240" w:lineRule="auto"/>
        <w:rPr>
          <w:rFonts w:ascii="Arial" w:eastAsia="Times New Roman" w:hAnsi="Arial" w:cs="Arial"/>
          <w:color w:val="202124"/>
          <w:sz w:val="19"/>
          <w:szCs w:val="19"/>
        </w:rPr>
      </w:pPr>
    </w:p>
    <w:p w:rsidR="009D572D" w:rsidRPr="009D572D" w:rsidRDefault="009D572D" w:rsidP="009D572D">
      <w:pPr>
        <w:shd w:val="clear" w:color="auto" w:fill="FFFFFF"/>
        <w:spacing w:after="0" w:line="240" w:lineRule="auto"/>
        <w:textAlignment w:val="top"/>
        <w:rPr>
          <w:rFonts w:ascii="Arial" w:eastAsia="Times New Roman" w:hAnsi="Arial" w:cs="Arial"/>
          <w:color w:val="202124"/>
          <w:sz w:val="27"/>
          <w:szCs w:val="27"/>
        </w:rPr>
      </w:pPr>
      <w:r>
        <w:rPr>
          <w:rFonts w:ascii="Arial" w:eastAsia="Times New Roman" w:hAnsi="Arial" w:cs="Arial"/>
          <w:noProof/>
          <w:color w:val="202124"/>
          <w:sz w:val="27"/>
          <w:szCs w:val="27"/>
        </w:rPr>
        <w:drawing>
          <wp:inline distT="0" distB="0" distL="0" distR="0">
            <wp:extent cx="4537710" cy="2997232"/>
            <wp:effectExtent l="19050" t="0" r="0" b="0"/>
            <wp:docPr id="5" name="Picture 5" descr="Image result for policy administration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olicy administration microservices"/>
                    <pic:cNvPicPr>
                      <a:picLocks noChangeAspect="1" noChangeArrowheads="1"/>
                    </pic:cNvPicPr>
                  </pic:nvPicPr>
                  <pic:blipFill>
                    <a:blip r:embed="rId7"/>
                    <a:srcRect/>
                    <a:stretch>
                      <a:fillRect/>
                    </a:stretch>
                  </pic:blipFill>
                  <pic:spPr bwMode="auto">
                    <a:xfrm>
                      <a:off x="0" y="0"/>
                      <a:ext cx="4546098" cy="3002772"/>
                    </a:xfrm>
                    <a:prstGeom prst="rect">
                      <a:avLst/>
                    </a:prstGeom>
                    <a:noFill/>
                    <a:ln w="9525">
                      <a:noFill/>
                      <a:miter lim="800000"/>
                      <a:headEnd/>
                      <a:tailEnd/>
                    </a:ln>
                  </pic:spPr>
                </pic:pic>
              </a:graphicData>
            </a:graphic>
          </wp:inline>
        </w:drawing>
      </w:r>
    </w:p>
    <w:p w:rsidR="009D572D" w:rsidRDefault="009D572D">
      <w:pPr>
        <w:rPr>
          <w:rFonts w:ascii="Arial" w:hAnsi="Arial" w:cs="Arial"/>
          <w:b/>
          <w:color w:val="202124"/>
          <w:sz w:val="32"/>
          <w:szCs w:val="32"/>
          <w:shd w:val="clear" w:color="auto" w:fill="FFFFFF"/>
        </w:rPr>
      </w:pPr>
    </w:p>
    <w:p w:rsidR="009D572D" w:rsidRDefault="009D572D">
      <w:pPr>
        <w:rPr>
          <w:rFonts w:ascii="Arial" w:hAnsi="Arial" w:cs="Arial"/>
          <w:b/>
          <w:color w:val="202124"/>
          <w:sz w:val="32"/>
          <w:szCs w:val="32"/>
          <w:shd w:val="clear" w:color="auto" w:fill="FFFFFF"/>
        </w:rPr>
      </w:pPr>
    </w:p>
    <w:p w:rsidR="009D572D" w:rsidRDefault="009D572D">
      <w:pPr>
        <w:rPr>
          <w:rFonts w:ascii="Arial" w:hAnsi="Arial" w:cs="Arial"/>
          <w:b/>
          <w:color w:val="202124"/>
          <w:sz w:val="32"/>
          <w:szCs w:val="32"/>
          <w:u w:val="single"/>
          <w:shd w:val="clear" w:color="auto" w:fill="FFFFFF"/>
        </w:rPr>
      </w:pPr>
      <w:r w:rsidRPr="009D572D">
        <w:rPr>
          <w:rFonts w:ascii="Arial" w:hAnsi="Arial" w:cs="Arial"/>
          <w:b/>
          <w:color w:val="202124"/>
          <w:sz w:val="32"/>
          <w:szCs w:val="32"/>
          <w:u w:val="single"/>
          <w:shd w:val="clear" w:color="auto" w:fill="FFFFFF"/>
        </w:rPr>
        <w:t xml:space="preserve">Member Module </w:t>
      </w:r>
      <w:proofErr w:type="spellStart"/>
      <w:r w:rsidRPr="009D572D">
        <w:rPr>
          <w:rFonts w:ascii="Arial" w:hAnsi="Arial" w:cs="Arial"/>
          <w:b/>
          <w:color w:val="202124"/>
          <w:sz w:val="32"/>
          <w:szCs w:val="32"/>
          <w:u w:val="single"/>
          <w:shd w:val="clear" w:color="auto" w:fill="FFFFFF"/>
        </w:rPr>
        <w:t>Microservice</w:t>
      </w:r>
      <w:proofErr w:type="spellEnd"/>
    </w:p>
    <w:p w:rsidR="009D572D" w:rsidRPr="009D572D" w:rsidRDefault="009D572D">
      <w:pPr>
        <w:rPr>
          <w:rFonts w:ascii="Arial" w:hAnsi="Arial" w:cs="Arial"/>
          <w:b/>
          <w:color w:val="202124"/>
          <w:sz w:val="32"/>
          <w:szCs w:val="32"/>
          <w:shd w:val="clear" w:color="auto" w:fill="FFFFFF"/>
        </w:rPr>
      </w:pPr>
      <w:proofErr w:type="spellStart"/>
      <w:r>
        <w:rPr>
          <w:rFonts w:ascii="Segoe UI" w:hAnsi="Segoe UI" w:cs="Segoe UI"/>
          <w:color w:val="171717"/>
          <w:sz w:val="19"/>
          <w:szCs w:val="19"/>
          <w:shd w:val="clear" w:color="auto" w:fill="FFFFFF"/>
        </w:rPr>
        <w:t>Microservice</w:t>
      </w:r>
      <w:proofErr w:type="spellEnd"/>
      <w:r>
        <w:rPr>
          <w:rFonts w:ascii="Segoe UI" w:hAnsi="Segoe UI" w:cs="Segoe UI"/>
          <w:color w:val="171717"/>
          <w:sz w:val="19"/>
          <w:szCs w:val="19"/>
          <w:shd w:val="clear" w:color="auto" w:fill="FFFFFF"/>
        </w:rPr>
        <w:t xml:space="preserve"> architecture or </w:t>
      </w:r>
      <w:proofErr w:type="spellStart"/>
      <w:proofErr w:type="gramStart"/>
      <w:r>
        <w:rPr>
          <w:rFonts w:ascii="Segoe UI" w:hAnsi="Segoe UI" w:cs="Segoe UI"/>
          <w:color w:val="171717"/>
          <w:sz w:val="19"/>
          <w:szCs w:val="19"/>
          <w:shd w:val="clear" w:color="auto" w:fill="FFFFFF"/>
        </w:rPr>
        <w:t>microservices</w:t>
      </w:r>
      <w:proofErr w:type="spellEnd"/>
      <w:proofErr w:type="gramEnd"/>
      <w:r>
        <w:rPr>
          <w:rFonts w:ascii="Segoe UI" w:hAnsi="Segoe UI" w:cs="Segoe UI"/>
          <w:color w:val="171717"/>
          <w:sz w:val="19"/>
          <w:szCs w:val="19"/>
          <w:shd w:val="clear" w:color="auto" w:fill="FFFFFF"/>
        </w:rPr>
        <w:t xml:space="preserve">, is a method of designing software in which applications are divided into several smaller, individual and independent services or modules. Each service is flexible, robust, </w:t>
      </w:r>
      <w:proofErr w:type="spellStart"/>
      <w:r>
        <w:rPr>
          <w:rFonts w:ascii="Segoe UI" w:hAnsi="Segoe UI" w:cs="Segoe UI"/>
          <w:color w:val="171717"/>
          <w:sz w:val="19"/>
          <w:szCs w:val="19"/>
          <w:shd w:val="clear" w:color="auto" w:fill="FFFFFF"/>
        </w:rPr>
        <w:t>composable</w:t>
      </w:r>
      <w:proofErr w:type="spellEnd"/>
      <w:r>
        <w:rPr>
          <w:rFonts w:ascii="Segoe UI" w:hAnsi="Segoe UI" w:cs="Segoe UI"/>
          <w:color w:val="171717"/>
          <w:sz w:val="19"/>
          <w:szCs w:val="19"/>
          <w:shd w:val="clear" w:color="auto" w:fill="FFFFFF"/>
        </w:rPr>
        <w:t xml:space="preserve"> and complete, that is necessary to run a specific business function. Each </w:t>
      </w:r>
      <w:proofErr w:type="spellStart"/>
      <w:r>
        <w:rPr>
          <w:rFonts w:ascii="Segoe UI" w:hAnsi="Segoe UI" w:cs="Segoe UI"/>
          <w:color w:val="171717"/>
          <w:sz w:val="19"/>
          <w:szCs w:val="19"/>
          <w:shd w:val="clear" w:color="auto" w:fill="FFFFFF"/>
        </w:rPr>
        <w:t>microservice</w:t>
      </w:r>
      <w:proofErr w:type="spellEnd"/>
      <w:r>
        <w:rPr>
          <w:rFonts w:ascii="Segoe UI" w:hAnsi="Segoe UI" w:cs="Segoe UI"/>
          <w:color w:val="171717"/>
          <w:sz w:val="19"/>
          <w:szCs w:val="19"/>
          <w:shd w:val="clear" w:color="auto" w:fill="FFFFFF"/>
        </w:rPr>
        <w:t xml:space="preserve"> can be implemented in a different programming language.</w:t>
      </w:r>
      <w:r>
        <w:rPr>
          <w:rFonts w:ascii="Segoe UI" w:hAnsi="Segoe UI" w:cs="Segoe UI"/>
          <w:color w:val="171717"/>
          <w:sz w:val="19"/>
          <w:szCs w:val="19"/>
        </w:rPr>
        <w:br/>
      </w:r>
      <w:r>
        <w:rPr>
          <w:rFonts w:ascii="Segoe UI" w:hAnsi="Segoe UI" w:cs="Segoe UI"/>
          <w:color w:val="171717"/>
          <w:sz w:val="19"/>
          <w:szCs w:val="19"/>
        </w:rPr>
        <w:br/>
      </w:r>
      <w:proofErr w:type="spellStart"/>
      <w:r>
        <w:rPr>
          <w:rFonts w:ascii="Segoe UI" w:hAnsi="Segoe UI" w:cs="Segoe UI"/>
          <w:color w:val="171717"/>
          <w:sz w:val="19"/>
          <w:szCs w:val="19"/>
          <w:shd w:val="clear" w:color="auto" w:fill="FFFFFF"/>
        </w:rPr>
        <w:t>Microservices</w:t>
      </w:r>
      <w:proofErr w:type="spellEnd"/>
      <w:r>
        <w:rPr>
          <w:rFonts w:ascii="Segoe UI" w:hAnsi="Segoe UI" w:cs="Segoe UI"/>
          <w:color w:val="171717"/>
          <w:sz w:val="19"/>
          <w:szCs w:val="19"/>
          <w:shd w:val="clear" w:color="auto" w:fill="FFFFFF"/>
        </w:rPr>
        <w:t xml:space="preserve"> encourages loosely coupled and highly cohesive architecture. Coupling refers to the degree of interdependence between software modules and cohesion indicates how well the individual elements within an application work together. This has gained popularity as it helps Enterprise applications easier to develop, build, deploy, test and scale.</w:t>
      </w:r>
    </w:p>
    <w:p w:rsidR="009D572D" w:rsidRPr="009D572D" w:rsidRDefault="009D572D">
      <w:pPr>
        <w:rPr>
          <w:b/>
          <w:sz w:val="32"/>
          <w:szCs w:val="32"/>
        </w:rPr>
      </w:pPr>
    </w:p>
    <w:sectPr w:rsidR="009D572D" w:rsidRPr="009D572D" w:rsidSect="006557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ont-ligh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C20E5"/>
    <w:multiLevelType w:val="multilevel"/>
    <w:tmpl w:val="3984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0D1624"/>
    <w:multiLevelType w:val="multilevel"/>
    <w:tmpl w:val="5A3E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020143"/>
    <w:multiLevelType w:val="multilevel"/>
    <w:tmpl w:val="0F0A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572D"/>
    <w:rsid w:val="00344849"/>
    <w:rsid w:val="00481746"/>
    <w:rsid w:val="005C27B4"/>
    <w:rsid w:val="006557F9"/>
    <w:rsid w:val="009333CB"/>
    <w:rsid w:val="009D572D"/>
    <w:rsid w:val="00A907FC"/>
    <w:rsid w:val="00D6616A"/>
    <w:rsid w:val="00E27B71"/>
    <w:rsid w:val="00F609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7F9"/>
  </w:style>
  <w:style w:type="paragraph" w:styleId="Heading2">
    <w:name w:val="heading 2"/>
    <w:basedOn w:val="Normal"/>
    <w:link w:val="Heading2Char"/>
    <w:uiPriority w:val="9"/>
    <w:qFormat/>
    <w:rsid w:val="009D57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57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7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57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57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5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72D"/>
    <w:rPr>
      <w:rFonts w:ascii="Tahoma" w:hAnsi="Tahoma" w:cs="Tahoma"/>
      <w:sz w:val="16"/>
      <w:szCs w:val="16"/>
    </w:rPr>
  </w:style>
  <w:style w:type="character" w:styleId="Hyperlink">
    <w:name w:val="Hyperlink"/>
    <w:basedOn w:val="DefaultParagraphFont"/>
    <w:uiPriority w:val="99"/>
    <w:semiHidden/>
    <w:unhideWhenUsed/>
    <w:rsid w:val="009D572D"/>
    <w:rPr>
      <w:color w:val="0000FF"/>
      <w:u w:val="single"/>
    </w:rPr>
  </w:style>
  <w:style w:type="character" w:styleId="HTMLCode">
    <w:name w:val="HTML Code"/>
    <w:basedOn w:val="DefaultParagraphFont"/>
    <w:uiPriority w:val="99"/>
    <w:semiHidden/>
    <w:unhideWhenUsed/>
    <w:rsid w:val="009D572D"/>
    <w:rPr>
      <w:rFonts w:ascii="Courier New" w:eastAsia="Times New Roman" w:hAnsi="Courier New" w:cs="Courier New"/>
      <w:sz w:val="20"/>
      <w:szCs w:val="20"/>
    </w:rPr>
  </w:style>
  <w:style w:type="character" w:customStyle="1" w:styleId="hgkelc">
    <w:name w:val="hgkelc"/>
    <w:basedOn w:val="DefaultParagraphFont"/>
    <w:rsid w:val="009D572D"/>
  </w:style>
</w:styles>
</file>

<file path=word/webSettings.xml><?xml version="1.0" encoding="utf-8"?>
<w:webSettings xmlns:r="http://schemas.openxmlformats.org/officeDocument/2006/relationships" xmlns:w="http://schemas.openxmlformats.org/wordprocessingml/2006/main">
  <w:divs>
    <w:div w:id="270548820">
      <w:bodyDiv w:val="1"/>
      <w:marLeft w:val="0"/>
      <w:marRight w:val="0"/>
      <w:marTop w:val="0"/>
      <w:marBottom w:val="0"/>
      <w:divBdr>
        <w:top w:val="none" w:sz="0" w:space="0" w:color="auto"/>
        <w:left w:val="none" w:sz="0" w:space="0" w:color="auto"/>
        <w:bottom w:val="none" w:sz="0" w:space="0" w:color="auto"/>
        <w:right w:val="none" w:sz="0" w:space="0" w:color="auto"/>
      </w:divBdr>
      <w:divsChild>
        <w:div w:id="705257780">
          <w:marLeft w:val="0"/>
          <w:marRight w:val="0"/>
          <w:marTop w:val="0"/>
          <w:marBottom w:val="144"/>
          <w:divBdr>
            <w:top w:val="none" w:sz="0" w:space="0" w:color="auto"/>
            <w:left w:val="none" w:sz="0" w:space="0" w:color="auto"/>
            <w:bottom w:val="none" w:sz="0" w:space="0" w:color="auto"/>
            <w:right w:val="none" w:sz="0" w:space="0" w:color="auto"/>
          </w:divBdr>
        </w:div>
        <w:div w:id="1031877469">
          <w:marLeft w:val="0"/>
          <w:marRight w:val="0"/>
          <w:marTop w:val="0"/>
          <w:marBottom w:val="0"/>
          <w:divBdr>
            <w:top w:val="none" w:sz="0" w:space="0" w:color="auto"/>
            <w:left w:val="none" w:sz="0" w:space="0" w:color="auto"/>
            <w:bottom w:val="none" w:sz="0" w:space="0" w:color="auto"/>
            <w:right w:val="none" w:sz="0" w:space="0" w:color="auto"/>
          </w:divBdr>
        </w:div>
      </w:divsChild>
    </w:div>
    <w:div w:id="593174612">
      <w:bodyDiv w:val="1"/>
      <w:marLeft w:val="0"/>
      <w:marRight w:val="0"/>
      <w:marTop w:val="0"/>
      <w:marBottom w:val="0"/>
      <w:divBdr>
        <w:top w:val="none" w:sz="0" w:space="0" w:color="auto"/>
        <w:left w:val="none" w:sz="0" w:space="0" w:color="auto"/>
        <w:bottom w:val="none" w:sz="0" w:space="0" w:color="auto"/>
        <w:right w:val="none" w:sz="0" w:space="0" w:color="auto"/>
      </w:divBdr>
    </w:div>
    <w:div w:id="671763489">
      <w:bodyDiv w:val="1"/>
      <w:marLeft w:val="0"/>
      <w:marRight w:val="0"/>
      <w:marTop w:val="0"/>
      <w:marBottom w:val="0"/>
      <w:divBdr>
        <w:top w:val="none" w:sz="0" w:space="0" w:color="auto"/>
        <w:left w:val="none" w:sz="0" w:space="0" w:color="auto"/>
        <w:bottom w:val="none" w:sz="0" w:space="0" w:color="auto"/>
        <w:right w:val="none" w:sz="0" w:space="0" w:color="auto"/>
      </w:divBdr>
    </w:div>
    <w:div w:id="888541862">
      <w:bodyDiv w:val="1"/>
      <w:marLeft w:val="0"/>
      <w:marRight w:val="0"/>
      <w:marTop w:val="0"/>
      <w:marBottom w:val="0"/>
      <w:divBdr>
        <w:top w:val="none" w:sz="0" w:space="0" w:color="auto"/>
        <w:left w:val="none" w:sz="0" w:space="0" w:color="auto"/>
        <w:bottom w:val="none" w:sz="0" w:space="0" w:color="auto"/>
        <w:right w:val="none" w:sz="0" w:space="0" w:color="auto"/>
      </w:divBdr>
      <w:divsChild>
        <w:div w:id="849562153">
          <w:marLeft w:val="0"/>
          <w:marRight w:val="0"/>
          <w:marTop w:val="0"/>
          <w:marBottom w:val="0"/>
          <w:divBdr>
            <w:top w:val="none" w:sz="0" w:space="0" w:color="auto"/>
            <w:left w:val="none" w:sz="0" w:space="0" w:color="auto"/>
            <w:bottom w:val="none" w:sz="0" w:space="0" w:color="auto"/>
            <w:right w:val="none" w:sz="0" w:space="0" w:color="auto"/>
          </w:divBdr>
          <w:divsChild>
            <w:div w:id="1861552340">
              <w:marLeft w:val="0"/>
              <w:marRight w:val="0"/>
              <w:marTop w:val="144"/>
              <w:marBottom w:val="144"/>
              <w:divBdr>
                <w:top w:val="none" w:sz="0" w:space="0" w:color="auto"/>
                <w:left w:val="none" w:sz="0" w:space="0" w:color="auto"/>
                <w:bottom w:val="none" w:sz="0" w:space="0" w:color="auto"/>
                <w:right w:val="none" w:sz="0" w:space="0" w:color="auto"/>
              </w:divBdr>
            </w:div>
          </w:divsChild>
        </w:div>
        <w:div w:id="1294367497">
          <w:marLeft w:val="0"/>
          <w:marRight w:val="0"/>
          <w:marTop w:val="0"/>
          <w:marBottom w:val="0"/>
          <w:divBdr>
            <w:top w:val="none" w:sz="0" w:space="0" w:color="auto"/>
            <w:left w:val="none" w:sz="0" w:space="0" w:color="auto"/>
            <w:bottom w:val="none" w:sz="0" w:space="0" w:color="auto"/>
            <w:right w:val="none" w:sz="0" w:space="0" w:color="auto"/>
          </w:divBdr>
          <w:divsChild>
            <w:div w:id="1540161675">
              <w:marLeft w:val="0"/>
              <w:marRight w:val="0"/>
              <w:marTop w:val="0"/>
              <w:marBottom w:val="0"/>
              <w:divBdr>
                <w:top w:val="none" w:sz="0" w:space="0" w:color="auto"/>
                <w:left w:val="none" w:sz="0" w:space="0" w:color="auto"/>
                <w:bottom w:val="none" w:sz="0" w:space="0" w:color="auto"/>
                <w:right w:val="none" w:sz="0" w:space="0" w:color="auto"/>
              </w:divBdr>
              <w:divsChild>
                <w:div w:id="1243956014">
                  <w:marLeft w:val="0"/>
                  <w:marRight w:val="0"/>
                  <w:marTop w:val="0"/>
                  <w:marBottom w:val="0"/>
                  <w:divBdr>
                    <w:top w:val="none" w:sz="0" w:space="0" w:color="auto"/>
                    <w:left w:val="none" w:sz="0" w:space="0" w:color="auto"/>
                    <w:bottom w:val="none" w:sz="0" w:space="0" w:color="auto"/>
                    <w:right w:val="none" w:sz="0" w:space="0" w:color="auto"/>
                  </w:divBdr>
                  <w:divsChild>
                    <w:div w:id="1903785149">
                      <w:marLeft w:val="0"/>
                      <w:marRight w:val="0"/>
                      <w:marTop w:val="0"/>
                      <w:marBottom w:val="0"/>
                      <w:divBdr>
                        <w:top w:val="none" w:sz="0" w:space="0" w:color="auto"/>
                        <w:left w:val="none" w:sz="0" w:space="0" w:color="auto"/>
                        <w:bottom w:val="none" w:sz="0" w:space="0" w:color="auto"/>
                        <w:right w:val="none" w:sz="0" w:space="0" w:color="auto"/>
                      </w:divBdr>
                      <w:divsChild>
                        <w:div w:id="1016343374">
                          <w:marLeft w:val="0"/>
                          <w:marRight w:val="0"/>
                          <w:marTop w:val="0"/>
                          <w:marBottom w:val="0"/>
                          <w:divBdr>
                            <w:top w:val="none" w:sz="0" w:space="0" w:color="auto"/>
                            <w:left w:val="none" w:sz="0" w:space="0" w:color="auto"/>
                            <w:bottom w:val="none" w:sz="0" w:space="0" w:color="auto"/>
                            <w:right w:val="none" w:sz="0" w:space="0" w:color="auto"/>
                          </w:divBdr>
                          <w:divsChild>
                            <w:div w:id="575669730">
                              <w:marLeft w:val="240"/>
                              <w:marRight w:val="0"/>
                              <w:marTop w:val="0"/>
                              <w:marBottom w:val="0"/>
                              <w:divBdr>
                                <w:top w:val="none" w:sz="0" w:space="0" w:color="auto"/>
                                <w:left w:val="none" w:sz="0" w:space="0" w:color="auto"/>
                                <w:bottom w:val="none" w:sz="0" w:space="0" w:color="auto"/>
                                <w:right w:val="none" w:sz="0" w:space="0" w:color="auto"/>
                              </w:divBdr>
                              <w:divsChild>
                                <w:div w:id="1347827957">
                                  <w:marLeft w:val="0"/>
                                  <w:marRight w:val="0"/>
                                  <w:marTop w:val="0"/>
                                  <w:marBottom w:val="0"/>
                                  <w:divBdr>
                                    <w:top w:val="none" w:sz="0" w:space="0" w:color="auto"/>
                                    <w:left w:val="none" w:sz="0" w:space="0" w:color="auto"/>
                                    <w:bottom w:val="none" w:sz="0" w:space="0" w:color="auto"/>
                                    <w:right w:val="none" w:sz="0" w:space="0" w:color="auto"/>
                                  </w:divBdr>
                                  <w:divsChild>
                                    <w:div w:id="1074740133">
                                      <w:marLeft w:val="0"/>
                                      <w:marRight w:val="0"/>
                                      <w:marTop w:val="0"/>
                                      <w:marBottom w:val="0"/>
                                      <w:divBdr>
                                        <w:top w:val="none" w:sz="0" w:space="0" w:color="auto"/>
                                        <w:left w:val="none" w:sz="0" w:space="0" w:color="auto"/>
                                        <w:bottom w:val="none" w:sz="0" w:space="0" w:color="auto"/>
                                        <w:right w:val="none" w:sz="0" w:space="0" w:color="auto"/>
                                      </w:divBdr>
                                      <w:divsChild>
                                        <w:div w:id="2073385922">
                                          <w:marLeft w:val="0"/>
                                          <w:marRight w:val="0"/>
                                          <w:marTop w:val="0"/>
                                          <w:marBottom w:val="0"/>
                                          <w:divBdr>
                                            <w:top w:val="none" w:sz="0" w:space="0" w:color="auto"/>
                                            <w:left w:val="none" w:sz="0" w:space="0" w:color="auto"/>
                                            <w:bottom w:val="none" w:sz="0" w:space="0" w:color="auto"/>
                                            <w:right w:val="none" w:sz="0" w:space="0" w:color="auto"/>
                                          </w:divBdr>
                                          <w:divsChild>
                                            <w:div w:id="1708413827">
                                              <w:marLeft w:val="0"/>
                                              <w:marRight w:val="0"/>
                                              <w:marTop w:val="0"/>
                                              <w:marBottom w:val="0"/>
                                              <w:divBdr>
                                                <w:top w:val="none" w:sz="0" w:space="0" w:color="auto"/>
                                                <w:left w:val="none" w:sz="0" w:space="0" w:color="auto"/>
                                                <w:bottom w:val="none" w:sz="0" w:space="0" w:color="auto"/>
                                                <w:right w:val="none" w:sz="0" w:space="0" w:color="auto"/>
                                              </w:divBdr>
                                              <w:divsChild>
                                                <w:div w:id="1366440399">
                                                  <w:marLeft w:val="0"/>
                                                  <w:marRight w:val="0"/>
                                                  <w:marTop w:val="0"/>
                                                  <w:marBottom w:val="0"/>
                                                  <w:divBdr>
                                                    <w:top w:val="none" w:sz="0" w:space="0" w:color="auto"/>
                                                    <w:left w:val="none" w:sz="0" w:space="0" w:color="auto"/>
                                                    <w:bottom w:val="none" w:sz="0" w:space="0" w:color="auto"/>
                                                    <w:right w:val="none" w:sz="0" w:space="0" w:color="auto"/>
                                                  </w:divBdr>
                                                  <w:divsChild>
                                                    <w:div w:id="19279814">
                                                      <w:marLeft w:val="192"/>
                                                      <w:marRight w:val="192"/>
                                                      <w:marTop w:val="0"/>
                                                      <w:marBottom w:val="0"/>
                                                      <w:divBdr>
                                                        <w:top w:val="none" w:sz="0" w:space="0" w:color="auto"/>
                                                        <w:left w:val="none" w:sz="0" w:space="0" w:color="auto"/>
                                                        <w:bottom w:val="none" w:sz="0" w:space="0" w:color="auto"/>
                                                        <w:right w:val="none" w:sz="0" w:space="0" w:color="auto"/>
                                                      </w:divBdr>
                                                      <w:divsChild>
                                                        <w:div w:id="1656035306">
                                                          <w:marLeft w:val="0"/>
                                                          <w:marRight w:val="0"/>
                                                          <w:marTop w:val="0"/>
                                                          <w:marBottom w:val="0"/>
                                                          <w:divBdr>
                                                            <w:top w:val="none" w:sz="0" w:space="0" w:color="auto"/>
                                                            <w:left w:val="none" w:sz="0" w:space="0" w:color="auto"/>
                                                            <w:bottom w:val="none" w:sz="0" w:space="0" w:color="auto"/>
                                                            <w:right w:val="none" w:sz="0" w:space="0" w:color="auto"/>
                                                          </w:divBdr>
                                                          <w:divsChild>
                                                            <w:div w:id="1017853208">
                                                              <w:marLeft w:val="0"/>
                                                              <w:marRight w:val="0"/>
                                                              <w:marTop w:val="0"/>
                                                              <w:marBottom w:val="0"/>
                                                              <w:divBdr>
                                                                <w:top w:val="none" w:sz="0" w:space="0" w:color="auto"/>
                                                                <w:left w:val="none" w:sz="0" w:space="0" w:color="auto"/>
                                                                <w:bottom w:val="none" w:sz="0" w:space="0" w:color="auto"/>
                                                                <w:right w:val="none" w:sz="0" w:space="0" w:color="auto"/>
                                                              </w:divBdr>
                                                              <w:divsChild>
                                                                <w:div w:id="7935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640686">
                      <w:marLeft w:val="0"/>
                      <w:marRight w:val="0"/>
                      <w:marTop w:val="0"/>
                      <w:marBottom w:val="0"/>
                      <w:divBdr>
                        <w:top w:val="none" w:sz="0" w:space="0" w:color="auto"/>
                        <w:left w:val="none" w:sz="0" w:space="0" w:color="auto"/>
                        <w:bottom w:val="none" w:sz="0" w:space="0" w:color="auto"/>
                        <w:right w:val="none" w:sz="0" w:space="0" w:color="auto"/>
                      </w:divBdr>
                      <w:divsChild>
                        <w:div w:id="1017543450">
                          <w:marLeft w:val="0"/>
                          <w:marRight w:val="0"/>
                          <w:marTop w:val="0"/>
                          <w:marBottom w:val="0"/>
                          <w:divBdr>
                            <w:top w:val="none" w:sz="0" w:space="0" w:color="auto"/>
                            <w:left w:val="none" w:sz="0" w:space="0" w:color="auto"/>
                            <w:bottom w:val="none" w:sz="0" w:space="0" w:color="auto"/>
                            <w:right w:val="none" w:sz="0" w:space="0" w:color="auto"/>
                          </w:divBdr>
                          <w:divsChild>
                            <w:div w:id="4482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672265">
      <w:bodyDiv w:val="1"/>
      <w:marLeft w:val="0"/>
      <w:marRight w:val="0"/>
      <w:marTop w:val="0"/>
      <w:marBottom w:val="0"/>
      <w:divBdr>
        <w:top w:val="none" w:sz="0" w:space="0" w:color="auto"/>
        <w:left w:val="none" w:sz="0" w:space="0" w:color="auto"/>
        <w:bottom w:val="none" w:sz="0" w:space="0" w:color="auto"/>
        <w:right w:val="none" w:sz="0" w:space="0" w:color="auto"/>
      </w:divBdr>
    </w:div>
    <w:div w:id="1746343448">
      <w:bodyDiv w:val="1"/>
      <w:marLeft w:val="0"/>
      <w:marRight w:val="0"/>
      <w:marTop w:val="0"/>
      <w:marBottom w:val="0"/>
      <w:divBdr>
        <w:top w:val="none" w:sz="0" w:space="0" w:color="auto"/>
        <w:left w:val="none" w:sz="0" w:space="0" w:color="auto"/>
        <w:bottom w:val="none" w:sz="0" w:space="0" w:color="auto"/>
        <w:right w:val="none" w:sz="0" w:space="0" w:color="auto"/>
      </w:divBdr>
      <w:divsChild>
        <w:div w:id="1700348677">
          <w:marLeft w:val="0"/>
          <w:marRight w:val="0"/>
          <w:marTop w:val="0"/>
          <w:marBottom w:val="144"/>
          <w:divBdr>
            <w:top w:val="none" w:sz="0" w:space="0" w:color="auto"/>
            <w:left w:val="none" w:sz="0" w:space="0" w:color="auto"/>
            <w:bottom w:val="none" w:sz="0" w:space="0" w:color="auto"/>
            <w:right w:val="none" w:sz="0" w:space="0" w:color="auto"/>
          </w:divBdr>
        </w:div>
        <w:div w:id="422340444">
          <w:marLeft w:val="0"/>
          <w:marRight w:val="0"/>
          <w:marTop w:val="0"/>
          <w:marBottom w:val="0"/>
          <w:divBdr>
            <w:top w:val="none" w:sz="0" w:space="0" w:color="auto"/>
            <w:left w:val="none" w:sz="0" w:space="0" w:color="auto"/>
            <w:bottom w:val="none" w:sz="0" w:space="0" w:color="auto"/>
            <w:right w:val="none" w:sz="0" w:space="0" w:color="auto"/>
          </w:divBdr>
        </w:div>
      </w:divsChild>
    </w:div>
    <w:div w:id="17681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ity.io/resources/learn/scopes-and-how-they-relate-to-claim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2022-09-11T06:54:00Z</dcterms:created>
  <dcterms:modified xsi:type="dcterms:W3CDTF">2022-09-11T07:30:00Z</dcterms:modified>
</cp:coreProperties>
</file>