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Empathy Map Canvas</w:t>
      </w:r>
    </w:p>
    <w:p>
      <w:pPr>
        <w:jc w:val="center"/>
      </w:pPr>
      <w:r>
        <w:t>Ideation Phase (1)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Purpose</w:t>
      </w:r>
    </w:p>
    <w:p>
      <w:r>
        <w:t>This empathy map is a preliminary design aid based on the intended users of StaffSync-HRM. It is a hypothesis to validate with actual users, not the result of formal user interviews.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Perspective</w:t>
            </w:r>
          </w:p>
        </w:tc>
        <w:tc>
          <w:tcPr>
            <w:tcW w:type="dxa" w:w="3312"/>
          </w:tcPr>
          <w:p>
            <w:r>
              <w:t>Employee (hypothesis)</w:t>
            </w:r>
          </w:p>
        </w:tc>
        <w:tc>
          <w:tcPr>
            <w:tcW w:type="dxa" w:w="3312"/>
          </w:tcPr>
          <w:p>
            <w:r>
              <w:t>HR staff (hypothesis)</w:t>
            </w:r>
          </w:p>
        </w:tc>
      </w:tr>
      <w:tr>
        <w:tc>
          <w:tcPr>
            <w:tcW w:type="dxa" w:w="3312"/>
          </w:tcPr>
          <w:p>
            <w:r>
              <w:t>Says</w:t>
            </w:r>
          </w:p>
        </w:tc>
        <w:tc>
          <w:tcPr>
            <w:tcW w:type="dxa" w:w="3312"/>
          </w:tcPr>
          <w:p>
            <w:r>
              <w:t>“I want to find my HR information quickly.”</w:t>
            </w:r>
          </w:p>
        </w:tc>
        <w:tc>
          <w:tcPr>
            <w:tcW w:type="dxa" w:w="3312"/>
          </w:tcPr>
          <w:p>
            <w:r>
              <w:t>“I need a clearer way to review employee workflows.”</w:t>
            </w:r>
          </w:p>
        </w:tc>
      </w:tr>
      <w:tr>
        <w:tc>
          <w:tcPr>
            <w:tcW w:type="dxa" w:w="3312"/>
          </w:tcPr>
          <w:p>
            <w:r>
              <w:t>Thinks</w:t>
            </w:r>
          </w:p>
        </w:tc>
        <w:tc>
          <w:tcPr>
            <w:tcW w:type="dxa" w:w="3312"/>
          </w:tcPr>
          <w:p>
            <w:r>
              <w:t>“Is my request submitted and what is its status?”</w:t>
            </w:r>
          </w:p>
        </w:tc>
        <w:tc>
          <w:tcPr>
            <w:tcW w:type="dxa" w:w="3312"/>
          </w:tcPr>
          <w:p>
            <w:r>
              <w:t>“How can I keep information consistent and organized?”</w:t>
            </w:r>
          </w:p>
        </w:tc>
      </w:tr>
      <w:tr>
        <w:tc>
          <w:tcPr>
            <w:tcW w:type="dxa" w:w="3312"/>
          </w:tcPr>
          <w:p>
            <w:r>
              <w:t>Does</w:t>
            </w:r>
          </w:p>
        </w:tc>
        <w:tc>
          <w:tcPr>
            <w:tcW w:type="dxa" w:w="3312"/>
          </w:tcPr>
          <w:p>
            <w:r>
              <w:t>Opens dashboard, uses available attendance/leave screens, checks announcements or training.</w:t>
            </w:r>
          </w:p>
        </w:tc>
        <w:tc>
          <w:tcPr>
            <w:tcW w:type="dxa" w:w="3312"/>
          </w:tcPr>
          <w:p>
            <w:r>
              <w:t>Reviews employee-related information and uses management actions available to the HR role.</w:t>
            </w:r>
          </w:p>
        </w:tc>
      </w:tr>
      <w:tr>
        <w:tc>
          <w:tcPr>
            <w:tcW w:type="dxa" w:w="3312"/>
          </w:tcPr>
          <w:p>
            <w:r>
              <w:t>Feels</w:t>
            </w:r>
          </w:p>
        </w:tc>
        <w:tc>
          <w:tcPr>
            <w:tcW w:type="dxa" w:w="3312"/>
          </w:tcPr>
          <w:p>
            <w:r>
              <w:t>May feel uncertain if feedback or request status is unclear.</w:t>
            </w:r>
          </w:p>
        </w:tc>
        <w:tc>
          <w:tcPr>
            <w:tcW w:type="dxa" w:w="3312"/>
          </w:tcPr>
          <w:p>
            <w:r>
              <w:t>May feel overloaded if information is spread across tools.</w:t>
            </w:r>
          </w:p>
        </w:tc>
      </w:tr>
      <w:tr>
        <w:tc>
          <w:tcPr>
            <w:tcW w:type="dxa" w:w="3312"/>
          </w:tcPr>
          <w:p>
            <w:r>
              <w:t>Needs</w:t>
            </w:r>
          </w:p>
        </w:tc>
        <w:tc>
          <w:tcPr>
            <w:tcW w:type="dxa" w:w="3312"/>
          </w:tcPr>
          <w:p>
            <w:r>
              <w:t>Clear navigation, helpful validation, status feedback, secure access.</w:t>
            </w:r>
          </w:p>
        </w:tc>
        <w:tc>
          <w:tcPr>
            <w:tcW w:type="dxa" w:w="3312"/>
          </w:tcPr>
          <w:p>
            <w:r>
              <w:t>Organized views, reliable records, permission-controlled actions.</w:t>
            </w:r>
          </w:p>
        </w:tc>
      </w:tr>
    </w:tbl>
    <w:p/>
    <w:p>
      <w:pPr>
        <w:pStyle w:val="Heading1"/>
      </w:pPr>
      <w:r>
        <w:t>2. Design Implications</w:t>
      </w:r>
    </w:p>
    <w:p>
      <w:r>
        <w:t>Use clear labels, visible confirmation/error messages, understandable request statuses, and role-appropriate navigation. Validate these assumptions with real user feedback if possible.</w:t>
      </w:r>
    </w:p>
    <w:p>
      <w:pPr>
        <w:pStyle w:val="Heading1"/>
      </w:pPr>
      <w:r>
        <w:t>3. Validation Questions</w:t>
      </w:r>
    </w:p>
    <w:p/>
    <w:p>
      <w:pPr>
        <w:pStyle w:val="ListBullet"/>
      </w:pPr>
      <w:r>
        <w:t>Can users identify the correct action without assistance?</w:t>
      </w:r>
    </w:p>
    <w:p>
      <w:pPr>
        <w:pStyle w:val="ListBullet"/>
      </w:pPr>
      <w:r>
        <w:t>Do users understand whether a request succeeded?</w:t>
      </w:r>
    </w:p>
    <w:p>
      <w:pPr>
        <w:pStyle w:val="ListBullet"/>
      </w:pPr>
      <w:r>
        <w:t>Can an employee access only the information they are permitted to see?</w:t>
      </w:r>
    </w:p>
    <w:p>
      <w:pPr>
        <w:pStyle w:val="ListBullet"/>
      </w:pPr>
      <w:r>
        <w:t>Can HR users distinguish pending and completed work where those statuses exist?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