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PROJECT 1A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CARPOOLING STAKEHOLDER QUESTIONNAIRE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A:    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Ridhima Joshi (1554546)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Varshithanand Kotipalli (1647651)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Hilary Mokolo (1091794)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Mamatha Aluru (1648283)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Carpooling Stakeholder Questionnaire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size of  students in your organization?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percentage of your students will be using the carpooling service?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other reasons might the students use the carpooling system apart from traveling to and from the university?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easy should to be accessibility of the cars? Like would students need to walk towards some destination or the car will pick up from their doorstep itself?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carpooling be pocket friendly for the students?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demanding is the carpooling system in the students?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the safety of the student to be handled via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safety, what are the suggestions to provide safety under the policies of the organization?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 cars can be registered in the system? Any prerequisites required to register the car?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information should the student provide to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each and every user have to be registered in the system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each and every owner of the car have to be registered in the system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information should the driver provide to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features should the system consists of?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should be the look and feel of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kind of maintenance after the delivery of the product is the organization excepting?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kind of support is the organization excepting?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components are expected in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the system be user friendly to physically challenged people?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is the pricing system for the ride? Describe in brief the rates per mile  and the wait time per minute.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payment options are to be provided to the students for the ride?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 payment option is by card, what kind of security is the organization expecting? Or want the payments to be handled by a third party?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what platform the application should run? Is it an web application or an mobile application or both?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the organization wants all the features at a time or main features at the start and additional features in the next release?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budget for the system development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budget for the system maintenance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Kindly add any additional information or features needed for the application.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