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CCBA" w14:textId="39412C61" w:rsidR="0052197F" w:rsidRPr="004D54F6" w:rsidRDefault="004D54F6" w:rsidP="005D6BFC">
      <w:pPr>
        <w:spacing w:line="276" w:lineRule="auto"/>
        <w:rPr>
          <w:b/>
          <w:bCs/>
          <w:sz w:val="32"/>
          <w:szCs w:val="32"/>
        </w:rPr>
      </w:pPr>
      <w:r w:rsidRPr="004D54F6">
        <w:rPr>
          <w:b/>
          <w:bCs/>
          <w:sz w:val="32"/>
          <w:szCs w:val="32"/>
        </w:rPr>
        <w:t>Student Dropout Risk &amp; Education Retention Analytics System</w:t>
      </w:r>
    </w:p>
    <w:p w14:paraId="3F16E768" w14:textId="253A4CED" w:rsidR="004D54F6" w:rsidRDefault="0052197F" w:rsidP="005D6BFC">
      <w:pPr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Capstone Project </w:t>
      </w:r>
      <w:r w:rsidR="004D54F6" w:rsidRPr="004D54F6">
        <w:rPr>
          <w:sz w:val="32"/>
          <w:szCs w:val="32"/>
        </w:rPr>
        <w:t>Documentation</w:t>
      </w:r>
    </w:p>
    <w:p w14:paraId="19A52F3C" w14:textId="77777777" w:rsidR="0052197F" w:rsidRPr="004D54F6" w:rsidRDefault="0052197F" w:rsidP="005D6BFC">
      <w:pPr>
        <w:spacing w:line="276" w:lineRule="auto"/>
        <w:jc w:val="center"/>
        <w:rPr>
          <w:sz w:val="32"/>
          <w:szCs w:val="32"/>
        </w:rPr>
      </w:pPr>
    </w:p>
    <w:p w14:paraId="7728DB0D" w14:textId="77777777" w:rsidR="004D54F6" w:rsidRPr="004D54F6" w:rsidRDefault="004D54F6" w:rsidP="005D6BFC">
      <w:pPr>
        <w:spacing w:line="276" w:lineRule="auto"/>
        <w:rPr>
          <w:b/>
          <w:bCs/>
          <w:sz w:val="28"/>
          <w:szCs w:val="28"/>
        </w:rPr>
      </w:pPr>
      <w:r w:rsidRPr="004D54F6">
        <w:rPr>
          <w:b/>
          <w:bCs/>
          <w:sz w:val="28"/>
          <w:szCs w:val="28"/>
        </w:rPr>
        <w:t>1. Project Purpose</w:t>
      </w:r>
    </w:p>
    <w:p w14:paraId="4B5CBE2C" w14:textId="77777777" w:rsidR="0052197F" w:rsidRDefault="004D54F6" w:rsidP="005D6BFC">
      <w:pPr>
        <w:spacing w:line="276" w:lineRule="auto"/>
      </w:pPr>
      <w:r w:rsidRPr="004D54F6">
        <w:t xml:space="preserve">This project implements an end-to-end analytics system to identify, </w:t>
      </w:r>
      <w:proofErr w:type="spellStart"/>
      <w:r w:rsidRPr="004D54F6">
        <w:t>analyze</w:t>
      </w:r>
      <w:proofErr w:type="spellEnd"/>
      <w:r w:rsidRPr="004D54F6">
        <w:t xml:space="preserve">, and monitor student dropout risk using academic performance, attendance </w:t>
      </w:r>
      <w:proofErr w:type="spellStart"/>
      <w:r w:rsidRPr="004D54F6">
        <w:t>behavior</w:t>
      </w:r>
      <w:proofErr w:type="spellEnd"/>
      <w:r w:rsidRPr="004D54F6">
        <w:t>, and demographic indicators.</w:t>
      </w:r>
      <w:r w:rsidR="0052197F">
        <w:t xml:space="preserve"> </w:t>
      </w:r>
    </w:p>
    <w:p w14:paraId="669A0CBB" w14:textId="77777777" w:rsidR="00BF2AAA" w:rsidRDefault="0052197F" w:rsidP="005D6BFC">
      <w:pPr>
        <w:spacing w:line="276" w:lineRule="auto"/>
      </w:pPr>
      <w:r>
        <w:t>Academic and student data is spread across multiple sources and systems. Manual analysis often fails to identify high-risk students early-on</w:t>
      </w:r>
      <w:r w:rsidR="00BF2AAA">
        <w:t>. Early identification improves retention rates and timely intervention.</w:t>
      </w:r>
    </w:p>
    <w:p w14:paraId="5078D49B" w14:textId="6167CFC1" w:rsidR="004D54F6" w:rsidRDefault="004D54F6" w:rsidP="005D6BFC">
      <w:pPr>
        <w:spacing w:line="276" w:lineRule="auto"/>
      </w:pPr>
      <w:r w:rsidRPr="004D54F6">
        <w:t>The solution emphasizes</w:t>
      </w:r>
      <w:r w:rsidR="0052197F">
        <w:t>:</w:t>
      </w:r>
    </w:p>
    <w:p w14:paraId="0D66F113" w14:textId="77777777" w:rsidR="004D54F6" w:rsidRDefault="004D54F6" w:rsidP="005D6BFC">
      <w:pPr>
        <w:pStyle w:val="ListParagraph"/>
        <w:numPr>
          <w:ilvl w:val="0"/>
          <w:numId w:val="21"/>
        </w:numPr>
        <w:spacing w:line="276" w:lineRule="auto"/>
      </w:pPr>
      <w:r w:rsidRPr="004D54F6">
        <w:t>scalable data processing</w:t>
      </w:r>
    </w:p>
    <w:p w14:paraId="1B490F83" w14:textId="77777777" w:rsidR="004D54F6" w:rsidRDefault="004D54F6" w:rsidP="005D6BFC">
      <w:pPr>
        <w:pStyle w:val="ListParagraph"/>
        <w:numPr>
          <w:ilvl w:val="0"/>
          <w:numId w:val="21"/>
        </w:numPr>
        <w:spacing w:line="276" w:lineRule="auto"/>
      </w:pPr>
      <w:r w:rsidRPr="004D54F6">
        <w:t>explainable risk metrics</w:t>
      </w:r>
    </w:p>
    <w:p w14:paraId="71E7A5E0" w14:textId="77777777" w:rsidR="004D54F6" w:rsidRDefault="004D54F6" w:rsidP="005D6BFC">
      <w:pPr>
        <w:pStyle w:val="ListParagraph"/>
        <w:numPr>
          <w:ilvl w:val="0"/>
          <w:numId w:val="21"/>
        </w:numPr>
        <w:spacing w:line="276" w:lineRule="auto"/>
      </w:pPr>
      <w:r w:rsidRPr="004D54F6">
        <w:t>automated orchestration</w:t>
      </w:r>
    </w:p>
    <w:p w14:paraId="756881EC" w14:textId="59F7B767" w:rsidR="004D54F6" w:rsidRPr="004D54F6" w:rsidRDefault="004D54F6" w:rsidP="005D6BFC">
      <w:pPr>
        <w:pStyle w:val="ListParagraph"/>
        <w:numPr>
          <w:ilvl w:val="0"/>
          <w:numId w:val="21"/>
        </w:numPr>
        <w:spacing w:line="276" w:lineRule="auto"/>
      </w:pPr>
      <w:r>
        <w:t xml:space="preserve">data-driven </w:t>
      </w:r>
      <w:r w:rsidRPr="004D54F6">
        <w:t>dashboards for stakeholders</w:t>
      </w:r>
    </w:p>
    <w:p w14:paraId="454D32D8" w14:textId="7F961FB6" w:rsidR="004D54F6" w:rsidRPr="004D54F6" w:rsidRDefault="004D54F6" w:rsidP="005D6BFC">
      <w:pPr>
        <w:spacing w:line="276" w:lineRule="auto"/>
        <w:rPr>
          <w:sz w:val="28"/>
          <w:szCs w:val="28"/>
        </w:rPr>
      </w:pPr>
    </w:p>
    <w:p w14:paraId="3DA468E7" w14:textId="77777777" w:rsidR="004D54F6" w:rsidRPr="004D54F6" w:rsidRDefault="004D54F6" w:rsidP="005D6BFC">
      <w:pPr>
        <w:spacing w:line="276" w:lineRule="auto"/>
        <w:rPr>
          <w:b/>
          <w:bCs/>
          <w:sz w:val="28"/>
          <w:szCs w:val="28"/>
        </w:rPr>
      </w:pPr>
      <w:r w:rsidRPr="004D54F6">
        <w:rPr>
          <w:b/>
          <w:bCs/>
          <w:sz w:val="28"/>
          <w:szCs w:val="28"/>
        </w:rPr>
        <w:t>2. Data Model &amp; Scope</w:t>
      </w:r>
    </w:p>
    <w:p w14:paraId="675936FD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Datasets Overview</w:t>
      </w:r>
    </w:p>
    <w:p w14:paraId="649F7647" w14:textId="77777777" w:rsidR="004D54F6" w:rsidRPr="004D54F6" w:rsidRDefault="004D54F6" w:rsidP="005D6BFC">
      <w:pPr>
        <w:spacing w:line="276" w:lineRule="auto"/>
      </w:pPr>
      <w:r w:rsidRPr="004D54F6">
        <w:t xml:space="preserve">The system is built on four logically separated datasets forming a </w:t>
      </w:r>
      <w:r w:rsidRPr="004D54F6">
        <w:rPr>
          <w:b/>
          <w:bCs/>
        </w:rPr>
        <w:t>student-centric analytical model</w:t>
      </w:r>
      <w:r w:rsidRPr="004D54F6">
        <w:t>:</w:t>
      </w:r>
    </w:p>
    <w:p w14:paraId="548970FC" w14:textId="77777777" w:rsidR="004D54F6" w:rsidRPr="004D54F6" w:rsidRDefault="004D54F6" w:rsidP="005D6BFC">
      <w:pPr>
        <w:numPr>
          <w:ilvl w:val="0"/>
          <w:numId w:val="1"/>
        </w:numPr>
        <w:spacing w:line="276" w:lineRule="auto"/>
      </w:pPr>
      <w:r w:rsidRPr="004D54F6">
        <w:rPr>
          <w:b/>
          <w:bCs/>
        </w:rPr>
        <w:t>Student Demographics</w:t>
      </w:r>
    </w:p>
    <w:p w14:paraId="37C062AB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Static reference data</w:t>
      </w:r>
    </w:p>
    <w:p w14:paraId="6A95FBE8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Socio-economic and background indicators</w:t>
      </w:r>
    </w:p>
    <w:p w14:paraId="16EDDF8E" w14:textId="77777777" w:rsidR="004D54F6" w:rsidRPr="004D54F6" w:rsidRDefault="004D54F6" w:rsidP="005D6BFC">
      <w:pPr>
        <w:numPr>
          <w:ilvl w:val="0"/>
          <w:numId w:val="1"/>
        </w:numPr>
        <w:spacing w:line="276" w:lineRule="auto"/>
      </w:pPr>
      <w:r w:rsidRPr="004D54F6">
        <w:rPr>
          <w:b/>
          <w:bCs/>
        </w:rPr>
        <w:t>Student Academics</w:t>
      </w:r>
    </w:p>
    <w:p w14:paraId="3EA6101F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Subject-wise academic performance</w:t>
      </w:r>
    </w:p>
    <w:p w14:paraId="03C53E52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Scores, grades, pass/fail outcomes</w:t>
      </w:r>
    </w:p>
    <w:p w14:paraId="40F48716" w14:textId="77777777" w:rsidR="004D54F6" w:rsidRPr="004D54F6" w:rsidRDefault="004D54F6" w:rsidP="005D6BFC">
      <w:pPr>
        <w:numPr>
          <w:ilvl w:val="0"/>
          <w:numId w:val="1"/>
        </w:numPr>
        <w:spacing w:line="276" w:lineRule="auto"/>
      </w:pPr>
      <w:r w:rsidRPr="004D54F6">
        <w:rPr>
          <w:b/>
          <w:bCs/>
        </w:rPr>
        <w:t>Student Attendance</w:t>
      </w:r>
    </w:p>
    <w:p w14:paraId="7FEF32C7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Attendance percentage per subject</w:t>
      </w:r>
    </w:p>
    <w:p w14:paraId="167BE9B1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Participation and engagement scores</w:t>
      </w:r>
    </w:p>
    <w:p w14:paraId="2AC0E645" w14:textId="77777777" w:rsidR="004D54F6" w:rsidRPr="004D54F6" w:rsidRDefault="004D54F6" w:rsidP="005D6BFC">
      <w:pPr>
        <w:numPr>
          <w:ilvl w:val="0"/>
          <w:numId w:val="1"/>
        </w:numPr>
        <w:spacing w:line="276" w:lineRule="auto"/>
      </w:pPr>
      <w:r w:rsidRPr="004D54F6">
        <w:rPr>
          <w:b/>
          <w:bCs/>
        </w:rPr>
        <w:lastRenderedPageBreak/>
        <w:t>Student Retention</w:t>
      </w:r>
    </w:p>
    <w:p w14:paraId="454EBD08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Historical retention outcomes</w:t>
      </w:r>
    </w:p>
    <w:p w14:paraId="78B6BF2F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Dropout flags and contributing reasons</w:t>
      </w:r>
    </w:p>
    <w:p w14:paraId="15D161C4" w14:textId="77777777" w:rsidR="004D54F6" w:rsidRPr="004D54F6" w:rsidRDefault="004D54F6" w:rsidP="005D6BFC">
      <w:pPr>
        <w:numPr>
          <w:ilvl w:val="1"/>
          <w:numId w:val="1"/>
        </w:numPr>
        <w:spacing w:line="276" w:lineRule="auto"/>
      </w:pPr>
      <w:r w:rsidRPr="004D54F6">
        <w:t>Used as the analytical ground truth</w:t>
      </w:r>
    </w:p>
    <w:p w14:paraId="1CA06111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Design Considerations</w:t>
      </w:r>
    </w:p>
    <w:p w14:paraId="3360A296" w14:textId="009DC19F" w:rsidR="0052197F" w:rsidRDefault="0052197F" w:rsidP="005D6BFC">
      <w:pPr>
        <w:numPr>
          <w:ilvl w:val="0"/>
          <w:numId w:val="2"/>
        </w:numPr>
        <w:spacing w:line="276" w:lineRule="auto"/>
      </w:pPr>
      <w:r>
        <w:t>1000 current students spread over 2 institutions</w:t>
      </w:r>
    </w:p>
    <w:p w14:paraId="573FB881" w14:textId="762E1E5E" w:rsidR="0052197F" w:rsidRDefault="0052197F" w:rsidP="005D6BFC">
      <w:pPr>
        <w:numPr>
          <w:ilvl w:val="0"/>
          <w:numId w:val="2"/>
        </w:numPr>
        <w:spacing w:line="276" w:lineRule="auto"/>
      </w:pPr>
      <w:r>
        <w:t>5 core subjects, academic years from 2023-24 and 2024-25</w:t>
      </w:r>
    </w:p>
    <w:p w14:paraId="4FB879E1" w14:textId="794E1622" w:rsidR="004D54F6" w:rsidRPr="004D54F6" w:rsidRDefault="004D54F6" w:rsidP="005D6BFC">
      <w:pPr>
        <w:numPr>
          <w:ilvl w:val="0"/>
          <w:numId w:val="2"/>
        </w:numPr>
        <w:spacing w:line="276" w:lineRule="auto"/>
      </w:pPr>
      <w:r w:rsidRPr="004D54F6">
        <w:t xml:space="preserve">Retention data represents </w:t>
      </w:r>
      <w:r w:rsidRPr="004D54F6">
        <w:rPr>
          <w:b/>
          <w:bCs/>
        </w:rPr>
        <w:t>historical cohorts</w:t>
      </w:r>
      <w:r w:rsidR="0052197F">
        <w:rPr>
          <w:b/>
          <w:bCs/>
        </w:rPr>
        <w:t xml:space="preserve"> (Academic Years 2020 to 2023)</w:t>
      </w:r>
    </w:p>
    <w:p w14:paraId="7328891F" w14:textId="77777777" w:rsidR="004D54F6" w:rsidRPr="004D54F6" w:rsidRDefault="004D54F6" w:rsidP="005D6BFC">
      <w:pPr>
        <w:numPr>
          <w:ilvl w:val="0"/>
          <w:numId w:val="2"/>
        </w:numPr>
        <w:spacing w:line="276" w:lineRule="auto"/>
      </w:pPr>
      <w:r w:rsidRPr="004D54F6">
        <w:t>No direct dependency between simulated demographics and retention outcomes</w:t>
      </w:r>
    </w:p>
    <w:p w14:paraId="552888BB" w14:textId="6138BC5B" w:rsidR="004D54F6" w:rsidRPr="004D54F6" w:rsidRDefault="004D54F6" w:rsidP="005D6BFC">
      <w:pPr>
        <w:spacing w:line="276" w:lineRule="auto"/>
      </w:pPr>
      <w:r w:rsidRPr="004D54F6">
        <w:rPr>
          <w:noProof/>
        </w:rPr>
        <w:drawing>
          <wp:inline distT="0" distB="0" distL="0" distR="0" wp14:anchorId="589ED675" wp14:editId="3F7B7CB9">
            <wp:extent cx="5731510" cy="3255010"/>
            <wp:effectExtent l="0" t="0" r="2540" b="2540"/>
            <wp:docPr id="17" name="Picture 16" descr="A diagram of a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306CCB4-C964-EA00-21FA-D0D7C38D36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diagram of a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3306CCB4-C964-EA00-21FA-D0D7C38D36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2250" t="11458" r="6015" b="177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C6B8" w14:textId="77777777" w:rsidR="00BF2AAA" w:rsidRDefault="00BF2AAA" w:rsidP="005D6BFC">
      <w:pPr>
        <w:spacing w:line="276" w:lineRule="auto"/>
        <w:rPr>
          <w:b/>
          <w:bCs/>
          <w:sz w:val="28"/>
          <w:szCs w:val="28"/>
        </w:rPr>
      </w:pPr>
    </w:p>
    <w:p w14:paraId="67AD5E4F" w14:textId="77777777" w:rsidR="00BF2AAA" w:rsidRDefault="00BF2AAA" w:rsidP="005D6BFC">
      <w:pPr>
        <w:spacing w:line="276" w:lineRule="auto"/>
        <w:rPr>
          <w:b/>
          <w:bCs/>
          <w:sz w:val="28"/>
          <w:szCs w:val="28"/>
        </w:rPr>
      </w:pPr>
    </w:p>
    <w:p w14:paraId="0DF468A6" w14:textId="77777777" w:rsidR="002B38DD" w:rsidRDefault="002B38DD" w:rsidP="005D6BFC">
      <w:pPr>
        <w:spacing w:line="276" w:lineRule="auto"/>
        <w:rPr>
          <w:b/>
          <w:bCs/>
          <w:sz w:val="28"/>
          <w:szCs w:val="28"/>
        </w:rPr>
      </w:pPr>
    </w:p>
    <w:p w14:paraId="083FC59E" w14:textId="77777777" w:rsidR="002B38DD" w:rsidRDefault="002B38DD" w:rsidP="005D6BFC">
      <w:pPr>
        <w:spacing w:line="276" w:lineRule="auto"/>
        <w:rPr>
          <w:b/>
          <w:bCs/>
          <w:sz w:val="28"/>
          <w:szCs w:val="28"/>
        </w:rPr>
      </w:pPr>
    </w:p>
    <w:p w14:paraId="6847631D" w14:textId="77777777" w:rsidR="002B38DD" w:rsidRDefault="002B38DD" w:rsidP="005D6BFC">
      <w:pPr>
        <w:spacing w:line="276" w:lineRule="auto"/>
        <w:rPr>
          <w:b/>
          <w:bCs/>
          <w:sz w:val="28"/>
          <w:szCs w:val="28"/>
        </w:rPr>
      </w:pPr>
    </w:p>
    <w:p w14:paraId="70544940" w14:textId="77777777" w:rsidR="002B38DD" w:rsidRDefault="002B38DD" w:rsidP="005D6BFC">
      <w:pPr>
        <w:spacing w:line="276" w:lineRule="auto"/>
        <w:rPr>
          <w:b/>
          <w:bCs/>
          <w:sz w:val="28"/>
          <w:szCs w:val="28"/>
        </w:rPr>
      </w:pPr>
    </w:p>
    <w:p w14:paraId="2CAA841A" w14:textId="77777777" w:rsidR="002B38DD" w:rsidRDefault="002B38DD" w:rsidP="005D6BFC">
      <w:pPr>
        <w:spacing w:line="276" w:lineRule="auto"/>
        <w:rPr>
          <w:b/>
          <w:bCs/>
          <w:sz w:val="28"/>
          <w:szCs w:val="28"/>
        </w:rPr>
      </w:pPr>
    </w:p>
    <w:p w14:paraId="0F124228" w14:textId="77A7F43D" w:rsidR="004D54F6" w:rsidRDefault="004D54F6" w:rsidP="005D6BFC">
      <w:pPr>
        <w:spacing w:line="276" w:lineRule="auto"/>
        <w:rPr>
          <w:b/>
          <w:bCs/>
          <w:sz w:val="28"/>
          <w:szCs w:val="28"/>
        </w:rPr>
      </w:pPr>
      <w:r w:rsidRPr="004D54F6">
        <w:rPr>
          <w:b/>
          <w:bCs/>
          <w:sz w:val="28"/>
          <w:szCs w:val="28"/>
        </w:rPr>
        <w:lastRenderedPageBreak/>
        <w:t>3. Data Architecture (Bronze–Silver–Gold)</w:t>
      </w:r>
    </w:p>
    <w:p w14:paraId="1D63026B" w14:textId="75F8BDD5" w:rsidR="00E24DB2" w:rsidRPr="004D54F6" w:rsidRDefault="00E24DB2" w:rsidP="005D6BFC">
      <w:pPr>
        <w:spacing w:line="276" w:lineRule="auto"/>
        <w:rPr>
          <w:b/>
          <w:bCs/>
          <w:sz w:val="28"/>
          <w:szCs w:val="28"/>
        </w:rPr>
      </w:pPr>
      <w:r w:rsidRPr="00E24DB2">
        <w:rPr>
          <w:b/>
          <w:bCs/>
          <w:noProof/>
          <w:sz w:val="28"/>
          <w:szCs w:val="28"/>
        </w:rPr>
        <w:drawing>
          <wp:inline distT="0" distB="0" distL="0" distR="0" wp14:anchorId="62977F86" wp14:editId="276BD2CE">
            <wp:extent cx="5731510" cy="3816985"/>
            <wp:effectExtent l="0" t="0" r="2540" b="0"/>
            <wp:docPr id="8" name="Picture 7" descr="A diagram of a software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C6BD97-0C68-EFEB-FC4C-AB2AE5D59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diagram of a software process&#10;&#10;AI-generated content may be incorrect.">
                      <a:extLst>
                        <a:ext uri="{FF2B5EF4-FFF2-40B4-BE49-F238E27FC236}">
                          <a16:creationId xmlns:a16="http://schemas.microsoft.com/office/drawing/2014/main" id="{A0C6BD97-0C68-EFEB-FC4C-AB2AE5D597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B24D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Bronze Layer – Raw Ingestion</w:t>
      </w:r>
    </w:p>
    <w:p w14:paraId="46450F89" w14:textId="77777777" w:rsidR="004D54F6" w:rsidRPr="004D54F6" w:rsidRDefault="004D54F6" w:rsidP="005D6BFC">
      <w:pPr>
        <w:spacing w:line="276" w:lineRule="auto"/>
      </w:pPr>
      <w:r w:rsidRPr="004D54F6">
        <w:t>Purpose: Data preservation and auditability</w:t>
      </w:r>
    </w:p>
    <w:p w14:paraId="6271D342" w14:textId="77777777" w:rsidR="004D54F6" w:rsidRPr="004D54F6" w:rsidRDefault="004D54F6" w:rsidP="005D6BFC">
      <w:pPr>
        <w:numPr>
          <w:ilvl w:val="0"/>
          <w:numId w:val="3"/>
        </w:numPr>
        <w:spacing w:line="276" w:lineRule="auto"/>
      </w:pPr>
      <w:r w:rsidRPr="004D54F6">
        <w:t>Raw CSV ingestion with schema inference</w:t>
      </w:r>
    </w:p>
    <w:p w14:paraId="43C278AC" w14:textId="77777777" w:rsidR="004D54F6" w:rsidRPr="004D54F6" w:rsidRDefault="004D54F6" w:rsidP="005D6BFC">
      <w:pPr>
        <w:numPr>
          <w:ilvl w:val="0"/>
          <w:numId w:val="3"/>
        </w:numPr>
        <w:spacing w:line="276" w:lineRule="auto"/>
      </w:pPr>
      <w:r w:rsidRPr="004D54F6">
        <w:t>Original structure retained</w:t>
      </w:r>
    </w:p>
    <w:p w14:paraId="169C3554" w14:textId="77777777" w:rsidR="004D54F6" w:rsidRPr="004D54F6" w:rsidRDefault="004D54F6" w:rsidP="005D6BFC">
      <w:pPr>
        <w:numPr>
          <w:ilvl w:val="0"/>
          <w:numId w:val="3"/>
        </w:numPr>
        <w:spacing w:line="276" w:lineRule="auto"/>
      </w:pPr>
      <w:r w:rsidRPr="004D54F6">
        <w:t>No transformations applied</w:t>
      </w:r>
    </w:p>
    <w:p w14:paraId="01B69F00" w14:textId="77777777" w:rsidR="004D54F6" w:rsidRPr="004D54F6" w:rsidRDefault="004D54F6" w:rsidP="005D6BFC">
      <w:pPr>
        <w:numPr>
          <w:ilvl w:val="0"/>
          <w:numId w:val="3"/>
        </w:numPr>
        <w:spacing w:line="276" w:lineRule="auto"/>
      </w:pPr>
      <w:r w:rsidRPr="004D54F6">
        <w:t>Duplicates, nulls, and inconsistencies intentionally preserved</w:t>
      </w:r>
    </w:p>
    <w:p w14:paraId="55FE816A" w14:textId="77777777" w:rsidR="004D54F6" w:rsidRPr="004D54F6" w:rsidRDefault="004D54F6" w:rsidP="005D6BFC">
      <w:pPr>
        <w:numPr>
          <w:ilvl w:val="0"/>
          <w:numId w:val="3"/>
        </w:numPr>
        <w:spacing w:line="276" w:lineRule="auto"/>
      </w:pPr>
      <w:r w:rsidRPr="004D54F6">
        <w:t>Serves as the system of record for reprocessing</w:t>
      </w:r>
    </w:p>
    <w:p w14:paraId="1FB7A51D" w14:textId="0F43CDDA" w:rsidR="004D54F6" w:rsidRPr="004D54F6" w:rsidRDefault="004D54F6" w:rsidP="005D6BFC">
      <w:pPr>
        <w:spacing w:line="276" w:lineRule="auto"/>
      </w:pPr>
    </w:p>
    <w:p w14:paraId="63461FB3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Silver Layer – Cleaning &amp; Feature Engineering</w:t>
      </w:r>
    </w:p>
    <w:p w14:paraId="143B11E3" w14:textId="77777777" w:rsidR="004D54F6" w:rsidRPr="004D54F6" w:rsidRDefault="004D54F6" w:rsidP="005D6BFC">
      <w:pPr>
        <w:spacing w:line="276" w:lineRule="auto"/>
      </w:pPr>
      <w:r w:rsidRPr="004D54F6">
        <w:t>Purpose: Analytics-ready standardized datasets</w:t>
      </w:r>
    </w:p>
    <w:p w14:paraId="3929EE9B" w14:textId="77777777" w:rsidR="004D54F6" w:rsidRPr="004D54F6" w:rsidRDefault="004D54F6" w:rsidP="005D6BFC">
      <w:pPr>
        <w:spacing w:line="276" w:lineRule="auto"/>
      </w:pPr>
      <w:r w:rsidRPr="004D54F6">
        <w:rPr>
          <w:b/>
          <w:bCs/>
        </w:rPr>
        <w:t>Data Cleaning</w:t>
      </w:r>
    </w:p>
    <w:p w14:paraId="18B3928B" w14:textId="77777777" w:rsidR="004D54F6" w:rsidRPr="004D54F6" w:rsidRDefault="004D54F6" w:rsidP="005D6BFC">
      <w:pPr>
        <w:numPr>
          <w:ilvl w:val="0"/>
          <w:numId w:val="4"/>
        </w:numPr>
        <w:spacing w:line="276" w:lineRule="auto"/>
      </w:pPr>
      <w:r w:rsidRPr="004D54F6">
        <w:t>Duplicate handling</w:t>
      </w:r>
    </w:p>
    <w:p w14:paraId="3C0996FE" w14:textId="77777777" w:rsidR="004D54F6" w:rsidRPr="004D54F6" w:rsidRDefault="004D54F6" w:rsidP="005D6BFC">
      <w:pPr>
        <w:numPr>
          <w:ilvl w:val="0"/>
          <w:numId w:val="4"/>
        </w:numPr>
        <w:spacing w:line="276" w:lineRule="auto"/>
      </w:pPr>
      <w:r w:rsidRPr="004D54F6">
        <w:t>Data type normalization</w:t>
      </w:r>
    </w:p>
    <w:p w14:paraId="56F26677" w14:textId="77777777" w:rsidR="004D54F6" w:rsidRPr="004D54F6" w:rsidRDefault="004D54F6" w:rsidP="005D6BFC">
      <w:pPr>
        <w:numPr>
          <w:ilvl w:val="0"/>
          <w:numId w:val="4"/>
        </w:numPr>
        <w:spacing w:line="276" w:lineRule="auto"/>
      </w:pPr>
      <w:r w:rsidRPr="004D54F6">
        <w:t>Standardization of categorical attributes:</w:t>
      </w:r>
    </w:p>
    <w:p w14:paraId="2C51B50E" w14:textId="77777777" w:rsidR="004D54F6" w:rsidRPr="004D54F6" w:rsidRDefault="004D54F6" w:rsidP="005D6BFC">
      <w:pPr>
        <w:numPr>
          <w:ilvl w:val="1"/>
          <w:numId w:val="4"/>
        </w:numPr>
        <w:spacing w:line="276" w:lineRule="auto"/>
      </w:pPr>
      <w:r w:rsidRPr="004D54F6">
        <w:lastRenderedPageBreak/>
        <w:t>Gender</w:t>
      </w:r>
    </w:p>
    <w:p w14:paraId="559B9B0C" w14:textId="77777777" w:rsidR="004D54F6" w:rsidRPr="004D54F6" w:rsidRDefault="004D54F6" w:rsidP="005D6BFC">
      <w:pPr>
        <w:numPr>
          <w:ilvl w:val="1"/>
          <w:numId w:val="4"/>
        </w:numPr>
        <w:spacing w:line="276" w:lineRule="auto"/>
      </w:pPr>
      <w:r w:rsidRPr="004D54F6">
        <w:t>Institution codes</w:t>
      </w:r>
    </w:p>
    <w:p w14:paraId="4D9807B5" w14:textId="77777777" w:rsidR="004D54F6" w:rsidRPr="004D54F6" w:rsidRDefault="004D54F6" w:rsidP="005D6BFC">
      <w:pPr>
        <w:numPr>
          <w:ilvl w:val="1"/>
          <w:numId w:val="4"/>
        </w:numPr>
        <w:spacing w:line="276" w:lineRule="auto"/>
      </w:pPr>
      <w:r w:rsidRPr="004D54F6">
        <w:t>Urban/Rural indicators</w:t>
      </w:r>
    </w:p>
    <w:p w14:paraId="5C6C7741" w14:textId="77777777" w:rsidR="004D54F6" w:rsidRPr="004D54F6" w:rsidRDefault="004D54F6" w:rsidP="005D6BFC">
      <w:pPr>
        <w:numPr>
          <w:ilvl w:val="0"/>
          <w:numId w:val="4"/>
        </w:numPr>
        <w:spacing w:line="276" w:lineRule="auto"/>
      </w:pPr>
      <w:r w:rsidRPr="004D54F6">
        <w:t>Missing value handling using statistical and rule-based methods</w:t>
      </w:r>
    </w:p>
    <w:p w14:paraId="4827E3E9" w14:textId="77777777" w:rsidR="004D54F6" w:rsidRPr="004D54F6" w:rsidRDefault="004D54F6" w:rsidP="005D6BFC">
      <w:pPr>
        <w:spacing w:line="276" w:lineRule="auto"/>
      </w:pPr>
      <w:r w:rsidRPr="004D54F6">
        <w:rPr>
          <w:b/>
          <w:bCs/>
        </w:rPr>
        <w:t>Feature Engineering</w:t>
      </w:r>
    </w:p>
    <w:p w14:paraId="3D5F3FAE" w14:textId="77777777" w:rsidR="004D54F6" w:rsidRPr="004D54F6" w:rsidRDefault="004D54F6" w:rsidP="005D6BFC">
      <w:pPr>
        <w:numPr>
          <w:ilvl w:val="0"/>
          <w:numId w:val="5"/>
        </w:numPr>
        <w:spacing w:line="276" w:lineRule="auto"/>
      </w:pPr>
      <w:r w:rsidRPr="004D54F6">
        <w:t>Academic features:</w:t>
      </w:r>
    </w:p>
    <w:p w14:paraId="0A1ACE7B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Total marks</w:t>
      </w:r>
    </w:p>
    <w:p w14:paraId="416FF71C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Grade derivation</w:t>
      </w:r>
    </w:p>
    <w:p w14:paraId="7F67D060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Pass/fail flags</w:t>
      </w:r>
    </w:p>
    <w:p w14:paraId="4CB1DF98" w14:textId="77777777" w:rsidR="004D54F6" w:rsidRPr="004D54F6" w:rsidRDefault="004D54F6" w:rsidP="005D6BFC">
      <w:pPr>
        <w:numPr>
          <w:ilvl w:val="0"/>
          <w:numId w:val="5"/>
        </w:numPr>
        <w:spacing w:line="276" w:lineRule="auto"/>
      </w:pPr>
      <w:r w:rsidRPr="004D54F6">
        <w:t>Attendance features:</w:t>
      </w:r>
    </w:p>
    <w:p w14:paraId="5EDBB9A3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Average attendance</w:t>
      </w:r>
    </w:p>
    <w:p w14:paraId="2E6D7FE0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Participation aggregation at student-year level</w:t>
      </w:r>
    </w:p>
    <w:p w14:paraId="39CF902A" w14:textId="77777777" w:rsidR="004D54F6" w:rsidRPr="004D54F6" w:rsidRDefault="004D54F6" w:rsidP="005D6BFC">
      <w:pPr>
        <w:numPr>
          <w:ilvl w:val="0"/>
          <w:numId w:val="5"/>
        </w:numPr>
        <w:spacing w:line="276" w:lineRule="auto"/>
      </w:pPr>
      <w:r w:rsidRPr="004D54F6">
        <w:t>Demographic features:</w:t>
      </w:r>
    </w:p>
    <w:p w14:paraId="6ADA624A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Income bands</w:t>
      </w:r>
    </w:p>
    <w:p w14:paraId="56F99237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First-generation learner flag</w:t>
      </w:r>
    </w:p>
    <w:p w14:paraId="3F6B2006" w14:textId="77777777" w:rsidR="004D54F6" w:rsidRPr="004D54F6" w:rsidRDefault="004D54F6" w:rsidP="005D6BFC">
      <w:pPr>
        <w:numPr>
          <w:ilvl w:val="1"/>
          <w:numId w:val="5"/>
        </w:numPr>
        <w:spacing w:line="276" w:lineRule="auto"/>
      </w:pPr>
      <w:r w:rsidRPr="004D54F6">
        <w:t>Age-based risk indicators</w:t>
      </w:r>
    </w:p>
    <w:p w14:paraId="0BB84A11" w14:textId="1D369222" w:rsidR="004D54F6" w:rsidRPr="004D54F6" w:rsidRDefault="004D54F6" w:rsidP="005D6BFC">
      <w:pPr>
        <w:spacing w:line="276" w:lineRule="auto"/>
      </w:pPr>
      <w:r w:rsidRPr="004D54F6">
        <w:t xml:space="preserve">The Silver layer represents </w:t>
      </w:r>
      <w:r w:rsidRPr="004D54F6">
        <w:rPr>
          <w:b/>
          <w:bCs/>
        </w:rPr>
        <w:t>clean and enriched datasets</w:t>
      </w:r>
      <w:r w:rsidRPr="004D54F6">
        <w:t xml:space="preserve"> suitable for analytics.</w:t>
      </w:r>
    </w:p>
    <w:p w14:paraId="37FE3762" w14:textId="373CD918" w:rsidR="004D54F6" w:rsidRPr="004D54F6" w:rsidRDefault="004D54F6" w:rsidP="005D6BFC">
      <w:pPr>
        <w:spacing w:line="276" w:lineRule="auto"/>
      </w:pPr>
    </w:p>
    <w:p w14:paraId="2E9F6FD6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Gold Layer – Risk &amp; Retention Analytics</w:t>
      </w:r>
    </w:p>
    <w:p w14:paraId="3592384A" w14:textId="77777777" w:rsidR="004D54F6" w:rsidRPr="004D54F6" w:rsidRDefault="004D54F6" w:rsidP="005D6BFC">
      <w:pPr>
        <w:spacing w:line="276" w:lineRule="auto"/>
      </w:pPr>
      <w:r w:rsidRPr="004D54F6">
        <w:t>Purpose: Business-level insights and reporting</w:t>
      </w:r>
    </w:p>
    <w:p w14:paraId="458636AA" w14:textId="77777777" w:rsidR="004D54F6" w:rsidRPr="004D54F6" w:rsidRDefault="004D54F6" w:rsidP="005D6BFC">
      <w:pPr>
        <w:spacing w:line="276" w:lineRule="auto"/>
      </w:pPr>
      <w:r w:rsidRPr="004D54F6">
        <w:rPr>
          <w:b/>
          <w:bCs/>
        </w:rPr>
        <w:t>Aggregations</w:t>
      </w:r>
    </w:p>
    <w:p w14:paraId="48EBF20C" w14:textId="77777777" w:rsidR="004D54F6" w:rsidRPr="004D54F6" w:rsidRDefault="004D54F6" w:rsidP="005D6BFC">
      <w:pPr>
        <w:numPr>
          <w:ilvl w:val="0"/>
          <w:numId w:val="6"/>
        </w:numPr>
        <w:spacing w:line="276" w:lineRule="auto"/>
      </w:pPr>
      <w:r w:rsidRPr="004D54F6">
        <w:t>Student-level and student-year-level summaries</w:t>
      </w:r>
    </w:p>
    <w:p w14:paraId="1EB18B7B" w14:textId="0D979C6C" w:rsidR="004D54F6" w:rsidRPr="004D54F6" w:rsidRDefault="004D54F6" w:rsidP="005D6BFC">
      <w:pPr>
        <w:numPr>
          <w:ilvl w:val="0"/>
          <w:numId w:val="6"/>
        </w:numPr>
        <w:spacing w:line="276" w:lineRule="auto"/>
      </w:pPr>
      <w:r w:rsidRPr="004D54F6">
        <w:t xml:space="preserve">Subject-wise and institution-wise </w:t>
      </w:r>
      <w:r w:rsidR="002B38DD">
        <w:t>summaries</w:t>
      </w:r>
    </w:p>
    <w:p w14:paraId="1C40AE59" w14:textId="249A9684" w:rsidR="004D54F6" w:rsidRPr="004D54F6" w:rsidRDefault="004D54F6" w:rsidP="005D6BFC">
      <w:pPr>
        <w:spacing w:line="276" w:lineRule="auto"/>
      </w:pPr>
      <w:r w:rsidRPr="004D54F6">
        <w:rPr>
          <w:b/>
          <w:bCs/>
        </w:rPr>
        <w:t>Risk Indicators</w:t>
      </w:r>
      <w:r w:rsidRPr="004D54F6">
        <w:br/>
        <w:t>Derived risk flags:</w:t>
      </w:r>
    </w:p>
    <w:p w14:paraId="786D5CCD" w14:textId="13E4923A" w:rsidR="004D54F6" w:rsidRPr="004D54F6" w:rsidRDefault="004D54F6" w:rsidP="005D6BFC">
      <w:pPr>
        <w:numPr>
          <w:ilvl w:val="0"/>
          <w:numId w:val="7"/>
        </w:numPr>
        <w:spacing w:line="276" w:lineRule="auto"/>
      </w:pPr>
      <w:r w:rsidRPr="004D54F6">
        <w:t>Academic risk fla</w:t>
      </w:r>
      <w:r>
        <w:t xml:space="preserve">g = </w:t>
      </w:r>
      <w:r w:rsidRPr="004D54F6">
        <w:rPr>
          <w:lang w:val="en-US"/>
        </w:rPr>
        <w:t xml:space="preserve">1 if </w:t>
      </w:r>
      <w:proofErr w:type="spellStart"/>
      <w:r w:rsidRPr="004D54F6">
        <w:rPr>
          <w:lang w:val="en-US"/>
        </w:rPr>
        <w:t>avg_academic_score</w:t>
      </w:r>
      <w:proofErr w:type="spellEnd"/>
      <w:r w:rsidRPr="004D54F6">
        <w:rPr>
          <w:lang w:val="en-US"/>
        </w:rPr>
        <w:t xml:space="preserve">&lt;40 &amp; </w:t>
      </w:r>
      <w:proofErr w:type="spellStart"/>
      <w:r w:rsidRPr="004D54F6">
        <w:rPr>
          <w:lang w:val="en-US"/>
        </w:rPr>
        <w:t>failed_subject_count</w:t>
      </w:r>
      <w:proofErr w:type="spellEnd"/>
      <w:r w:rsidRPr="004D54F6">
        <w:rPr>
          <w:lang w:val="en-US"/>
        </w:rPr>
        <w:t xml:space="preserve"> &gt;=3</w:t>
      </w:r>
    </w:p>
    <w:p w14:paraId="168E27D3" w14:textId="39B79183" w:rsidR="004D54F6" w:rsidRPr="004D54F6" w:rsidRDefault="004D54F6" w:rsidP="005D6BFC">
      <w:pPr>
        <w:numPr>
          <w:ilvl w:val="0"/>
          <w:numId w:val="7"/>
        </w:numPr>
        <w:spacing w:line="276" w:lineRule="auto"/>
      </w:pPr>
      <w:r w:rsidRPr="004D54F6">
        <w:t>Attendance risk flag</w:t>
      </w:r>
      <w:r>
        <w:t xml:space="preserve"> = </w:t>
      </w:r>
      <w:r w:rsidRPr="004D54F6">
        <w:rPr>
          <w:lang w:val="en-US"/>
        </w:rPr>
        <w:t xml:space="preserve">1 if </w:t>
      </w:r>
      <w:proofErr w:type="spellStart"/>
      <w:r w:rsidRPr="004D54F6">
        <w:rPr>
          <w:lang w:val="en-US"/>
        </w:rPr>
        <w:t>avg_attendance_percentage</w:t>
      </w:r>
      <w:proofErr w:type="spellEnd"/>
      <w:r w:rsidRPr="004D54F6">
        <w:rPr>
          <w:lang w:val="en-US"/>
        </w:rPr>
        <w:t xml:space="preserve"> &lt; 40 &amp; </w:t>
      </w:r>
      <w:proofErr w:type="spellStart"/>
      <w:r w:rsidRPr="004D54F6">
        <w:rPr>
          <w:lang w:val="en-US"/>
        </w:rPr>
        <w:t>low_attendance_subjects</w:t>
      </w:r>
      <w:proofErr w:type="spellEnd"/>
      <w:r w:rsidRPr="004D54F6">
        <w:rPr>
          <w:lang w:val="en-US"/>
        </w:rPr>
        <w:t xml:space="preserve"> &gt;=3</w:t>
      </w:r>
    </w:p>
    <w:p w14:paraId="669A8D29" w14:textId="65E93843" w:rsidR="004D54F6" w:rsidRPr="004D54F6" w:rsidRDefault="004D54F6" w:rsidP="005D6BFC">
      <w:pPr>
        <w:numPr>
          <w:ilvl w:val="0"/>
          <w:numId w:val="7"/>
        </w:numPr>
        <w:spacing w:line="276" w:lineRule="auto"/>
      </w:pPr>
      <w:r w:rsidRPr="004D54F6">
        <w:lastRenderedPageBreak/>
        <w:t>Socio-economic risk flag</w:t>
      </w:r>
      <w:r>
        <w:t xml:space="preserve"> = </w:t>
      </w:r>
      <w:r w:rsidRPr="004D54F6">
        <w:rPr>
          <w:lang w:val="en-US"/>
        </w:rPr>
        <w:t>1</w:t>
      </w:r>
      <w:proofErr w:type="gramStart"/>
      <w:r w:rsidRPr="004D54F6">
        <w:rPr>
          <w:lang w:val="en-US"/>
        </w:rPr>
        <w:t xml:space="preserve">if  </w:t>
      </w:r>
      <w:proofErr w:type="spellStart"/>
      <w:r w:rsidRPr="004D54F6">
        <w:rPr>
          <w:lang w:val="en-US"/>
        </w:rPr>
        <w:t>income</w:t>
      </w:r>
      <w:proofErr w:type="gramEnd"/>
      <w:r w:rsidRPr="004D54F6">
        <w:rPr>
          <w:lang w:val="en-US"/>
        </w:rPr>
        <w:t>_band</w:t>
      </w:r>
      <w:proofErr w:type="spellEnd"/>
      <w:r w:rsidRPr="004D54F6">
        <w:rPr>
          <w:lang w:val="en-US"/>
        </w:rPr>
        <w:t xml:space="preserve"> == 1 &amp; </w:t>
      </w:r>
      <w:proofErr w:type="spellStart"/>
      <w:r w:rsidRPr="004D54F6">
        <w:rPr>
          <w:lang w:val="en-US"/>
        </w:rPr>
        <w:t>first_gen_student</w:t>
      </w:r>
      <w:proofErr w:type="spellEnd"/>
      <w:r w:rsidRPr="004D54F6">
        <w:rPr>
          <w:lang w:val="en-US"/>
        </w:rPr>
        <w:t xml:space="preserve"> == 1 &amp; region = ‘RURAL’</w:t>
      </w:r>
    </w:p>
    <w:p w14:paraId="522650FC" w14:textId="0C865F77" w:rsidR="004D54F6" w:rsidRPr="004D54F6" w:rsidRDefault="004D54F6" w:rsidP="005D6BFC">
      <w:pPr>
        <w:numPr>
          <w:ilvl w:val="0"/>
          <w:numId w:val="7"/>
        </w:numPr>
        <w:spacing w:line="276" w:lineRule="auto"/>
      </w:pPr>
      <w:r w:rsidRPr="004D54F6">
        <w:t>Age-based risk flag</w:t>
      </w:r>
      <w:r>
        <w:t xml:space="preserve"> =</w:t>
      </w:r>
      <w:r w:rsidRPr="004D54F6">
        <w:rPr>
          <w:rFonts w:eastAsiaTheme="minorEastAsia" w:hAnsi="Aptos Light"/>
          <w:color w:val="FFFFFF" w:themeColor="background1"/>
          <w:kern w:val="24"/>
          <w:sz w:val="44"/>
          <w:szCs w:val="44"/>
          <w:lang w:val="en-US"/>
        </w:rPr>
        <w:t xml:space="preserve"> </w:t>
      </w:r>
      <w:r w:rsidRPr="004D54F6">
        <w:rPr>
          <w:lang w:val="en-US"/>
        </w:rPr>
        <w:t>1 if age&lt;17 &amp; age&gt;22</w:t>
      </w:r>
    </w:p>
    <w:p w14:paraId="22FDAD63" w14:textId="77777777" w:rsidR="004D54F6" w:rsidRPr="004D54F6" w:rsidRDefault="004D54F6" w:rsidP="005D6BFC">
      <w:pPr>
        <w:spacing w:line="276" w:lineRule="auto"/>
      </w:pPr>
      <w:r w:rsidRPr="004D54F6">
        <w:rPr>
          <w:b/>
          <w:bCs/>
        </w:rPr>
        <w:t>Analytical Outputs</w:t>
      </w:r>
    </w:p>
    <w:p w14:paraId="78F180A2" w14:textId="04580871" w:rsidR="004D54F6" w:rsidRPr="004D54F6" w:rsidRDefault="004D54F6" w:rsidP="005D6BFC">
      <w:pPr>
        <w:numPr>
          <w:ilvl w:val="0"/>
          <w:numId w:val="8"/>
        </w:numPr>
        <w:spacing w:line="276" w:lineRule="auto"/>
      </w:pPr>
      <w:r w:rsidRPr="004D54F6">
        <w:t>Dropout indicators</w:t>
      </w:r>
    </w:p>
    <w:p w14:paraId="63E0C69A" w14:textId="77777777" w:rsidR="004D54F6" w:rsidRPr="004D54F6" w:rsidRDefault="004D54F6" w:rsidP="005D6BFC">
      <w:pPr>
        <w:numPr>
          <w:ilvl w:val="0"/>
          <w:numId w:val="8"/>
        </w:numPr>
        <w:spacing w:line="276" w:lineRule="auto"/>
      </w:pPr>
      <w:r w:rsidRPr="004D54F6">
        <w:t>Retention trend summaries</w:t>
      </w:r>
    </w:p>
    <w:p w14:paraId="412FF69C" w14:textId="77777777" w:rsidR="004D54F6" w:rsidRPr="004D54F6" w:rsidRDefault="004D54F6" w:rsidP="005D6BFC">
      <w:pPr>
        <w:numPr>
          <w:ilvl w:val="0"/>
          <w:numId w:val="8"/>
        </w:numPr>
        <w:spacing w:line="276" w:lineRule="auto"/>
      </w:pPr>
      <w:r w:rsidRPr="004D54F6">
        <w:t>High-risk student segments</w:t>
      </w:r>
    </w:p>
    <w:p w14:paraId="68149164" w14:textId="77777777" w:rsidR="004D54F6" w:rsidRPr="004D54F6" w:rsidRDefault="004D54F6" w:rsidP="005D6BFC">
      <w:pPr>
        <w:numPr>
          <w:ilvl w:val="0"/>
          <w:numId w:val="8"/>
        </w:numPr>
        <w:spacing w:line="276" w:lineRule="auto"/>
      </w:pPr>
      <w:r w:rsidRPr="004D54F6">
        <w:t>Data structured for BI consumption</w:t>
      </w:r>
    </w:p>
    <w:p w14:paraId="70926AF8" w14:textId="207EB8A4" w:rsidR="00BF2AAA" w:rsidRDefault="00BF2AAA" w:rsidP="005D6BFC">
      <w:pPr>
        <w:spacing w:line="276" w:lineRule="auto"/>
        <w:rPr>
          <w:sz w:val="28"/>
          <w:szCs w:val="28"/>
        </w:rPr>
      </w:pPr>
      <w:r w:rsidRPr="00BF2AAA">
        <w:rPr>
          <w:noProof/>
          <w:sz w:val="28"/>
          <w:szCs w:val="28"/>
        </w:rPr>
        <w:drawing>
          <wp:inline distT="0" distB="0" distL="0" distR="0" wp14:anchorId="4F3926BB" wp14:editId="1E077E23">
            <wp:extent cx="5731510" cy="1711325"/>
            <wp:effectExtent l="0" t="0" r="2540" b="3175"/>
            <wp:docPr id="5" name="Picture 4" descr="A computer screen shot of a box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FC88D9-0097-A0CE-74A0-D845D1B87F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omputer screen shot of a box&#10;&#10;AI-generated content may be incorrect.">
                      <a:extLst>
                        <a:ext uri="{FF2B5EF4-FFF2-40B4-BE49-F238E27FC236}">
                          <a16:creationId xmlns:a16="http://schemas.microsoft.com/office/drawing/2014/main" id="{94FC88D9-0097-A0CE-74A0-D845D1B87F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CF6D" w14:textId="77777777" w:rsidR="005D6BFC" w:rsidRPr="004D54F6" w:rsidRDefault="005D6BFC" w:rsidP="005D6BFC">
      <w:pPr>
        <w:spacing w:line="276" w:lineRule="auto"/>
        <w:rPr>
          <w:sz w:val="28"/>
          <w:szCs w:val="28"/>
        </w:rPr>
      </w:pPr>
    </w:p>
    <w:p w14:paraId="2F34B71E" w14:textId="77777777" w:rsidR="004D54F6" w:rsidRPr="004D54F6" w:rsidRDefault="004D54F6" w:rsidP="005D6BFC">
      <w:pPr>
        <w:spacing w:line="276" w:lineRule="auto"/>
        <w:rPr>
          <w:b/>
          <w:bCs/>
          <w:sz w:val="28"/>
          <w:szCs w:val="28"/>
        </w:rPr>
      </w:pPr>
      <w:r w:rsidRPr="004D54F6">
        <w:rPr>
          <w:b/>
          <w:bCs/>
          <w:sz w:val="28"/>
          <w:szCs w:val="28"/>
        </w:rPr>
        <w:t>4. Workflow Orchestration (Airflow DAG)</w:t>
      </w:r>
    </w:p>
    <w:p w14:paraId="1461CB0C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DAG Objective</w:t>
      </w:r>
    </w:p>
    <w:p w14:paraId="06B75A56" w14:textId="66E3E0F4" w:rsidR="004D54F6" w:rsidRPr="004D54F6" w:rsidRDefault="004D54F6" w:rsidP="005D6BFC">
      <w:pPr>
        <w:spacing w:line="276" w:lineRule="auto"/>
      </w:pPr>
      <w:r w:rsidRPr="004D54F6">
        <w:t>Automate and orchestrate the end-to-end ETL process by triggering the Databricks analytics pipeline</w:t>
      </w:r>
      <w:r w:rsidR="00E53A05">
        <w:t>.</w:t>
      </w:r>
    </w:p>
    <w:p w14:paraId="431159F4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DAG Design</w:t>
      </w:r>
    </w:p>
    <w:p w14:paraId="0BB4AEC6" w14:textId="77777777" w:rsidR="004D54F6" w:rsidRPr="004D54F6" w:rsidRDefault="004D54F6" w:rsidP="005D6BFC">
      <w:pPr>
        <w:numPr>
          <w:ilvl w:val="0"/>
          <w:numId w:val="9"/>
        </w:numPr>
        <w:spacing w:line="276" w:lineRule="auto"/>
      </w:pPr>
      <w:r w:rsidRPr="004D54F6">
        <w:t>Single orchestration DAG</w:t>
      </w:r>
    </w:p>
    <w:p w14:paraId="2DA1A032" w14:textId="77777777" w:rsidR="004D54F6" w:rsidRPr="004D54F6" w:rsidRDefault="004D54F6" w:rsidP="005D6BFC">
      <w:pPr>
        <w:numPr>
          <w:ilvl w:val="0"/>
          <w:numId w:val="9"/>
        </w:numPr>
        <w:spacing w:line="276" w:lineRule="auto"/>
      </w:pPr>
      <w:r w:rsidRPr="004D54F6">
        <w:t xml:space="preserve">Uses </w:t>
      </w:r>
      <w:proofErr w:type="spellStart"/>
      <w:r w:rsidRPr="004D54F6">
        <w:rPr>
          <w:b/>
          <w:bCs/>
        </w:rPr>
        <w:t>DatabricksRunNowOperator</w:t>
      </w:r>
      <w:proofErr w:type="spellEnd"/>
    </w:p>
    <w:p w14:paraId="2C8B75D5" w14:textId="77777777" w:rsidR="004D54F6" w:rsidRPr="004D54F6" w:rsidRDefault="004D54F6" w:rsidP="005D6BFC">
      <w:pPr>
        <w:numPr>
          <w:ilvl w:val="0"/>
          <w:numId w:val="9"/>
        </w:numPr>
        <w:spacing w:line="276" w:lineRule="auto"/>
      </w:pPr>
      <w:r w:rsidRPr="004D54F6">
        <w:t>Triggers a serverless Databricks Job that executes:</w:t>
      </w:r>
    </w:p>
    <w:p w14:paraId="7D3433C8" w14:textId="77777777" w:rsidR="004D54F6" w:rsidRPr="004D54F6" w:rsidRDefault="004D54F6" w:rsidP="005D6BFC">
      <w:pPr>
        <w:numPr>
          <w:ilvl w:val="1"/>
          <w:numId w:val="9"/>
        </w:numPr>
        <w:spacing w:line="276" w:lineRule="auto"/>
      </w:pPr>
      <w:r w:rsidRPr="004D54F6">
        <w:t>Bronze ingestion</w:t>
      </w:r>
    </w:p>
    <w:p w14:paraId="56B383D4" w14:textId="77777777" w:rsidR="004D54F6" w:rsidRPr="004D54F6" w:rsidRDefault="004D54F6" w:rsidP="005D6BFC">
      <w:pPr>
        <w:numPr>
          <w:ilvl w:val="1"/>
          <w:numId w:val="9"/>
        </w:numPr>
        <w:spacing w:line="276" w:lineRule="auto"/>
      </w:pPr>
      <w:r w:rsidRPr="004D54F6">
        <w:t>Silver cleaning and feature engineering</w:t>
      </w:r>
    </w:p>
    <w:p w14:paraId="3FD545BD" w14:textId="77777777" w:rsidR="004D54F6" w:rsidRPr="004D54F6" w:rsidRDefault="004D54F6" w:rsidP="005D6BFC">
      <w:pPr>
        <w:numPr>
          <w:ilvl w:val="1"/>
          <w:numId w:val="9"/>
        </w:numPr>
        <w:spacing w:line="276" w:lineRule="auto"/>
      </w:pPr>
      <w:r w:rsidRPr="004D54F6">
        <w:t>Gold risk analytics</w:t>
      </w:r>
    </w:p>
    <w:p w14:paraId="73E148CF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Key DAG Characteristics</w:t>
      </w:r>
    </w:p>
    <w:p w14:paraId="24B335A5" w14:textId="77777777" w:rsidR="004D54F6" w:rsidRPr="004D54F6" w:rsidRDefault="004D54F6" w:rsidP="005D6BFC">
      <w:pPr>
        <w:numPr>
          <w:ilvl w:val="0"/>
          <w:numId w:val="10"/>
        </w:numPr>
        <w:spacing w:line="276" w:lineRule="auto"/>
      </w:pPr>
      <w:r w:rsidRPr="004D54F6">
        <w:t>Manual trigger (on-demand execution)</w:t>
      </w:r>
    </w:p>
    <w:p w14:paraId="0A1DCBF1" w14:textId="77777777" w:rsidR="004D54F6" w:rsidRPr="004D54F6" w:rsidRDefault="004D54F6" w:rsidP="005D6BFC">
      <w:pPr>
        <w:numPr>
          <w:ilvl w:val="0"/>
          <w:numId w:val="10"/>
        </w:numPr>
        <w:spacing w:line="276" w:lineRule="auto"/>
      </w:pPr>
      <w:r w:rsidRPr="004D54F6">
        <w:t>Retry logic with configurable delay</w:t>
      </w:r>
    </w:p>
    <w:p w14:paraId="34259D97" w14:textId="50A9892C" w:rsidR="004D54F6" w:rsidRPr="004D54F6" w:rsidRDefault="004D54F6" w:rsidP="005D6BFC">
      <w:pPr>
        <w:numPr>
          <w:ilvl w:val="0"/>
          <w:numId w:val="10"/>
        </w:numPr>
        <w:spacing w:line="276" w:lineRule="auto"/>
      </w:pPr>
      <w:r w:rsidRPr="004D54F6">
        <w:lastRenderedPageBreak/>
        <w:t xml:space="preserve">Centralized logging </w:t>
      </w:r>
    </w:p>
    <w:p w14:paraId="221B76CF" w14:textId="77777777" w:rsidR="004D54F6" w:rsidRPr="004D54F6" w:rsidRDefault="004D54F6" w:rsidP="005D6BFC">
      <w:pPr>
        <w:numPr>
          <w:ilvl w:val="0"/>
          <w:numId w:val="10"/>
        </w:numPr>
        <w:spacing w:line="276" w:lineRule="auto"/>
      </w:pPr>
      <w:r w:rsidRPr="004D54F6">
        <w:t>Success and failure callbacks for observability</w:t>
      </w:r>
    </w:p>
    <w:p w14:paraId="12A9AB95" w14:textId="77777777" w:rsidR="004D54F6" w:rsidRPr="004D54F6" w:rsidRDefault="004D54F6" w:rsidP="005D6BFC">
      <w:pPr>
        <w:numPr>
          <w:ilvl w:val="0"/>
          <w:numId w:val="10"/>
        </w:numPr>
        <w:spacing w:line="276" w:lineRule="auto"/>
      </w:pPr>
      <w:r w:rsidRPr="004D54F6">
        <w:t>Separation of orchestration logic from transformation logic</w:t>
      </w:r>
    </w:p>
    <w:p w14:paraId="12283871" w14:textId="77777777" w:rsidR="004D54F6" w:rsidRPr="004D54F6" w:rsidRDefault="004D54F6" w:rsidP="005D6BFC">
      <w:pPr>
        <w:spacing w:line="276" w:lineRule="auto"/>
        <w:rPr>
          <w:b/>
          <w:bCs/>
        </w:rPr>
      </w:pPr>
      <w:r w:rsidRPr="004D54F6">
        <w:rPr>
          <w:b/>
          <w:bCs/>
        </w:rPr>
        <w:t>Monitoring &amp; Reliability</w:t>
      </w:r>
    </w:p>
    <w:p w14:paraId="2C09FB34" w14:textId="77777777" w:rsidR="004D54F6" w:rsidRPr="004D54F6" w:rsidRDefault="004D54F6" w:rsidP="005D6BFC">
      <w:pPr>
        <w:numPr>
          <w:ilvl w:val="0"/>
          <w:numId w:val="11"/>
        </w:numPr>
        <w:spacing w:line="276" w:lineRule="auto"/>
      </w:pPr>
      <w:r w:rsidRPr="004D54F6">
        <w:t>Task-level success and failure logs</w:t>
      </w:r>
    </w:p>
    <w:p w14:paraId="6D0C6A0F" w14:textId="31E7AD8D" w:rsidR="004D54F6" w:rsidRDefault="004D54F6" w:rsidP="005D6BFC">
      <w:pPr>
        <w:numPr>
          <w:ilvl w:val="0"/>
          <w:numId w:val="11"/>
        </w:numPr>
        <w:spacing w:line="276" w:lineRule="auto"/>
      </w:pPr>
      <w:r w:rsidRPr="004D54F6">
        <w:t>Automatic retries on transient failures</w:t>
      </w:r>
    </w:p>
    <w:p w14:paraId="14281EA0" w14:textId="6E82E4ED" w:rsidR="00BF2AAA" w:rsidRDefault="00BF2AAA" w:rsidP="005D6BFC">
      <w:pPr>
        <w:spacing w:line="276" w:lineRule="auto"/>
        <w:ind w:left="360"/>
      </w:pPr>
      <w:r w:rsidRPr="00BF2AAA">
        <w:rPr>
          <w:noProof/>
        </w:rPr>
        <w:drawing>
          <wp:inline distT="0" distB="0" distL="0" distR="0" wp14:anchorId="7E0D5EB0" wp14:editId="344FD3FB">
            <wp:extent cx="5731510" cy="1254125"/>
            <wp:effectExtent l="0" t="0" r="2540" b="3175"/>
            <wp:docPr id="7" name="Picture 6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6F8B06-C0B6-17DD-02E3-11C0C82BD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26F8B06-C0B6-17DD-02E3-11C0C82BD5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2930" w14:textId="77777777" w:rsidR="00E24DB2" w:rsidRPr="004D54F6" w:rsidRDefault="00E24DB2" w:rsidP="005D6BFC">
      <w:pPr>
        <w:spacing w:line="276" w:lineRule="auto"/>
        <w:ind w:left="360"/>
      </w:pPr>
    </w:p>
    <w:p w14:paraId="104DBA3D" w14:textId="77777777" w:rsidR="004D54F6" w:rsidRPr="004D54F6" w:rsidRDefault="004D54F6" w:rsidP="005D6BFC">
      <w:pPr>
        <w:spacing w:line="276" w:lineRule="auto"/>
        <w:rPr>
          <w:b/>
          <w:bCs/>
          <w:sz w:val="28"/>
          <w:szCs w:val="28"/>
        </w:rPr>
      </w:pPr>
      <w:r w:rsidRPr="004D54F6">
        <w:rPr>
          <w:b/>
          <w:bCs/>
          <w:sz w:val="28"/>
          <w:szCs w:val="28"/>
        </w:rPr>
        <w:t>5. Technical Stack</w:t>
      </w:r>
    </w:p>
    <w:p w14:paraId="10EE6225" w14:textId="77777777" w:rsidR="004D54F6" w:rsidRPr="004D54F6" w:rsidRDefault="004D54F6" w:rsidP="005D6BFC">
      <w:pPr>
        <w:numPr>
          <w:ilvl w:val="0"/>
          <w:numId w:val="12"/>
        </w:numPr>
        <w:spacing w:line="276" w:lineRule="auto"/>
      </w:pPr>
      <w:r w:rsidRPr="004D54F6">
        <w:rPr>
          <w:b/>
          <w:bCs/>
        </w:rPr>
        <w:t>Data Processing:</w:t>
      </w:r>
      <w:r w:rsidRPr="004D54F6">
        <w:t xml:space="preserve"> Python, Pandas, NumPy</w:t>
      </w:r>
    </w:p>
    <w:p w14:paraId="2437F0D2" w14:textId="77777777" w:rsidR="004D54F6" w:rsidRPr="004D54F6" w:rsidRDefault="004D54F6" w:rsidP="005D6BFC">
      <w:pPr>
        <w:numPr>
          <w:ilvl w:val="0"/>
          <w:numId w:val="12"/>
        </w:numPr>
        <w:spacing w:line="276" w:lineRule="auto"/>
      </w:pPr>
      <w:r w:rsidRPr="004D54F6">
        <w:rPr>
          <w:b/>
          <w:bCs/>
        </w:rPr>
        <w:t>Big Data Analytics:</w:t>
      </w:r>
      <w:r w:rsidRPr="004D54F6">
        <w:t xml:space="preserve"> Databricks, </w:t>
      </w:r>
      <w:proofErr w:type="spellStart"/>
      <w:r w:rsidRPr="004D54F6">
        <w:t>PySpark</w:t>
      </w:r>
      <w:proofErr w:type="spellEnd"/>
    </w:p>
    <w:p w14:paraId="111E77CB" w14:textId="77777777" w:rsidR="004D54F6" w:rsidRPr="004D54F6" w:rsidRDefault="004D54F6" w:rsidP="005D6BFC">
      <w:pPr>
        <w:numPr>
          <w:ilvl w:val="0"/>
          <w:numId w:val="12"/>
        </w:numPr>
        <w:spacing w:line="276" w:lineRule="auto"/>
      </w:pPr>
      <w:r w:rsidRPr="004D54F6">
        <w:rPr>
          <w:b/>
          <w:bCs/>
        </w:rPr>
        <w:t>Workflow Orchestration:</w:t>
      </w:r>
      <w:r w:rsidRPr="004D54F6">
        <w:t xml:space="preserve"> Apache Airflow</w:t>
      </w:r>
    </w:p>
    <w:p w14:paraId="58E64F82" w14:textId="77777777" w:rsidR="004D54F6" w:rsidRPr="004D54F6" w:rsidRDefault="004D54F6" w:rsidP="005D6BFC">
      <w:pPr>
        <w:numPr>
          <w:ilvl w:val="0"/>
          <w:numId w:val="12"/>
        </w:numPr>
        <w:spacing w:line="276" w:lineRule="auto"/>
      </w:pPr>
      <w:r w:rsidRPr="004D54F6">
        <w:rPr>
          <w:b/>
          <w:bCs/>
        </w:rPr>
        <w:t>Storage:</w:t>
      </w:r>
      <w:r w:rsidRPr="004D54F6">
        <w:t xml:space="preserve"> CSV, Delta Tables</w:t>
      </w:r>
    </w:p>
    <w:p w14:paraId="611C8B02" w14:textId="77777777" w:rsidR="00E53A05" w:rsidRDefault="004D54F6" w:rsidP="005D6BFC">
      <w:pPr>
        <w:numPr>
          <w:ilvl w:val="0"/>
          <w:numId w:val="12"/>
        </w:numPr>
        <w:spacing w:line="276" w:lineRule="auto"/>
      </w:pPr>
      <w:r w:rsidRPr="004D54F6">
        <w:rPr>
          <w:b/>
          <w:bCs/>
        </w:rPr>
        <w:t>Visualization:</w:t>
      </w:r>
      <w:r w:rsidRPr="004D54F6">
        <w:t xml:space="preserve"> Power BI</w:t>
      </w:r>
    </w:p>
    <w:p w14:paraId="130310CB" w14:textId="77777777" w:rsidR="00BF2AAA" w:rsidRDefault="00BF2AAA" w:rsidP="005D6BFC">
      <w:pPr>
        <w:spacing w:line="276" w:lineRule="auto"/>
        <w:ind w:left="720"/>
      </w:pPr>
    </w:p>
    <w:p w14:paraId="54086C9E" w14:textId="6A647409" w:rsidR="004D54F6" w:rsidRPr="004D54F6" w:rsidRDefault="00E53A05" w:rsidP="005D6BFC">
      <w:pPr>
        <w:spacing w:line="276" w:lineRule="auto"/>
        <w:rPr>
          <w:sz w:val="28"/>
          <w:szCs w:val="28"/>
        </w:rPr>
      </w:pPr>
      <w:r w:rsidRPr="00BF2AAA">
        <w:rPr>
          <w:b/>
          <w:bCs/>
          <w:sz w:val="28"/>
          <w:szCs w:val="28"/>
        </w:rPr>
        <w:t>6</w:t>
      </w:r>
      <w:r w:rsidR="004D54F6" w:rsidRPr="004D54F6">
        <w:rPr>
          <w:b/>
          <w:bCs/>
          <w:sz w:val="28"/>
          <w:szCs w:val="28"/>
        </w:rPr>
        <w:t>. Power BI Dashboard – Features</w:t>
      </w:r>
    </w:p>
    <w:p w14:paraId="3C88BD85" w14:textId="77777777" w:rsidR="00E53A05" w:rsidRDefault="004D54F6" w:rsidP="005D6BFC">
      <w:pPr>
        <w:tabs>
          <w:tab w:val="num" w:pos="720"/>
        </w:tabs>
        <w:spacing w:line="276" w:lineRule="auto"/>
        <w:rPr>
          <w:b/>
          <w:bCs/>
        </w:rPr>
      </w:pPr>
      <w:r w:rsidRPr="004D54F6">
        <w:rPr>
          <w:b/>
          <w:bCs/>
        </w:rPr>
        <w:t xml:space="preserve">A. </w:t>
      </w:r>
      <w:r w:rsidR="00E53A05">
        <w:rPr>
          <w:b/>
          <w:bCs/>
        </w:rPr>
        <w:t>Student Dropout Risk Overview</w:t>
      </w:r>
    </w:p>
    <w:p w14:paraId="2D588352" w14:textId="3FFBDE37" w:rsidR="004D54F6" w:rsidRPr="004D54F6" w:rsidRDefault="004D54F6" w:rsidP="005D6BFC">
      <w:pPr>
        <w:pStyle w:val="ListParagraph"/>
        <w:numPr>
          <w:ilvl w:val="0"/>
          <w:numId w:val="24"/>
        </w:numPr>
        <w:tabs>
          <w:tab w:val="num" w:pos="720"/>
        </w:tabs>
        <w:spacing w:line="276" w:lineRule="auto"/>
      </w:pPr>
      <w:r w:rsidRPr="004D54F6">
        <w:t xml:space="preserve">Total </w:t>
      </w:r>
      <w:proofErr w:type="gramStart"/>
      <w:r w:rsidRPr="004D54F6">
        <w:t>students</w:t>
      </w:r>
      <w:proofErr w:type="gramEnd"/>
      <w:r w:rsidRPr="004D54F6">
        <w:t xml:space="preserve"> vs at-risk students</w:t>
      </w:r>
    </w:p>
    <w:p w14:paraId="37B2A7AC" w14:textId="77777777" w:rsidR="004D54F6" w:rsidRPr="004D54F6" w:rsidRDefault="004D54F6" w:rsidP="005D6BFC">
      <w:pPr>
        <w:numPr>
          <w:ilvl w:val="0"/>
          <w:numId w:val="14"/>
        </w:numPr>
        <w:spacing w:line="276" w:lineRule="auto"/>
      </w:pPr>
      <w:r w:rsidRPr="004D54F6">
        <w:t>Risk distribution by:</w:t>
      </w:r>
    </w:p>
    <w:p w14:paraId="5BD744E1" w14:textId="77777777" w:rsidR="004D54F6" w:rsidRPr="004D54F6" w:rsidRDefault="004D54F6" w:rsidP="005D6BFC">
      <w:pPr>
        <w:numPr>
          <w:ilvl w:val="1"/>
          <w:numId w:val="14"/>
        </w:numPr>
        <w:spacing w:line="276" w:lineRule="auto"/>
      </w:pPr>
      <w:r w:rsidRPr="004D54F6">
        <w:t>Academic performance</w:t>
      </w:r>
    </w:p>
    <w:p w14:paraId="6C7A4BF2" w14:textId="77777777" w:rsidR="004D54F6" w:rsidRPr="004D54F6" w:rsidRDefault="004D54F6" w:rsidP="005D6BFC">
      <w:pPr>
        <w:numPr>
          <w:ilvl w:val="1"/>
          <w:numId w:val="14"/>
        </w:numPr>
        <w:spacing w:line="276" w:lineRule="auto"/>
      </w:pPr>
      <w:r w:rsidRPr="004D54F6">
        <w:t>Attendance levels</w:t>
      </w:r>
    </w:p>
    <w:p w14:paraId="2AC06572" w14:textId="77777777" w:rsidR="004D54F6" w:rsidRDefault="004D54F6" w:rsidP="005D6BFC">
      <w:pPr>
        <w:numPr>
          <w:ilvl w:val="1"/>
          <w:numId w:val="14"/>
        </w:numPr>
        <w:spacing w:line="276" w:lineRule="auto"/>
      </w:pPr>
      <w:r w:rsidRPr="004D54F6">
        <w:t>Socio-economic bands</w:t>
      </w:r>
    </w:p>
    <w:p w14:paraId="0B69E6F8" w14:textId="52CC14A9" w:rsidR="00E53A05" w:rsidRDefault="00E53A05" w:rsidP="005D6BFC">
      <w:pPr>
        <w:numPr>
          <w:ilvl w:val="1"/>
          <w:numId w:val="14"/>
        </w:numPr>
        <w:spacing w:line="276" w:lineRule="auto"/>
      </w:pPr>
      <w:r>
        <w:t>Age</w:t>
      </w:r>
    </w:p>
    <w:p w14:paraId="3D81E6DF" w14:textId="6C413EDE" w:rsidR="00E53A05" w:rsidRPr="004D54F6" w:rsidRDefault="00E53A05" w:rsidP="005D6BFC">
      <w:pPr>
        <w:numPr>
          <w:ilvl w:val="1"/>
          <w:numId w:val="14"/>
        </w:numPr>
        <w:spacing w:line="276" w:lineRule="auto"/>
      </w:pPr>
      <w:r>
        <w:t>Institution</w:t>
      </w:r>
    </w:p>
    <w:p w14:paraId="32009ADC" w14:textId="77777777" w:rsidR="004D54F6" w:rsidRPr="004D54F6" w:rsidRDefault="004D54F6" w:rsidP="005D6BFC">
      <w:pPr>
        <w:numPr>
          <w:ilvl w:val="0"/>
          <w:numId w:val="14"/>
        </w:numPr>
        <w:spacing w:line="276" w:lineRule="auto"/>
      </w:pPr>
      <w:r w:rsidRPr="004D54F6">
        <w:lastRenderedPageBreak/>
        <w:t>Overall dropout risk percentage</w:t>
      </w:r>
    </w:p>
    <w:p w14:paraId="4C745A0C" w14:textId="6DA06EC1" w:rsidR="00E53A05" w:rsidRPr="004D54F6" w:rsidRDefault="00E53A05" w:rsidP="005D6BFC">
      <w:pPr>
        <w:spacing w:line="276" w:lineRule="auto"/>
        <w:rPr>
          <w:b/>
          <w:bCs/>
        </w:rPr>
      </w:pPr>
      <w:r>
        <w:rPr>
          <w:b/>
          <w:bCs/>
        </w:rPr>
        <w:t xml:space="preserve">B. </w:t>
      </w:r>
      <w:r w:rsidRPr="004D54F6">
        <w:rPr>
          <w:b/>
          <w:bCs/>
        </w:rPr>
        <w:t>Retention Trends &amp; Patterns</w:t>
      </w:r>
    </w:p>
    <w:p w14:paraId="26AF6337" w14:textId="584539DC" w:rsidR="00E53A05" w:rsidRPr="004D54F6" w:rsidRDefault="00E53A05" w:rsidP="005D6BFC">
      <w:pPr>
        <w:numPr>
          <w:ilvl w:val="0"/>
          <w:numId w:val="18"/>
        </w:numPr>
        <w:spacing w:line="276" w:lineRule="auto"/>
      </w:pPr>
      <w:r w:rsidRPr="004D54F6">
        <w:t xml:space="preserve">Historical dropout </w:t>
      </w:r>
      <w:r>
        <w:t>rates</w:t>
      </w:r>
    </w:p>
    <w:p w14:paraId="317DFB31" w14:textId="77777777" w:rsidR="00E53A05" w:rsidRPr="004D54F6" w:rsidRDefault="00E53A05" w:rsidP="005D6BFC">
      <w:pPr>
        <w:numPr>
          <w:ilvl w:val="0"/>
          <w:numId w:val="18"/>
        </w:numPr>
        <w:spacing w:line="276" w:lineRule="auto"/>
      </w:pPr>
      <w:r w:rsidRPr="004D54F6">
        <w:t>Institution-level retention comparison</w:t>
      </w:r>
    </w:p>
    <w:p w14:paraId="491A41D8" w14:textId="77777777" w:rsidR="00E53A05" w:rsidRPr="004D54F6" w:rsidRDefault="00E53A05" w:rsidP="005D6BFC">
      <w:pPr>
        <w:numPr>
          <w:ilvl w:val="0"/>
          <w:numId w:val="18"/>
        </w:numPr>
        <w:spacing w:line="276" w:lineRule="auto"/>
      </w:pPr>
      <w:r w:rsidRPr="004D54F6">
        <w:t>Early-warning risk indicators for intervention planning</w:t>
      </w:r>
    </w:p>
    <w:p w14:paraId="5C41B898" w14:textId="1E15B6B3" w:rsidR="004D54F6" w:rsidRPr="004D54F6" w:rsidRDefault="004D54F6" w:rsidP="005D6BFC">
      <w:pPr>
        <w:spacing w:line="276" w:lineRule="auto"/>
      </w:pPr>
    </w:p>
    <w:p w14:paraId="605394C8" w14:textId="7FFB1D23" w:rsidR="004D54F6" w:rsidRPr="004D54F6" w:rsidRDefault="00E53A05" w:rsidP="005D6BFC">
      <w:pPr>
        <w:spacing w:line="276" w:lineRule="auto"/>
        <w:rPr>
          <w:b/>
          <w:bCs/>
        </w:rPr>
      </w:pPr>
      <w:r>
        <w:rPr>
          <w:b/>
          <w:bCs/>
        </w:rPr>
        <w:t>C</w:t>
      </w:r>
      <w:r w:rsidR="004D54F6" w:rsidRPr="004D54F6">
        <w:rPr>
          <w:b/>
          <w:bCs/>
        </w:rPr>
        <w:t>. Academic P</w:t>
      </w:r>
      <w:r>
        <w:rPr>
          <w:b/>
          <w:bCs/>
        </w:rPr>
        <w:t>lanning &amp; Intervention Metrics</w:t>
      </w:r>
    </w:p>
    <w:p w14:paraId="5FD45170" w14:textId="09DFC0C6" w:rsidR="00E53A05" w:rsidRDefault="00E53A05" w:rsidP="005D6BFC">
      <w:pPr>
        <w:numPr>
          <w:ilvl w:val="0"/>
          <w:numId w:val="15"/>
        </w:numPr>
        <w:spacing w:line="276" w:lineRule="auto"/>
      </w:pPr>
      <w:r>
        <w:t>Overall risk percentages</w:t>
      </w:r>
    </w:p>
    <w:p w14:paraId="72E962E5" w14:textId="57325418" w:rsidR="00E53A05" w:rsidRDefault="00E53A05" w:rsidP="005D6BFC">
      <w:pPr>
        <w:numPr>
          <w:ilvl w:val="0"/>
          <w:numId w:val="15"/>
        </w:numPr>
        <w:spacing w:line="276" w:lineRule="auto"/>
      </w:pPr>
      <w:r>
        <w:t xml:space="preserve">Early Intervention candidates </w:t>
      </w:r>
    </w:p>
    <w:p w14:paraId="2CDA2EC0" w14:textId="0383887D" w:rsidR="00E53A05" w:rsidRDefault="00E53A05" w:rsidP="005D6BFC">
      <w:pPr>
        <w:numPr>
          <w:ilvl w:val="0"/>
          <w:numId w:val="15"/>
        </w:numPr>
        <w:spacing w:line="276" w:lineRule="auto"/>
      </w:pPr>
      <w:r>
        <w:t>Identification of Risk Groups</w:t>
      </w:r>
    </w:p>
    <w:p w14:paraId="1441FB6D" w14:textId="78473BF6" w:rsidR="004D54F6" w:rsidRDefault="004D54F6" w:rsidP="005D6BFC">
      <w:pPr>
        <w:numPr>
          <w:ilvl w:val="0"/>
          <w:numId w:val="15"/>
        </w:numPr>
        <w:spacing w:line="276" w:lineRule="auto"/>
      </w:pPr>
      <w:r w:rsidRPr="004D54F6">
        <w:t>Average scores</w:t>
      </w:r>
      <w:r w:rsidR="00E53A05">
        <w:t xml:space="preserve"> and attendance percentages</w:t>
      </w:r>
    </w:p>
    <w:p w14:paraId="24374B0F" w14:textId="77777777" w:rsidR="00E53A05" w:rsidRPr="004D54F6" w:rsidRDefault="00E53A05" w:rsidP="005D6BFC">
      <w:pPr>
        <w:spacing w:line="276" w:lineRule="auto"/>
        <w:ind w:left="720"/>
      </w:pPr>
    </w:p>
    <w:p w14:paraId="42574214" w14:textId="4E829621" w:rsidR="004D54F6" w:rsidRPr="004D54F6" w:rsidRDefault="00E53A05" w:rsidP="005D6BFC">
      <w:pPr>
        <w:spacing w:line="276" w:lineRule="auto"/>
        <w:rPr>
          <w:b/>
          <w:bCs/>
        </w:rPr>
      </w:pPr>
      <w:r>
        <w:rPr>
          <w:b/>
          <w:bCs/>
        </w:rPr>
        <w:t>D</w:t>
      </w:r>
      <w:r w:rsidR="004D54F6" w:rsidRPr="004D54F6">
        <w:rPr>
          <w:b/>
          <w:bCs/>
        </w:rPr>
        <w:t xml:space="preserve">. </w:t>
      </w:r>
      <w:r>
        <w:rPr>
          <w:b/>
          <w:bCs/>
        </w:rPr>
        <w:t>Subject-Level Insights</w:t>
      </w:r>
    </w:p>
    <w:p w14:paraId="5C8945DB" w14:textId="6920101A" w:rsidR="004D54F6" w:rsidRDefault="004D54F6" w:rsidP="005D6BFC">
      <w:pPr>
        <w:numPr>
          <w:ilvl w:val="0"/>
          <w:numId w:val="16"/>
        </w:numPr>
        <w:spacing w:line="276" w:lineRule="auto"/>
      </w:pPr>
      <w:r w:rsidRPr="004D54F6">
        <w:t xml:space="preserve">Attendance </w:t>
      </w:r>
      <w:r w:rsidR="00E53A05">
        <w:t>vs Engagement per subject</w:t>
      </w:r>
    </w:p>
    <w:p w14:paraId="160A4C96" w14:textId="74355E8C" w:rsidR="00E53A05" w:rsidRDefault="00E53A05" w:rsidP="005D6BFC">
      <w:pPr>
        <w:numPr>
          <w:ilvl w:val="0"/>
          <w:numId w:val="16"/>
        </w:numPr>
        <w:spacing w:line="276" w:lineRule="auto"/>
      </w:pPr>
      <w:r>
        <w:t>Subject Performance</w:t>
      </w:r>
    </w:p>
    <w:p w14:paraId="6E78FB44" w14:textId="6BDAD88E" w:rsidR="0052197F" w:rsidRDefault="00E53A05" w:rsidP="005D6BFC">
      <w:pPr>
        <w:numPr>
          <w:ilvl w:val="0"/>
          <w:numId w:val="16"/>
        </w:numPr>
        <w:spacing w:line="276" w:lineRule="auto"/>
      </w:pPr>
      <w:r>
        <w:t>Pass/Fail pressure by Subject</w:t>
      </w:r>
    </w:p>
    <w:p w14:paraId="73FECAF0" w14:textId="77777777" w:rsidR="008A474D" w:rsidRDefault="008A474D" w:rsidP="005D6BFC">
      <w:pPr>
        <w:spacing w:line="276" w:lineRule="auto"/>
        <w:ind w:left="720"/>
      </w:pPr>
    </w:p>
    <w:p w14:paraId="545AA93E" w14:textId="6FB5DE4B" w:rsidR="0052197F" w:rsidRDefault="0052197F" w:rsidP="005D6BFC">
      <w:pPr>
        <w:spacing w:line="276" w:lineRule="auto"/>
      </w:pPr>
      <w:r w:rsidRPr="0052197F">
        <w:rPr>
          <w:b/>
          <w:bCs/>
        </w:rPr>
        <w:t>Planning and Intervention Solutions:</w:t>
      </w:r>
    </w:p>
    <w:p w14:paraId="3B1CC11B" w14:textId="2A827E1A" w:rsidR="0052197F" w:rsidRDefault="0052197F" w:rsidP="005D6BFC">
      <w:pPr>
        <w:numPr>
          <w:ilvl w:val="0"/>
          <w:numId w:val="16"/>
        </w:numPr>
        <w:spacing w:line="276" w:lineRule="auto"/>
      </w:pPr>
      <w:r w:rsidRPr="0052197F">
        <w:rPr>
          <w:b/>
          <w:bCs/>
        </w:rPr>
        <w:t>Targeted Academic Support</w:t>
      </w:r>
      <w:r>
        <w:br/>
        <w:t>Subject-wise performance and failure patterns help academic teams design focused tutoring programs, and curriculum adjustments for high-risk subjects.</w:t>
      </w:r>
    </w:p>
    <w:p w14:paraId="5928F7DB" w14:textId="2EB3C2AE" w:rsidR="0052197F" w:rsidRDefault="0052197F" w:rsidP="005D6BFC">
      <w:pPr>
        <w:numPr>
          <w:ilvl w:val="0"/>
          <w:numId w:val="16"/>
        </w:numPr>
        <w:spacing w:line="276" w:lineRule="auto"/>
      </w:pPr>
      <w:r w:rsidRPr="0052197F">
        <w:rPr>
          <w:b/>
          <w:bCs/>
        </w:rPr>
        <w:t>Attendance Improvement Strategies</w:t>
      </w:r>
      <w:r>
        <w:br/>
        <w:t>Persistent low-attendance trends highlight the need for attendance counselling, and engagement-driven initiatives such as mentorship or activity-based learning.</w:t>
      </w:r>
    </w:p>
    <w:p w14:paraId="13B97E9A" w14:textId="76CE65FE" w:rsidR="0052197F" w:rsidRDefault="0052197F" w:rsidP="005D6BFC">
      <w:pPr>
        <w:numPr>
          <w:ilvl w:val="0"/>
          <w:numId w:val="16"/>
        </w:numPr>
        <w:spacing w:line="276" w:lineRule="auto"/>
      </w:pPr>
      <w:r w:rsidRPr="0052197F">
        <w:rPr>
          <w:b/>
          <w:bCs/>
        </w:rPr>
        <w:t>Socio-Economic Assistance Planning</w:t>
      </w:r>
      <w:r>
        <w:br/>
        <w:t>Risk segmentation by income band and first-generation status supports data-backed decisions on scholarships, fee support, and welfare programs.</w:t>
      </w:r>
    </w:p>
    <w:p w14:paraId="277AD23C" w14:textId="77777777" w:rsidR="0052197F" w:rsidRDefault="0052197F" w:rsidP="005D6BFC">
      <w:pPr>
        <w:pStyle w:val="ListParagraph"/>
        <w:spacing w:line="276" w:lineRule="auto"/>
      </w:pPr>
    </w:p>
    <w:p w14:paraId="5D7CA2F8" w14:textId="77777777" w:rsidR="002B38DD" w:rsidRDefault="002B38DD" w:rsidP="005D6BFC">
      <w:pPr>
        <w:pStyle w:val="ListParagraph"/>
        <w:spacing w:line="276" w:lineRule="auto"/>
      </w:pPr>
    </w:p>
    <w:p w14:paraId="3350F3D5" w14:textId="77777777" w:rsidR="002B38DD" w:rsidRPr="0052197F" w:rsidRDefault="002B38DD" w:rsidP="005D6BFC">
      <w:pPr>
        <w:pStyle w:val="ListParagraph"/>
        <w:spacing w:line="276" w:lineRule="auto"/>
      </w:pPr>
    </w:p>
    <w:p w14:paraId="1949D607" w14:textId="3AB3770F" w:rsidR="004D54F6" w:rsidRPr="004D54F6" w:rsidRDefault="005D6BFC" w:rsidP="005D6BF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4D54F6" w:rsidRPr="004D54F6">
        <w:rPr>
          <w:b/>
          <w:bCs/>
          <w:sz w:val="28"/>
          <w:szCs w:val="28"/>
        </w:rPr>
        <w:t>. Final Outcome</w:t>
      </w:r>
    </w:p>
    <w:p w14:paraId="40A47A7F" w14:textId="1997F7CF" w:rsidR="004D54F6" w:rsidRPr="004D54F6" w:rsidRDefault="004D54F6" w:rsidP="005D6BFC">
      <w:pPr>
        <w:numPr>
          <w:ilvl w:val="0"/>
          <w:numId w:val="19"/>
        </w:numPr>
        <w:spacing w:line="276" w:lineRule="auto"/>
      </w:pPr>
      <w:r w:rsidRPr="004D54F6">
        <w:t>Built a scalable analytics pipeline</w:t>
      </w:r>
    </w:p>
    <w:p w14:paraId="00FC3D92" w14:textId="77777777" w:rsidR="004D54F6" w:rsidRPr="004D54F6" w:rsidRDefault="004D54F6" w:rsidP="005D6BFC">
      <w:pPr>
        <w:numPr>
          <w:ilvl w:val="0"/>
          <w:numId w:val="19"/>
        </w:numPr>
        <w:spacing w:line="276" w:lineRule="auto"/>
      </w:pPr>
      <w:r w:rsidRPr="004D54F6">
        <w:t>Converted raw educational data into decision-ready insights</w:t>
      </w:r>
    </w:p>
    <w:p w14:paraId="67D2BEF0" w14:textId="77777777" w:rsidR="004D54F6" w:rsidRPr="004D54F6" w:rsidRDefault="004D54F6" w:rsidP="005D6BFC">
      <w:pPr>
        <w:numPr>
          <w:ilvl w:val="0"/>
          <w:numId w:val="19"/>
        </w:numPr>
        <w:spacing w:line="276" w:lineRule="auto"/>
      </w:pPr>
      <w:r w:rsidRPr="004D54F6">
        <w:t>Implemented real-world ETL orchestration with monitoring</w:t>
      </w:r>
    </w:p>
    <w:p w14:paraId="44BD377B" w14:textId="5DC92677" w:rsidR="004D54F6" w:rsidRDefault="004D54F6" w:rsidP="005D6BFC">
      <w:pPr>
        <w:numPr>
          <w:ilvl w:val="0"/>
          <w:numId w:val="19"/>
        </w:numPr>
        <w:spacing w:line="276" w:lineRule="auto"/>
      </w:pPr>
      <w:r w:rsidRPr="004D54F6">
        <w:t>Delivered interpretable dropout risk indicators</w:t>
      </w:r>
    </w:p>
    <w:p w14:paraId="6C4094CC" w14:textId="1089E737" w:rsidR="0052197F" w:rsidRPr="0052197F" w:rsidRDefault="0052197F" w:rsidP="005D6BFC">
      <w:pPr>
        <w:numPr>
          <w:ilvl w:val="0"/>
          <w:numId w:val="19"/>
        </w:numPr>
        <w:spacing w:line="276" w:lineRule="auto"/>
      </w:pPr>
      <w:r>
        <w:t>Provided data-driven dashboards for stakeholders’ decision making and planning</w:t>
      </w:r>
    </w:p>
    <w:sectPr w:rsidR="0052197F" w:rsidRPr="0052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71C"/>
    <w:multiLevelType w:val="multilevel"/>
    <w:tmpl w:val="011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75FB"/>
    <w:multiLevelType w:val="multilevel"/>
    <w:tmpl w:val="F7B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20E9"/>
    <w:multiLevelType w:val="hybridMultilevel"/>
    <w:tmpl w:val="A510DBC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A95072"/>
    <w:multiLevelType w:val="multilevel"/>
    <w:tmpl w:val="BE4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232F5"/>
    <w:multiLevelType w:val="multilevel"/>
    <w:tmpl w:val="196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32770"/>
    <w:multiLevelType w:val="multilevel"/>
    <w:tmpl w:val="7D5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F13D6"/>
    <w:multiLevelType w:val="hybridMultilevel"/>
    <w:tmpl w:val="64CA239E"/>
    <w:lvl w:ilvl="0" w:tplc="B90698D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2ECBC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514049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40A4BA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190CE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E66C9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FA42A0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1B0E5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C7CF94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319B40EC"/>
    <w:multiLevelType w:val="multilevel"/>
    <w:tmpl w:val="C03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652D2"/>
    <w:multiLevelType w:val="multilevel"/>
    <w:tmpl w:val="374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7807"/>
    <w:multiLevelType w:val="multilevel"/>
    <w:tmpl w:val="EE3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14EF"/>
    <w:multiLevelType w:val="multilevel"/>
    <w:tmpl w:val="916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45BDE"/>
    <w:multiLevelType w:val="multilevel"/>
    <w:tmpl w:val="43C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64D4B"/>
    <w:multiLevelType w:val="hybridMultilevel"/>
    <w:tmpl w:val="51F48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2103A"/>
    <w:multiLevelType w:val="multilevel"/>
    <w:tmpl w:val="76C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60EDF"/>
    <w:multiLevelType w:val="multilevel"/>
    <w:tmpl w:val="454E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305B3"/>
    <w:multiLevelType w:val="multilevel"/>
    <w:tmpl w:val="CBA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47DAA"/>
    <w:multiLevelType w:val="multilevel"/>
    <w:tmpl w:val="73D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43DE3"/>
    <w:multiLevelType w:val="hybridMultilevel"/>
    <w:tmpl w:val="BED8E5AE"/>
    <w:lvl w:ilvl="0" w:tplc="054A6C0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E8CDA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15013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C6A95A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01CE0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34CEDE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8E0CDC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C5C5F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9EC76F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544365E5"/>
    <w:multiLevelType w:val="multilevel"/>
    <w:tmpl w:val="AE4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A5B03"/>
    <w:multiLevelType w:val="hybridMultilevel"/>
    <w:tmpl w:val="79FC5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80D94"/>
    <w:multiLevelType w:val="multilevel"/>
    <w:tmpl w:val="4B3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A6490"/>
    <w:multiLevelType w:val="multilevel"/>
    <w:tmpl w:val="50C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84885"/>
    <w:multiLevelType w:val="multilevel"/>
    <w:tmpl w:val="C34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D68FD"/>
    <w:multiLevelType w:val="hybridMultilevel"/>
    <w:tmpl w:val="1D8E3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A7E15"/>
    <w:multiLevelType w:val="multilevel"/>
    <w:tmpl w:val="96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06DB0"/>
    <w:multiLevelType w:val="multilevel"/>
    <w:tmpl w:val="6B4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79753">
    <w:abstractNumId w:val="16"/>
  </w:num>
  <w:num w:numId="2" w16cid:durableId="495533267">
    <w:abstractNumId w:val="15"/>
  </w:num>
  <w:num w:numId="3" w16cid:durableId="2017726080">
    <w:abstractNumId w:val="5"/>
  </w:num>
  <w:num w:numId="4" w16cid:durableId="350186021">
    <w:abstractNumId w:val="1"/>
  </w:num>
  <w:num w:numId="5" w16cid:durableId="262569101">
    <w:abstractNumId w:val="20"/>
  </w:num>
  <w:num w:numId="6" w16cid:durableId="2139102403">
    <w:abstractNumId w:val="25"/>
  </w:num>
  <w:num w:numId="7" w16cid:durableId="2094085694">
    <w:abstractNumId w:val="4"/>
  </w:num>
  <w:num w:numId="8" w16cid:durableId="161969400">
    <w:abstractNumId w:val="9"/>
  </w:num>
  <w:num w:numId="9" w16cid:durableId="173960929">
    <w:abstractNumId w:val="7"/>
  </w:num>
  <w:num w:numId="10" w16cid:durableId="1464807286">
    <w:abstractNumId w:val="3"/>
  </w:num>
  <w:num w:numId="11" w16cid:durableId="298461266">
    <w:abstractNumId w:val="22"/>
  </w:num>
  <w:num w:numId="12" w16cid:durableId="1059475238">
    <w:abstractNumId w:val="0"/>
  </w:num>
  <w:num w:numId="13" w16cid:durableId="2031448294">
    <w:abstractNumId w:val="8"/>
  </w:num>
  <w:num w:numId="14" w16cid:durableId="193465583">
    <w:abstractNumId w:val="21"/>
  </w:num>
  <w:num w:numId="15" w16cid:durableId="290552604">
    <w:abstractNumId w:val="18"/>
  </w:num>
  <w:num w:numId="16" w16cid:durableId="1309942230">
    <w:abstractNumId w:val="14"/>
  </w:num>
  <w:num w:numId="17" w16cid:durableId="640580620">
    <w:abstractNumId w:val="13"/>
  </w:num>
  <w:num w:numId="18" w16cid:durableId="1022248565">
    <w:abstractNumId w:val="10"/>
  </w:num>
  <w:num w:numId="19" w16cid:durableId="217669944">
    <w:abstractNumId w:val="11"/>
  </w:num>
  <w:num w:numId="20" w16cid:durableId="1116174038">
    <w:abstractNumId w:val="24"/>
  </w:num>
  <w:num w:numId="21" w16cid:durableId="938174780">
    <w:abstractNumId w:val="23"/>
  </w:num>
  <w:num w:numId="22" w16cid:durableId="1193618093">
    <w:abstractNumId w:val="6"/>
  </w:num>
  <w:num w:numId="23" w16cid:durableId="1593584805">
    <w:abstractNumId w:val="17"/>
  </w:num>
  <w:num w:numId="24" w16cid:durableId="569273919">
    <w:abstractNumId w:val="12"/>
  </w:num>
  <w:num w:numId="25" w16cid:durableId="1887176237">
    <w:abstractNumId w:val="2"/>
  </w:num>
  <w:num w:numId="26" w16cid:durableId="3422493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F6"/>
    <w:rsid w:val="0013046E"/>
    <w:rsid w:val="002B38DD"/>
    <w:rsid w:val="00320EF5"/>
    <w:rsid w:val="004D54F6"/>
    <w:rsid w:val="0052197F"/>
    <w:rsid w:val="005D6BFC"/>
    <w:rsid w:val="008A474D"/>
    <w:rsid w:val="00BF2AAA"/>
    <w:rsid w:val="00E24DB2"/>
    <w:rsid w:val="00E5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52D8"/>
  <w15:chartTrackingRefBased/>
  <w15:docId w15:val="{4F4E27AA-838C-4B83-A6F5-9032A2B8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1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Patnala</dc:creator>
  <cp:keywords/>
  <dc:description/>
  <cp:lastModifiedBy>Ridhima Patnala</cp:lastModifiedBy>
  <cp:revision>4</cp:revision>
  <dcterms:created xsi:type="dcterms:W3CDTF">2026-01-06T06:19:00Z</dcterms:created>
  <dcterms:modified xsi:type="dcterms:W3CDTF">2026-01-06T09:37:00Z</dcterms:modified>
</cp:coreProperties>
</file>