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C53F" w14:textId="3E1CC82A" w:rsidR="00145994" w:rsidRPr="00B406BF" w:rsidRDefault="00145994" w:rsidP="001459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06BF">
        <w:rPr>
          <w:rFonts w:ascii="Times New Roman" w:hAnsi="Times New Roman" w:cs="Times New Roman"/>
          <w:b/>
          <w:bCs/>
          <w:sz w:val="28"/>
          <w:szCs w:val="28"/>
        </w:rPr>
        <w:t>FINAL REPORT</w:t>
      </w:r>
    </w:p>
    <w:p w14:paraId="519E924D" w14:textId="287EB2DE" w:rsidR="00175BBF" w:rsidRPr="00B406BF" w:rsidRDefault="00145994" w:rsidP="00175B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06BF">
        <w:rPr>
          <w:rFonts w:ascii="Times New Roman" w:hAnsi="Times New Roman" w:cs="Times New Roman"/>
          <w:b/>
          <w:bCs/>
          <w:sz w:val="28"/>
          <w:szCs w:val="28"/>
        </w:rPr>
        <w:t>Enterprise Sales Pipeline</w:t>
      </w:r>
    </w:p>
    <w:p w14:paraId="0511A644" w14:textId="77777777" w:rsidR="00145994" w:rsidRPr="00B406BF" w:rsidRDefault="00145994" w:rsidP="00175BBF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1DCB1B6A" w14:textId="7C101A6F" w:rsidR="00175BBF" w:rsidRPr="00175BBF" w:rsidRDefault="00175BBF" w:rsidP="00175BBF">
      <w:pPr>
        <w:rPr>
          <w:rFonts w:ascii="Times New Roman" w:hAnsi="Times New Roman" w:cs="Times New Roman"/>
          <w:b/>
          <w:bCs/>
          <w:u w:val="single"/>
        </w:rPr>
      </w:pPr>
      <w:r w:rsidRPr="00175BBF">
        <w:rPr>
          <w:rFonts w:ascii="Times New Roman" w:hAnsi="Times New Roman" w:cs="Times New Roman"/>
          <w:b/>
          <w:bCs/>
          <w:u w:val="single"/>
        </w:rPr>
        <w:t xml:space="preserve">Architecture Design </w:t>
      </w:r>
    </w:p>
    <w:p w14:paraId="13E76331" w14:textId="77777777" w:rsidR="00175BBF" w:rsidRPr="00175BBF" w:rsidRDefault="00175BBF" w:rsidP="00175BBF">
      <w:pPr>
        <w:rPr>
          <w:rFonts w:ascii="Times New Roman" w:hAnsi="Times New Roman" w:cs="Times New Roman"/>
          <w:b/>
          <w:bCs/>
        </w:rPr>
      </w:pPr>
      <w:r w:rsidRPr="00175BBF">
        <w:rPr>
          <w:rFonts w:ascii="Times New Roman" w:hAnsi="Times New Roman" w:cs="Times New Roman"/>
          <w:b/>
          <w:bCs/>
        </w:rPr>
        <w:t>Overview</w:t>
      </w:r>
    </w:p>
    <w:p w14:paraId="2ED50354" w14:textId="77777777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This project implements an enterprise-grade data analytics pipeline using the Medallion Architecture (Bronze, Silver, Gold) on Azure Databricks. The architecture is designed to support scalable ingestion, reliable processing, strong data quality enforcement, and analytics-ready outputs for business reporting.</w:t>
      </w:r>
    </w:p>
    <w:p w14:paraId="3CED6DA8" w14:textId="77777777" w:rsidR="00175BBF" w:rsidRPr="00175BBF" w:rsidRDefault="00175BBF" w:rsidP="00175BBF">
      <w:pPr>
        <w:rPr>
          <w:rFonts w:ascii="Times New Roman" w:hAnsi="Times New Roman" w:cs="Times New Roman"/>
          <w:b/>
          <w:bCs/>
        </w:rPr>
      </w:pPr>
      <w:r w:rsidRPr="00175BBF">
        <w:rPr>
          <w:rFonts w:ascii="Times New Roman" w:hAnsi="Times New Roman" w:cs="Times New Roman"/>
          <w:b/>
          <w:bCs/>
        </w:rPr>
        <w:t>High-Level Architecture</w:t>
      </w:r>
    </w:p>
    <w:p w14:paraId="7B948C16" w14:textId="77777777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The data flows through the following stages:</w:t>
      </w:r>
    </w:p>
    <w:p w14:paraId="0CCF21D4" w14:textId="37D24EC7" w:rsidR="00175BBF" w:rsidRPr="00B406BF" w:rsidRDefault="00175BBF" w:rsidP="00B406BF">
      <w:pPr>
        <w:rPr>
          <w:rFonts w:ascii="Times New Roman" w:hAnsi="Times New Roman" w:cs="Times New Roman"/>
        </w:rPr>
      </w:pPr>
      <w:r w:rsidRPr="00B406BF">
        <w:rPr>
          <w:rFonts w:ascii="Times New Roman" w:hAnsi="Times New Roman" w:cs="Times New Roman"/>
        </w:rPr>
        <w:t>Source CSV Files</w:t>
      </w:r>
      <w:r w:rsidRPr="00B406BF">
        <w:rPr>
          <w:rFonts w:ascii="Times New Roman" w:hAnsi="Times New Roman" w:cs="Times New Roman"/>
        </w:rPr>
        <w:br/>
      </w:r>
      <w:r w:rsidR="00B406BF">
        <w:rPr>
          <w:rFonts w:ascii="Times New Roman" w:hAnsi="Times New Roman" w:cs="Times New Roman"/>
        </w:rPr>
        <w:t>-</w:t>
      </w:r>
      <w:r w:rsidRPr="00B406BF">
        <w:rPr>
          <w:rFonts w:ascii="Times New Roman" w:hAnsi="Times New Roman" w:cs="Times New Roman"/>
        </w:rPr>
        <w:t xml:space="preserve"> Bronze Layer (Raw Data Lake)</w:t>
      </w:r>
      <w:r w:rsidRPr="00B406BF">
        <w:rPr>
          <w:rFonts w:ascii="Times New Roman" w:hAnsi="Times New Roman" w:cs="Times New Roman"/>
        </w:rPr>
        <w:br/>
      </w:r>
      <w:r w:rsidR="00B406BF">
        <w:rPr>
          <w:rFonts w:ascii="Times New Roman" w:hAnsi="Times New Roman" w:cs="Times New Roman"/>
        </w:rPr>
        <w:t xml:space="preserve">- </w:t>
      </w:r>
      <w:r w:rsidRPr="00B406BF">
        <w:rPr>
          <w:rFonts w:ascii="Times New Roman" w:hAnsi="Times New Roman" w:cs="Times New Roman"/>
        </w:rPr>
        <w:t>Silver Layer (Cleansed &amp; Validated)</w:t>
      </w:r>
      <w:r w:rsidRPr="00B406BF">
        <w:rPr>
          <w:rFonts w:ascii="Times New Roman" w:hAnsi="Times New Roman" w:cs="Times New Roman"/>
        </w:rPr>
        <w:br/>
      </w:r>
      <w:r w:rsidR="00B406BF">
        <w:rPr>
          <w:rFonts w:ascii="Times New Roman" w:hAnsi="Times New Roman" w:cs="Times New Roman"/>
        </w:rPr>
        <w:t xml:space="preserve">- </w:t>
      </w:r>
      <w:r w:rsidRPr="00B406BF">
        <w:rPr>
          <w:rFonts w:ascii="Times New Roman" w:hAnsi="Times New Roman" w:cs="Times New Roman"/>
        </w:rPr>
        <w:t>Gold Layer (Aggregated &amp; Analytics-Ready)</w:t>
      </w:r>
      <w:r w:rsidRPr="00B406BF">
        <w:rPr>
          <w:rFonts w:ascii="Times New Roman" w:hAnsi="Times New Roman" w:cs="Times New Roman"/>
        </w:rPr>
        <w:br/>
      </w:r>
      <w:r w:rsidR="00B406BF">
        <w:rPr>
          <w:rFonts w:ascii="Times New Roman" w:hAnsi="Times New Roman" w:cs="Times New Roman"/>
        </w:rPr>
        <w:t xml:space="preserve">- </w:t>
      </w:r>
      <w:r w:rsidRPr="00B406BF">
        <w:rPr>
          <w:rFonts w:ascii="Times New Roman" w:hAnsi="Times New Roman" w:cs="Times New Roman"/>
        </w:rPr>
        <w:t>Power BI Dashboards</w:t>
      </w:r>
    </w:p>
    <w:p w14:paraId="015182FC" w14:textId="77777777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Each layer is implemented as Delta tables managed by Delta Live Tables (DLT).</w:t>
      </w:r>
    </w:p>
    <w:p w14:paraId="2F1A9D2B" w14:textId="352A1A6F" w:rsidR="00175BBF" w:rsidRPr="00175BBF" w:rsidRDefault="00175BBF" w:rsidP="00175BBF">
      <w:pPr>
        <w:rPr>
          <w:rFonts w:ascii="Times New Roman" w:hAnsi="Times New Roman" w:cs="Times New Roman"/>
          <w:b/>
          <w:bCs/>
        </w:rPr>
      </w:pPr>
      <w:r w:rsidRPr="00175BBF">
        <w:rPr>
          <w:rFonts w:ascii="Times New Roman" w:hAnsi="Times New Roman" w:cs="Times New Roman"/>
          <w:b/>
          <w:bCs/>
        </w:rPr>
        <w:t>Component Roles</w:t>
      </w:r>
    </w:p>
    <w:p w14:paraId="2B0C4720" w14:textId="77777777" w:rsidR="00175BBF" w:rsidRPr="00B406BF" w:rsidRDefault="00175BBF" w:rsidP="001459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Azure Data Lake Storage</w:t>
      </w:r>
    </w:p>
    <w:p w14:paraId="11116710" w14:textId="49F9B1C5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 xml:space="preserve">It provides scalable and durable storage for </w:t>
      </w:r>
      <w:proofErr w:type="gramStart"/>
      <w:r w:rsidRPr="00175BBF">
        <w:rPr>
          <w:rFonts w:ascii="Times New Roman" w:hAnsi="Times New Roman" w:cs="Times New Roman"/>
        </w:rPr>
        <w:t>Bronze, Silver, and Gold</w:t>
      </w:r>
      <w:proofErr w:type="gramEnd"/>
      <w:r w:rsidRPr="00175BBF">
        <w:rPr>
          <w:rFonts w:ascii="Times New Roman" w:hAnsi="Times New Roman" w:cs="Times New Roman"/>
        </w:rPr>
        <w:t xml:space="preserve"> data.</w:t>
      </w:r>
    </w:p>
    <w:p w14:paraId="63AB9721" w14:textId="77777777" w:rsidR="00175BBF" w:rsidRPr="00B406BF" w:rsidRDefault="00175BBF" w:rsidP="001459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Azure Databricks</w:t>
      </w:r>
    </w:p>
    <w:p w14:paraId="48D1CC07" w14:textId="0B25B780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Databricks executes Spark jobs, manages Delta Live Tables pipelines, enforces data quality rules, and provides monitoring and lineage.</w:t>
      </w:r>
    </w:p>
    <w:p w14:paraId="338D1471" w14:textId="77777777" w:rsidR="00175BBF" w:rsidRPr="00B406BF" w:rsidRDefault="00175BBF" w:rsidP="001459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Apache Spark</w:t>
      </w:r>
    </w:p>
    <w:p w14:paraId="4655FC1B" w14:textId="77777777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Used as the distributed processing engine for transformations, aggregations, validations, and joins across large datasets.</w:t>
      </w:r>
    </w:p>
    <w:p w14:paraId="6BB57577" w14:textId="77777777" w:rsidR="00175BBF" w:rsidRPr="00B406BF" w:rsidRDefault="00175BBF" w:rsidP="001459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Delta Lake</w:t>
      </w:r>
    </w:p>
    <w:p w14:paraId="2B685862" w14:textId="77777777" w:rsidR="00175BBF" w:rsidRP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Provides ACID transactions, schema enforcement, schema evolution, time travel, and reliable incremental processing.</w:t>
      </w:r>
    </w:p>
    <w:p w14:paraId="5D136EB5" w14:textId="77777777" w:rsidR="00175BBF" w:rsidRPr="00B406BF" w:rsidRDefault="00175BBF" w:rsidP="001459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Power BI</w:t>
      </w:r>
    </w:p>
    <w:p w14:paraId="4D8AFE0E" w14:textId="77777777" w:rsidR="00175BBF" w:rsidRDefault="00175BBF" w:rsidP="00175BBF">
      <w:p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Consumes Gold layer Delta tables to create interactive dashboards and business KPIs.</w:t>
      </w:r>
    </w:p>
    <w:p w14:paraId="50FEEA59" w14:textId="77777777" w:rsidR="00447B31" w:rsidRPr="00175BBF" w:rsidRDefault="00447B31" w:rsidP="00175BBF">
      <w:pPr>
        <w:rPr>
          <w:rFonts w:ascii="Times New Roman" w:hAnsi="Times New Roman" w:cs="Times New Roman"/>
        </w:rPr>
      </w:pPr>
    </w:p>
    <w:p w14:paraId="684132EE" w14:textId="77777777" w:rsidR="00175BBF" w:rsidRPr="00175BBF" w:rsidRDefault="00175BBF" w:rsidP="00175BBF">
      <w:pPr>
        <w:rPr>
          <w:rFonts w:ascii="Times New Roman" w:hAnsi="Times New Roman" w:cs="Times New Roman"/>
          <w:b/>
          <w:bCs/>
        </w:rPr>
      </w:pPr>
      <w:r w:rsidRPr="00175BBF">
        <w:rPr>
          <w:rFonts w:ascii="Times New Roman" w:hAnsi="Times New Roman" w:cs="Times New Roman"/>
          <w:b/>
          <w:bCs/>
        </w:rPr>
        <w:lastRenderedPageBreak/>
        <w:t>Naming Conventions</w:t>
      </w:r>
    </w:p>
    <w:p w14:paraId="284BB81E" w14:textId="77777777" w:rsidR="00175BBF" w:rsidRPr="00175BBF" w:rsidRDefault="00175BBF" w:rsidP="00175B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Bronze tables are prefixed with bronze_</w:t>
      </w:r>
    </w:p>
    <w:p w14:paraId="7BE320B3" w14:textId="77777777" w:rsidR="00175BBF" w:rsidRPr="00175BBF" w:rsidRDefault="00175BBF" w:rsidP="00175B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Silver tables are prefixed with silver_</w:t>
      </w:r>
    </w:p>
    <w:p w14:paraId="536A7002" w14:textId="77777777" w:rsidR="00175BBF" w:rsidRPr="00175BBF" w:rsidRDefault="00175BBF" w:rsidP="00175B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Gold tables are prefixed with gold_</w:t>
      </w:r>
    </w:p>
    <w:p w14:paraId="3557D5AB" w14:textId="77777777" w:rsidR="00175BBF" w:rsidRPr="00175BBF" w:rsidRDefault="00175BBF" w:rsidP="00175BBF">
      <w:pPr>
        <w:rPr>
          <w:rFonts w:ascii="Times New Roman" w:hAnsi="Times New Roman" w:cs="Times New Roman"/>
          <w:b/>
          <w:bCs/>
        </w:rPr>
      </w:pPr>
      <w:r w:rsidRPr="00175BBF">
        <w:rPr>
          <w:rFonts w:ascii="Times New Roman" w:hAnsi="Times New Roman" w:cs="Times New Roman"/>
          <w:b/>
          <w:bCs/>
        </w:rPr>
        <w:t>Partitioning Strategy</w:t>
      </w:r>
    </w:p>
    <w:p w14:paraId="05ACCBE7" w14:textId="77777777" w:rsidR="00175BBF" w:rsidRPr="00175BBF" w:rsidRDefault="00175BBF" w:rsidP="00175B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 xml:space="preserve">Bronze layer is partitioned by </w:t>
      </w:r>
      <w:proofErr w:type="spellStart"/>
      <w:r w:rsidRPr="00175BBF">
        <w:rPr>
          <w:rFonts w:ascii="Times New Roman" w:hAnsi="Times New Roman" w:cs="Times New Roman"/>
        </w:rPr>
        <w:t>ingestion_date</w:t>
      </w:r>
      <w:proofErr w:type="spellEnd"/>
    </w:p>
    <w:p w14:paraId="51171B08" w14:textId="77777777" w:rsidR="00175BBF" w:rsidRPr="00175BBF" w:rsidRDefault="00175BBF" w:rsidP="00175B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Silver layer uses event-time watermarking on transaction timestamps</w:t>
      </w:r>
    </w:p>
    <w:p w14:paraId="7E74F1FF" w14:textId="77777777" w:rsidR="00175BBF" w:rsidRDefault="00175BBF" w:rsidP="00175B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5BBF">
        <w:rPr>
          <w:rFonts w:ascii="Times New Roman" w:hAnsi="Times New Roman" w:cs="Times New Roman"/>
        </w:rPr>
        <w:t>Gold layer is optimized for query performance using date-based aggregations</w:t>
      </w:r>
    </w:p>
    <w:p w14:paraId="38706A37" w14:textId="77777777" w:rsidR="00447B31" w:rsidRPr="00175BBF" w:rsidRDefault="00447B31" w:rsidP="00447B31">
      <w:pPr>
        <w:ind w:left="720"/>
        <w:rPr>
          <w:rFonts w:ascii="Times New Roman" w:hAnsi="Times New Roman" w:cs="Times New Roman"/>
        </w:rPr>
      </w:pPr>
    </w:p>
    <w:p w14:paraId="3F68DCB8" w14:textId="5F668BDA" w:rsidR="00662E13" w:rsidRPr="00662E13" w:rsidRDefault="00662E13" w:rsidP="00662E13">
      <w:pPr>
        <w:rPr>
          <w:rFonts w:ascii="Times New Roman" w:hAnsi="Times New Roman" w:cs="Times New Roman"/>
          <w:b/>
          <w:bCs/>
          <w:u w:val="single"/>
        </w:rPr>
      </w:pPr>
      <w:r w:rsidRPr="00662E13">
        <w:rPr>
          <w:rFonts w:ascii="Times New Roman" w:hAnsi="Times New Roman" w:cs="Times New Roman"/>
          <w:b/>
          <w:bCs/>
          <w:u w:val="single"/>
        </w:rPr>
        <w:t xml:space="preserve">Data Model </w:t>
      </w:r>
    </w:p>
    <w:p w14:paraId="34E85DA1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Bronze Layer – Raw Data</w:t>
      </w:r>
    </w:p>
    <w:p w14:paraId="515CBAB6" w14:textId="77777777" w:rsidR="00662E13" w:rsidRPr="00662E13" w:rsidRDefault="00662E13" w:rsidP="00662E13">
      <w:p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Purpose: Store raw, unmodified data exactly as received from source systems.</w:t>
      </w:r>
    </w:p>
    <w:p w14:paraId="6D73AE0F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Bronze Tables</w:t>
      </w:r>
    </w:p>
    <w:p w14:paraId="09E95C68" w14:textId="77777777" w:rsidR="00662E13" w:rsidRPr="00662E13" w:rsidRDefault="00662E13" w:rsidP="00662E1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bronze_sales_transactions</w:t>
      </w:r>
      <w:proofErr w:type="spellEnd"/>
    </w:p>
    <w:p w14:paraId="588AA512" w14:textId="77777777" w:rsidR="00662E13" w:rsidRPr="00662E13" w:rsidRDefault="00662E13" w:rsidP="00662E1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bronze_product_master</w:t>
      </w:r>
      <w:proofErr w:type="spellEnd"/>
    </w:p>
    <w:p w14:paraId="59EB9295" w14:textId="77777777" w:rsidR="00662E13" w:rsidRPr="00662E13" w:rsidRDefault="00662E13" w:rsidP="00662E1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bronze_store_region</w:t>
      </w:r>
      <w:proofErr w:type="spellEnd"/>
    </w:p>
    <w:p w14:paraId="3D633F50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Characteristics</w:t>
      </w:r>
    </w:p>
    <w:p w14:paraId="2380AA18" w14:textId="77777777" w:rsidR="00662E13" w:rsidRPr="00662E13" w:rsidRDefault="00662E13" w:rsidP="00662E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Original source schema preserved</w:t>
      </w:r>
    </w:p>
    <w:p w14:paraId="1A0A1FE1" w14:textId="77777777" w:rsidR="00662E13" w:rsidRPr="00662E13" w:rsidRDefault="00662E13" w:rsidP="00662E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No business transformations applied</w:t>
      </w:r>
    </w:p>
    <w:p w14:paraId="1175C751" w14:textId="77777777" w:rsidR="00662E13" w:rsidRPr="00662E13" w:rsidRDefault="00662E13" w:rsidP="00662E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Ingestion metadata added (</w:t>
      </w:r>
      <w:proofErr w:type="spellStart"/>
      <w:r w:rsidRPr="00662E13">
        <w:rPr>
          <w:rFonts w:ascii="Times New Roman" w:hAnsi="Times New Roman" w:cs="Times New Roman"/>
        </w:rPr>
        <w:t>ingestion_timestamp</w:t>
      </w:r>
      <w:proofErr w:type="spellEnd"/>
      <w:r w:rsidRPr="00662E13">
        <w:rPr>
          <w:rFonts w:ascii="Times New Roman" w:hAnsi="Times New Roman" w:cs="Times New Roman"/>
        </w:rPr>
        <w:t xml:space="preserve">, </w:t>
      </w:r>
      <w:proofErr w:type="spellStart"/>
      <w:r w:rsidRPr="00662E13">
        <w:rPr>
          <w:rFonts w:ascii="Times New Roman" w:hAnsi="Times New Roman" w:cs="Times New Roman"/>
        </w:rPr>
        <w:t>ingestion_date</w:t>
      </w:r>
      <w:proofErr w:type="spellEnd"/>
      <w:r w:rsidRPr="00662E13">
        <w:rPr>
          <w:rFonts w:ascii="Times New Roman" w:hAnsi="Times New Roman" w:cs="Times New Roman"/>
        </w:rPr>
        <w:t xml:space="preserve">, </w:t>
      </w:r>
      <w:proofErr w:type="spellStart"/>
      <w:r w:rsidRPr="00662E13">
        <w:rPr>
          <w:rFonts w:ascii="Times New Roman" w:hAnsi="Times New Roman" w:cs="Times New Roman"/>
        </w:rPr>
        <w:t>source_system</w:t>
      </w:r>
      <w:proofErr w:type="spellEnd"/>
      <w:r w:rsidRPr="00662E13">
        <w:rPr>
          <w:rFonts w:ascii="Times New Roman" w:hAnsi="Times New Roman" w:cs="Times New Roman"/>
        </w:rPr>
        <w:t>)</w:t>
      </w:r>
    </w:p>
    <w:p w14:paraId="6E6C3A53" w14:textId="77777777" w:rsidR="00662E13" w:rsidRPr="00662E13" w:rsidRDefault="00662E13" w:rsidP="00662E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Duplicates and invalid records allowed</w:t>
      </w:r>
    </w:p>
    <w:p w14:paraId="4906826E" w14:textId="10D31847" w:rsidR="00662E13" w:rsidRPr="00662E13" w:rsidRDefault="00662E13" w:rsidP="00662E13">
      <w:pPr>
        <w:rPr>
          <w:rFonts w:ascii="Times New Roman" w:hAnsi="Times New Roman" w:cs="Times New Roman"/>
        </w:rPr>
      </w:pPr>
    </w:p>
    <w:p w14:paraId="19C68E9B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Silver Layer – Cleansed and Validated Data</w:t>
      </w:r>
    </w:p>
    <w:p w14:paraId="71597F36" w14:textId="77777777" w:rsidR="00662E13" w:rsidRPr="00662E13" w:rsidRDefault="00662E13" w:rsidP="00662E13">
      <w:p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Purpose: Enforce data quality, apply business rules, and standardize schemas.</w:t>
      </w:r>
    </w:p>
    <w:p w14:paraId="11722F95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Silver Tables</w:t>
      </w:r>
    </w:p>
    <w:p w14:paraId="64982F6F" w14:textId="77777777" w:rsidR="00662E13" w:rsidRPr="00662E13" w:rsidRDefault="00662E13" w:rsidP="00662E1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silver_sales_transactions</w:t>
      </w:r>
      <w:proofErr w:type="spellEnd"/>
    </w:p>
    <w:p w14:paraId="3D609A07" w14:textId="77777777" w:rsidR="00662E13" w:rsidRPr="00662E13" w:rsidRDefault="00662E13" w:rsidP="00662E1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silver_product_master</w:t>
      </w:r>
      <w:proofErr w:type="spellEnd"/>
    </w:p>
    <w:p w14:paraId="3E01DD2E" w14:textId="77777777" w:rsidR="00662E13" w:rsidRPr="00662E13" w:rsidRDefault="00662E13" w:rsidP="00662E1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silver_store_region</w:t>
      </w:r>
      <w:proofErr w:type="spellEnd"/>
    </w:p>
    <w:p w14:paraId="688EF0FF" w14:textId="77777777" w:rsidR="00662E13" w:rsidRPr="00662E13" w:rsidRDefault="00662E13" w:rsidP="00662E1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silver_sales_quarantine</w:t>
      </w:r>
      <w:proofErr w:type="spellEnd"/>
    </w:p>
    <w:p w14:paraId="4EC044D2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lastRenderedPageBreak/>
        <w:t>Processing Applied</w:t>
      </w:r>
    </w:p>
    <w:p w14:paraId="411D127E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Null handling and type casting</w:t>
      </w:r>
    </w:p>
    <w:p w14:paraId="135B3C53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Deduplication using business keys</w:t>
      </w:r>
    </w:p>
    <w:p w14:paraId="2E25F9BF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Timestamp standardization to UTC</w:t>
      </w:r>
    </w:p>
    <w:p w14:paraId="01EAD3B5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Foreign key validation</w:t>
      </w:r>
    </w:p>
    <w:p w14:paraId="28C86686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Business rule calibration</w:t>
      </w:r>
    </w:p>
    <w:p w14:paraId="2B11FD1F" w14:textId="77777777" w:rsidR="00662E13" w:rsidRPr="00662E13" w:rsidRDefault="00662E13" w:rsidP="00662E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Separation of invalid records into quarantine</w:t>
      </w:r>
    </w:p>
    <w:p w14:paraId="6C2861F4" w14:textId="0D570A54" w:rsidR="00662E13" w:rsidRPr="00662E13" w:rsidRDefault="00662E13" w:rsidP="00662E13">
      <w:pPr>
        <w:rPr>
          <w:rFonts w:ascii="Times New Roman" w:hAnsi="Times New Roman" w:cs="Times New Roman"/>
        </w:rPr>
      </w:pPr>
    </w:p>
    <w:p w14:paraId="6442C9B8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Gold Layer – Analytics-Ready Data</w:t>
      </w:r>
    </w:p>
    <w:p w14:paraId="71419040" w14:textId="77777777" w:rsidR="00662E13" w:rsidRPr="00662E13" w:rsidRDefault="00662E13" w:rsidP="00662E13">
      <w:p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Purpose: Provide business-friendly, aggregated datasets optimized for reporting.</w:t>
      </w:r>
    </w:p>
    <w:p w14:paraId="7B47E37A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Gold Tables</w:t>
      </w:r>
    </w:p>
    <w:p w14:paraId="0FEEC5D2" w14:textId="77777777" w:rsidR="00662E13" w:rsidRPr="00662E13" w:rsidRDefault="00662E13" w:rsidP="00662E1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gold_daily_sales_summary</w:t>
      </w:r>
      <w:proofErr w:type="spellEnd"/>
    </w:p>
    <w:p w14:paraId="5627BE90" w14:textId="77777777" w:rsidR="00662E13" w:rsidRPr="00662E13" w:rsidRDefault="00662E13" w:rsidP="00662E1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gold_monthly_revenue_by_region</w:t>
      </w:r>
      <w:proofErr w:type="spellEnd"/>
    </w:p>
    <w:p w14:paraId="4DC679C5" w14:textId="77777777" w:rsidR="00662E13" w:rsidRPr="00662E13" w:rsidRDefault="00662E13" w:rsidP="00662E1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62E13">
        <w:rPr>
          <w:rFonts w:ascii="Times New Roman" w:hAnsi="Times New Roman" w:cs="Times New Roman"/>
        </w:rPr>
        <w:t>gold_product_performance</w:t>
      </w:r>
      <w:proofErr w:type="spellEnd"/>
    </w:p>
    <w:p w14:paraId="523A6424" w14:textId="77777777" w:rsidR="00662E13" w:rsidRPr="00662E13" w:rsidRDefault="00662E13" w:rsidP="00662E13">
      <w:pPr>
        <w:rPr>
          <w:rFonts w:ascii="Times New Roman" w:hAnsi="Times New Roman" w:cs="Times New Roman"/>
          <w:b/>
          <w:bCs/>
        </w:rPr>
      </w:pPr>
      <w:r w:rsidRPr="00662E13">
        <w:rPr>
          <w:rFonts w:ascii="Times New Roman" w:hAnsi="Times New Roman" w:cs="Times New Roman"/>
          <w:b/>
          <w:bCs/>
        </w:rPr>
        <w:t>Characteristics</w:t>
      </w:r>
    </w:p>
    <w:p w14:paraId="2520904C" w14:textId="77777777" w:rsidR="00662E13" w:rsidRPr="00662E13" w:rsidRDefault="00662E13" w:rsidP="00662E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Aggregated metrics and KPIs</w:t>
      </w:r>
    </w:p>
    <w:p w14:paraId="6D4C7791" w14:textId="77777777" w:rsidR="00662E13" w:rsidRPr="00662E13" w:rsidRDefault="00662E13" w:rsidP="00662E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Clean, simplified schemas</w:t>
      </w:r>
    </w:p>
    <w:p w14:paraId="2993EC37" w14:textId="77777777" w:rsidR="00662E13" w:rsidRPr="00662E13" w:rsidRDefault="00662E13" w:rsidP="00662E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No raw ingestion metadata</w:t>
      </w:r>
    </w:p>
    <w:p w14:paraId="2AD9BB3F" w14:textId="77777777" w:rsidR="00662E13" w:rsidRDefault="00662E13" w:rsidP="00662E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2E13">
        <w:rPr>
          <w:rFonts w:ascii="Times New Roman" w:hAnsi="Times New Roman" w:cs="Times New Roman"/>
        </w:rPr>
        <w:t>Optimized for Power BI consumption</w:t>
      </w:r>
    </w:p>
    <w:p w14:paraId="789C7542" w14:textId="77777777" w:rsidR="00447B31" w:rsidRPr="00662E13" w:rsidRDefault="00447B31" w:rsidP="00447B31">
      <w:pPr>
        <w:rPr>
          <w:rFonts w:ascii="Times New Roman" w:hAnsi="Times New Roman" w:cs="Times New Roman"/>
        </w:rPr>
      </w:pPr>
    </w:p>
    <w:p w14:paraId="5F28714B" w14:textId="77777777" w:rsidR="008D42C0" w:rsidRPr="008D42C0" w:rsidRDefault="008D42C0" w:rsidP="008D42C0">
      <w:pPr>
        <w:rPr>
          <w:rFonts w:ascii="Times New Roman" w:hAnsi="Times New Roman" w:cs="Times New Roman"/>
          <w:b/>
          <w:bCs/>
          <w:u w:val="single"/>
        </w:rPr>
      </w:pPr>
      <w:r w:rsidRPr="008D42C0">
        <w:rPr>
          <w:rFonts w:ascii="Times New Roman" w:hAnsi="Times New Roman" w:cs="Times New Roman"/>
          <w:b/>
          <w:bCs/>
          <w:u w:val="single"/>
        </w:rPr>
        <w:t>Incremental Processing Logic</w:t>
      </w:r>
    </w:p>
    <w:p w14:paraId="2D8F2C7B" w14:textId="77777777" w:rsidR="008D42C0" w:rsidRPr="00B406BF" w:rsidRDefault="008D42C0" w:rsidP="008D4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Bronze Layer Incremental Ingestion</w:t>
      </w:r>
    </w:p>
    <w:p w14:paraId="621473E6" w14:textId="176B79D2" w:rsidR="008D42C0" w:rsidRPr="008D42C0" w:rsidRDefault="008D42C0" w:rsidP="008D42C0">
      <w:p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>The Bronze layer uses Spark Auto Loader (</w:t>
      </w:r>
      <w:proofErr w:type="spellStart"/>
      <w:r w:rsidRPr="008D42C0">
        <w:rPr>
          <w:rFonts w:ascii="Times New Roman" w:hAnsi="Times New Roman" w:cs="Times New Roman"/>
        </w:rPr>
        <w:t>cloudFiles</w:t>
      </w:r>
      <w:proofErr w:type="spellEnd"/>
      <w:r w:rsidRPr="008D42C0">
        <w:rPr>
          <w:rFonts w:ascii="Times New Roman" w:hAnsi="Times New Roman" w:cs="Times New Roman"/>
        </w:rPr>
        <w:t xml:space="preserve">) to ingest data incrementally from Azure Data Lake. Auto Loader tracks processed files internally, ensuring that only new files are ingested on subsequent pipeline </w:t>
      </w:r>
      <w:proofErr w:type="spellStart"/>
      <w:proofErr w:type="gramStart"/>
      <w:r w:rsidRPr="008D42C0">
        <w:rPr>
          <w:rFonts w:ascii="Times New Roman" w:hAnsi="Times New Roman" w:cs="Times New Roman"/>
        </w:rPr>
        <w:t>runs.Data</w:t>
      </w:r>
      <w:proofErr w:type="spellEnd"/>
      <w:proofErr w:type="gramEnd"/>
      <w:r w:rsidRPr="008D42C0">
        <w:rPr>
          <w:rFonts w:ascii="Times New Roman" w:hAnsi="Times New Roman" w:cs="Times New Roman"/>
        </w:rPr>
        <w:t xml:space="preserve"> is partitioned by </w:t>
      </w:r>
      <w:proofErr w:type="spellStart"/>
      <w:r w:rsidRPr="008D42C0">
        <w:rPr>
          <w:rFonts w:ascii="Times New Roman" w:hAnsi="Times New Roman" w:cs="Times New Roman"/>
        </w:rPr>
        <w:t>ingestion_date</w:t>
      </w:r>
      <w:proofErr w:type="spellEnd"/>
      <w:r w:rsidRPr="008D42C0">
        <w:rPr>
          <w:rFonts w:ascii="Times New Roman" w:hAnsi="Times New Roman" w:cs="Times New Roman"/>
        </w:rPr>
        <w:t xml:space="preserve"> to enable efficient downstream processing.</w:t>
      </w:r>
    </w:p>
    <w:p w14:paraId="45AF36BD" w14:textId="77777777" w:rsidR="008D42C0" w:rsidRPr="00B406BF" w:rsidRDefault="008D42C0" w:rsidP="008D4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Silver Layer Incremental Processing</w:t>
      </w:r>
    </w:p>
    <w:p w14:paraId="6DD3D7FC" w14:textId="77777777" w:rsidR="008D42C0" w:rsidRPr="008D42C0" w:rsidRDefault="008D42C0" w:rsidP="008D42C0">
      <w:p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 xml:space="preserve">Silver tables read from </w:t>
      </w:r>
      <w:proofErr w:type="gramStart"/>
      <w:r w:rsidRPr="008D42C0">
        <w:rPr>
          <w:rFonts w:ascii="Times New Roman" w:hAnsi="Times New Roman" w:cs="Times New Roman"/>
        </w:rPr>
        <w:t>Bronze</w:t>
      </w:r>
      <w:proofErr w:type="gramEnd"/>
      <w:r w:rsidRPr="008D42C0">
        <w:rPr>
          <w:rFonts w:ascii="Times New Roman" w:hAnsi="Times New Roman" w:cs="Times New Roman"/>
        </w:rPr>
        <w:t xml:space="preserve"> tables using streaming semantics. Incremental processing is achieved using:</w:t>
      </w:r>
    </w:p>
    <w:p w14:paraId="7311CAE4" w14:textId="77777777" w:rsidR="008D42C0" w:rsidRPr="008D42C0" w:rsidRDefault="008D42C0" w:rsidP="008D42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 xml:space="preserve">Event-time watermarking on </w:t>
      </w:r>
      <w:proofErr w:type="spellStart"/>
      <w:r w:rsidRPr="008D42C0">
        <w:rPr>
          <w:rFonts w:ascii="Times New Roman" w:hAnsi="Times New Roman" w:cs="Times New Roman"/>
        </w:rPr>
        <w:t>transaction_timestamp_utc</w:t>
      </w:r>
      <w:proofErr w:type="spellEnd"/>
    </w:p>
    <w:p w14:paraId="0CA17FD9" w14:textId="77777777" w:rsidR="008D42C0" w:rsidRPr="008D42C0" w:rsidRDefault="008D42C0" w:rsidP="008D42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lastRenderedPageBreak/>
        <w:t xml:space="preserve">Deduplication based on </w:t>
      </w:r>
      <w:proofErr w:type="spellStart"/>
      <w:r w:rsidRPr="008D42C0">
        <w:rPr>
          <w:rFonts w:ascii="Times New Roman" w:hAnsi="Times New Roman" w:cs="Times New Roman"/>
        </w:rPr>
        <w:t>transaction_id</w:t>
      </w:r>
      <w:proofErr w:type="spellEnd"/>
    </w:p>
    <w:p w14:paraId="2AB2546A" w14:textId="77777777" w:rsidR="008D42C0" w:rsidRPr="008D42C0" w:rsidRDefault="008D42C0" w:rsidP="008D42C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>Idempotent transformations to prevent reprocessing of existing data</w:t>
      </w:r>
    </w:p>
    <w:p w14:paraId="165D4346" w14:textId="77777777" w:rsidR="008D42C0" w:rsidRPr="008D42C0" w:rsidRDefault="008D42C0" w:rsidP="008D42C0">
      <w:p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>Only new or updated records are processed during each pipeline run.</w:t>
      </w:r>
    </w:p>
    <w:p w14:paraId="12EA82F7" w14:textId="77777777" w:rsidR="008D42C0" w:rsidRPr="00B406BF" w:rsidRDefault="008D42C0" w:rsidP="008D4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406BF">
        <w:rPr>
          <w:rFonts w:ascii="Times New Roman" w:hAnsi="Times New Roman" w:cs="Times New Roman"/>
          <w:b/>
          <w:bCs/>
        </w:rPr>
        <w:t>Gold Layer Incremental Updates</w:t>
      </w:r>
    </w:p>
    <w:p w14:paraId="49AEE97D" w14:textId="77777777" w:rsidR="008D42C0" w:rsidRDefault="008D42C0" w:rsidP="008D42C0">
      <w:pPr>
        <w:rPr>
          <w:rFonts w:ascii="Times New Roman" w:hAnsi="Times New Roman" w:cs="Times New Roman"/>
        </w:rPr>
      </w:pPr>
      <w:r w:rsidRPr="008D42C0">
        <w:rPr>
          <w:rFonts w:ascii="Times New Roman" w:hAnsi="Times New Roman" w:cs="Times New Roman"/>
        </w:rPr>
        <w:t xml:space="preserve">Gold tables are derived from </w:t>
      </w:r>
      <w:proofErr w:type="gramStart"/>
      <w:r w:rsidRPr="008D42C0">
        <w:rPr>
          <w:rFonts w:ascii="Times New Roman" w:hAnsi="Times New Roman" w:cs="Times New Roman"/>
        </w:rPr>
        <w:t>Silver</w:t>
      </w:r>
      <w:proofErr w:type="gramEnd"/>
      <w:r w:rsidRPr="008D42C0">
        <w:rPr>
          <w:rFonts w:ascii="Times New Roman" w:hAnsi="Times New Roman" w:cs="Times New Roman"/>
        </w:rPr>
        <w:t xml:space="preserve"> tables. Delta Live Tables automatically propagates incremental changes from Silver to Gold, updating only the affected partitions rather than recomputing all historical data.</w:t>
      </w:r>
    </w:p>
    <w:p w14:paraId="0D59F957" w14:textId="77777777" w:rsidR="00447B31" w:rsidRPr="008D42C0" w:rsidRDefault="00447B31" w:rsidP="008D42C0">
      <w:pPr>
        <w:rPr>
          <w:rFonts w:ascii="Times New Roman" w:hAnsi="Times New Roman" w:cs="Times New Roman"/>
        </w:rPr>
      </w:pPr>
    </w:p>
    <w:p w14:paraId="3B0F59FC" w14:textId="77777777" w:rsidR="00A90A7D" w:rsidRPr="00A90A7D" w:rsidRDefault="00A90A7D" w:rsidP="00A90A7D">
      <w:pPr>
        <w:rPr>
          <w:rFonts w:ascii="Times New Roman" w:hAnsi="Times New Roman" w:cs="Times New Roman"/>
          <w:b/>
          <w:bCs/>
          <w:u w:val="single"/>
        </w:rPr>
      </w:pPr>
      <w:r w:rsidRPr="00A90A7D">
        <w:rPr>
          <w:rFonts w:ascii="Times New Roman" w:hAnsi="Times New Roman" w:cs="Times New Roman"/>
          <w:b/>
          <w:bCs/>
          <w:u w:val="single"/>
        </w:rPr>
        <w:t>Data Calibration and Data Quality Enforcement</w:t>
      </w:r>
    </w:p>
    <w:p w14:paraId="56FBFE00" w14:textId="77777777" w:rsidR="00A90A7D" w:rsidRPr="00A90A7D" w:rsidRDefault="00A90A7D" w:rsidP="00A90A7D">
      <w:pPr>
        <w:rPr>
          <w:rFonts w:ascii="Times New Roman" w:hAnsi="Times New Roman" w:cs="Times New Roman"/>
          <w:b/>
          <w:bCs/>
        </w:rPr>
      </w:pPr>
      <w:r w:rsidRPr="00A90A7D">
        <w:rPr>
          <w:rFonts w:ascii="Times New Roman" w:hAnsi="Times New Roman" w:cs="Times New Roman"/>
          <w:b/>
          <w:bCs/>
        </w:rPr>
        <w:t>Calibration Rules</w:t>
      </w:r>
    </w:p>
    <w:p w14:paraId="1C4C1D98" w14:textId="77777777" w:rsidR="00A90A7D" w:rsidRPr="00A90A7D" w:rsidRDefault="00A90A7D" w:rsidP="00A90A7D">
      <w:p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The Silver layer enforces mandatory business calibration rules. The primary rule implemented is:</w:t>
      </w:r>
    </w:p>
    <w:p w14:paraId="2F1810A9" w14:textId="77777777" w:rsidR="00A90A7D" w:rsidRPr="00A90A7D" w:rsidRDefault="00A90A7D" w:rsidP="00A90A7D">
      <w:pPr>
        <w:rPr>
          <w:rFonts w:ascii="Times New Roman" w:hAnsi="Times New Roman" w:cs="Times New Roman"/>
          <w:i/>
          <w:iCs/>
        </w:rPr>
      </w:pPr>
      <w:proofErr w:type="spellStart"/>
      <w:r w:rsidRPr="00A90A7D">
        <w:rPr>
          <w:rFonts w:ascii="Times New Roman" w:hAnsi="Times New Roman" w:cs="Times New Roman"/>
          <w:i/>
          <w:iCs/>
        </w:rPr>
        <w:t>total_amount</w:t>
      </w:r>
      <w:proofErr w:type="spellEnd"/>
      <w:r w:rsidRPr="00A90A7D">
        <w:rPr>
          <w:rFonts w:ascii="Times New Roman" w:hAnsi="Times New Roman" w:cs="Times New Roman"/>
          <w:i/>
          <w:iCs/>
        </w:rPr>
        <w:t xml:space="preserve"> = quantity × </w:t>
      </w:r>
      <w:proofErr w:type="spellStart"/>
      <w:r w:rsidRPr="00A90A7D">
        <w:rPr>
          <w:rFonts w:ascii="Times New Roman" w:hAnsi="Times New Roman" w:cs="Times New Roman"/>
          <w:i/>
          <w:iCs/>
        </w:rPr>
        <w:t>unit_price</w:t>
      </w:r>
      <w:proofErr w:type="spellEnd"/>
      <w:r w:rsidRPr="00A90A7D">
        <w:rPr>
          <w:rFonts w:ascii="Times New Roman" w:hAnsi="Times New Roman" w:cs="Times New Roman"/>
          <w:i/>
          <w:iCs/>
        </w:rPr>
        <w:t xml:space="preserve"> − discount</w:t>
      </w:r>
    </w:p>
    <w:p w14:paraId="4943DEF6" w14:textId="77777777" w:rsidR="00A90A7D" w:rsidRPr="00A90A7D" w:rsidRDefault="00A90A7D" w:rsidP="00A90A7D">
      <w:p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 xml:space="preserve">If discrepancies are detected between the source value and the calculated value, the </w:t>
      </w:r>
      <w:proofErr w:type="spellStart"/>
      <w:r w:rsidRPr="00A90A7D">
        <w:rPr>
          <w:rFonts w:ascii="Times New Roman" w:hAnsi="Times New Roman" w:cs="Times New Roman"/>
          <w:i/>
          <w:iCs/>
        </w:rPr>
        <w:t>total_amount</w:t>
      </w:r>
      <w:proofErr w:type="spellEnd"/>
      <w:r w:rsidRPr="00A90A7D">
        <w:rPr>
          <w:rFonts w:ascii="Times New Roman" w:hAnsi="Times New Roman" w:cs="Times New Roman"/>
        </w:rPr>
        <w:t xml:space="preserve"> is recalculated and corrected to ensure consistency.</w:t>
      </w:r>
    </w:p>
    <w:p w14:paraId="4BCD6CB7" w14:textId="77777777" w:rsidR="00A90A7D" w:rsidRPr="00A90A7D" w:rsidRDefault="00A90A7D" w:rsidP="00A90A7D">
      <w:pPr>
        <w:rPr>
          <w:rFonts w:ascii="Times New Roman" w:hAnsi="Times New Roman" w:cs="Times New Roman"/>
          <w:b/>
          <w:bCs/>
        </w:rPr>
      </w:pPr>
      <w:r w:rsidRPr="00A90A7D">
        <w:rPr>
          <w:rFonts w:ascii="Times New Roman" w:hAnsi="Times New Roman" w:cs="Times New Roman"/>
          <w:b/>
          <w:bCs/>
        </w:rPr>
        <w:t>Data Quality Rules</w:t>
      </w:r>
    </w:p>
    <w:p w14:paraId="22D09128" w14:textId="77777777" w:rsidR="00A90A7D" w:rsidRPr="00A90A7D" w:rsidRDefault="00A90A7D" w:rsidP="00A90A7D">
      <w:p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The following data quality checks are enforced:</w:t>
      </w:r>
    </w:p>
    <w:p w14:paraId="365D7BDB" w14:textId="77777777" w:rsidR="00A90A7D" w:rsidRPr="00A90A7D" w:rsidRDefault="00A90A7D" w:rsidP="00A90A7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90A7D">
        <w:rPr>
          <w:rFonts w:ascii="Times New Roman" w:hAnsi="Times New Roman" w:cs="Times New Roman"/>
          <w:i/>
          <w:iCs/>
        </w:rPr>
        <w:t>transaction_id</w:t>
      </w:r>
      <w:proofErr w:type="spellEnd"/>
      <w:r w:rsidRPr="00A90A7D">
        <w:rPr>
          <w:rFonts w:ascii="Times New Roman" w:hAnsi="Times New Roman" w:cs="Times New Roman"/>
        </w:rPr>
        <w:t xml:space="preserve"> must not be null</w:t>
      </w:r>
    </w:p>
    <w:p w14:paraId="3B654F9C" w14:textId="77777777" w:rsidR="00A90A7D" w:rsidRPr="00A90A7D" w:rsidRDefault="00A90A7D" w:rsidP="00A90A7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  <w:i/>
          <w:iCs/>
        </w:rPr>
        <w:t>quantity</w:t>
      </w:r>
      <w:r w:rsidRPr="00A90A7D">
        <w:rPr>
          <w:rFonts w:ascii="Times New Roman" w:hAnsi="Times New Roman" w:cs="Times New Roman"/>
        </w:rPr>
        <w:t xml:space="preserve"> must be greater than zero</w:t>
      </w:r>
    </w:p>
    <w:p w14:paraId="38ABDF5A" w14:textId="77777777" w:rsidR="00A90A7D" w:rsidRPr="00A90A7D" w:rsidRDefault="00A90A7D" w:rsidP="00A90A7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90A7D">
        <w:rPr>
          <w:rFonts w:ascii="Times New Roman" w:hAnsi="Times New Roman" w:cs="Times New Roman"/>
          <w:i/>
          <w:iCs/>
        </w:rPr>
        <w:t>unit_price</w:t>
      </w:r>
      <w:proofErr w:type="spellEnd"/>
      <w:r w:rsidRPr="00A90A7D">
        <w:rPr>
          <w:rFonts w:ascii="Times New Roman" w:hAnsi="Times New Roman" w:cs="Times New Roman"/>
        </w:rPr>
        <w:t xml:space="preserve"> must be greater than zero</w:t>
      </w:r>
    </w:p>
    <w:p w14:paraId="34A444B5" w14:textId="77777777" w:rsidR="00A90A7D" w:rsidRPr="00A90A7D" w:rsidRDefault="00A90A7D" w:rsidP="00A90A7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90A7D">
        <w:rPr>
          <w:rFonts w:ascii="Times New Roman" w:hAnsi="Times New Roman" w:cs="Times New Roman"/>
          <w:i/>
          <w:iCs/>
        </w:rPr>
        <w:t>product_id</w:t>
      </w:r>
      <w:proofErr w:type="spellEnd"/>
      <w:r w:rsidRPr="00A90A7D">
        <w:rPr>
          <w:rFonts w:ascii="Times New Roman" w:hAnsi="Times New Roman" w:cs="Times New Roman"/>
        </w:rPr>
        <w:t xml:space="preserve"> must exist in the product master</w:t>
      </w:r>
    </w:p>
    <w:p w14:paraId="1CEC9265" w14:textId="77777777" w:rsidR="00A90A7D" w:rsidRPr="00A90A7D" w:rsidRDefault="00A90A7D" w:rsidP="00A90A7D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90A7D">
        <w:rPr>
          <w:rFonts w:ascii="Times New Roman" w:hAnsi="Times New Roman" w:cs="Times New Roman"/>
          <w:i/>
          <w:iCs/>
        </w:rPr>
        <w:t>store_id</w:t>
      </w:r>
      <w:proofErr w:type="spellEnd"/>
      <w:r w:rsidRPr="00A90A7D">
        <w:rPr>
          <w:rFonts w:ascii="Times New Roman" w:hAnsi="Times New Roman" w:cs="Times New Roman"/>
        </w:rPr>
        <w:t xml:space="preserve"> must exist in the store reference table</w:t>
      </w:r>
    </w:p>
    <w:p w14:paraId="3AB900D6" w14:textId="77777777" w:rsidR="00A90A7D" w:rsidRPr="00A90A7D" w:rsidRDefault="00A90A7D" w:rsidP="00A90A7D">
      <w:pPr>
        <w:rPr>
          <w:rFonts w:ascii="Times New Roman" w:hAnsi="Times New Roman" w:cs="Times New Roman"/>
          <w:b/>
          <w:bCs/>
        </w:rPr>
      </w:pPr>
      <w:r w:rsidRPr="00A90A7D">
        <w:rPr>
          <w:rFonts w:ascii="Times New Roman" w:hAnsi="Times New Roman" w:cs="Times New Roman"/>
          <w:b/>
          <w:bCs/>
        </w:rPr>
        <w:t>Quarantine Handling</w:t>
      </w:r>
    </w:p>
    <w:p w14:paraId="6661EAE8" w14:textId="77777777" w:rsidR="00A90A7D" w:rsidRPr="00A90A7D" w:rsidRDefault="00A90A7D" w:rsidP="00A90A7D">
      <w:p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Records that fail validation or calibration rules are:</w:t>
      </w:r>
    </w:p>
    <w:p w14:paraId="557DA5F7" w14:textId="77777777" w:rsidR="00A90A7D" w:rsidRPr="00A90A7D" w:rsidRDefault="00A90A7D" w:rsidP="00A90A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Logged with rejection reasons</w:t>
      </w:r>
    </w:p>
    <w:p w14:paraId="5054CCD8" w14:textId="77777777" w:rsidR="00A90A7D" w:rsidRPr="00A90A7D" w:rsidRDefault="00A90A7D" w:rsidP="00A90A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Stored in a dedicated quarantine Delta table</w:t>
      </w:r>
    </w:p>
    <w:p w14:paraId="60436BAF" w14:textId="77777777" w:rsidR="00A90A7D" w:rsidRPr="00A90A7D" w:rsidRDefault="00A90A7D" w:rsidP="00A90A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0A7D">
        <w:rPr>
          <w:rFonts w:ascii="Times New Roman" w:hAnsi="Times New Roman" w:cs="Times New Roman"/>
        </w:rPr>
        <w:t>Excluded from Silver and Gold analytics tables</w:t>
      </w:r>
    </w:p>
    <w:p w14:paraId="6B2F590A" w14:textId="381FDBF1" w:rsidR="00BE194D" w:rsidRPr="00B406BF" w:rsidRDefault="00BE194D" w:rsidP="00685521">
      <w:pPr>
        <w:rPr>
          <w:rFonts w:ascii="Times New Roman" w:hAnsi="Times New Roman" w:cs="Times New Roman"/>
        </w:rPr>
      </w:pPr>
    </w:p>
    <w:sectPr w:rsidR="00BE194D" w:rsidRPr="00B4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0C"/>
    <w:multiLevelType w:val="multilevel"/>
    <w:tmpl w:val="0EEE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778"/>
    <w:multiLevelType w:val="multilevel"/>
    <w:tmpl w:val="D20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206E"/>
    <w:multiLevelType w:val="multilevel"/>
    <w:tmpl w:val="C6A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B497A"/>
    <w:multiLevelType w:val="multilevel"/>
    <w:tmpl w:val="330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4048E"/>
    <w:multiLevelType w:val="hybridMultilevel"/>
    <w:tmpl w:val="73F04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E1757"/>
    <w:multiLevelType w:val="multilevel"/>
    <w:tmpl w:val="4FC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4088"/>
    <w:multiLevelType w:val="multilevel"/>
    <w:tmpl w:val="C67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321E0"/>
    <w:multiLevelType w:val="multilevel"/>
    <w:tmpl w:val="73F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51C3F"/>
    <w:multiLevelType w:val="multilevel"/>
    <w:tmpl w:val="C9F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72616"/>
    <w:multiLevelType w:val="multilevel"/>
    <w:tmpl w:val="B9E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A7334"/>
    <w:multiLevelType w:val="hybridMultilevel"/>
    <w:tmpl w:val="CC4C0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934819"/>
    <w:multiLevelType w:val="multilevel"/>
    <w:tmpl w:val="7BB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B7719"/>
    <w:multiLevelType w:val="multilevel"/>
    <w:tmpl w:val="ADC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46389"/>
    <w:multiLevelType w:val="multilevel"/>
    <w:tmpl w:val="896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41F5F"/>
    <w:multiLevelType w:val="hybridMultilevel"/>
    <w:tmpl w:val="0674C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615093">
    <w:abstractNumId w:val="9"/>
  </w:num>
  <w:num w:numId="2" w16cid:durableId="530842553">
    <w:abstractNumId w:val="3"/>
  </w:num>
  <w:num w:numId="3" w16cid:durableId="415326004">
    <w:abstractNumId w:val="4"/>
  </w:num>
  <w:num w:numId="4" w16cid:durableId="1489981321">
    <w:abstractNumId w:val="6"/>
  </w:num>
  <w:num w:numId="5" w16cid:durableId="144443331">
    <w:abstractNumId w:val="0"/>
  </w:num>
  <w:num w:numId="6" w16cid:durableId="134879049">
    <w:abstractNumId w:val="11"/>
  </w:num>
  <w:num w:numId="7" w16cid:durableId="351885135">
    <w:abstractNumId w:val="1"/>
  </w:num>
  <w:num w:numId="8" w16cid:durableId="1744837849">
    <w:abstractNumId w:val="5"/>
  </w:num>
  <w:num w:numId="9" w16cid:durableId="1774397247">
    <w:abstractNumId w:val="12"/>
  </w:num>
  <w:num w:numId="10" w16cid:durableId="1888570579">
    <w:abstractNumId w:val="8"/>
  </w:num>
  <w:num w:numId="11" w16cid:durableId="1156411739">
    <w:abstractNumId w:val="14"/>
  </w:num>
  <w:num w:numId="12" w16cid:durableId="523250580">
    <w:abstractNumId w:val="7"/>
  </w:num>
  <w:num w:numId="13" w16cid:durableId="1466388175">
    <w:abstractNumId w:val="13"/>
  </w:num>
  <w:num w:numId="14" w16cid:durableId="2121681888">
    <w:abstractNumId w:val="2"/>
  </w:num>
  <w:num w:numId="15" w16cid:durableId="5965230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4D"/>
    <w:rsid w:val="00145994"/>
    <w:rsid w:val="00175BBF"/>
    <w:rsid w:val="00447B31"/>
    <w:rsid w:val="00662E13"/>
    <w:rsid w:val="00685521"/>
    <w:rsid w:val="0080357E"/>
    <w:rsid w:val="008D42C0"/>
    <w:rsid w:val="00A90A7D"/>
    <w:rsid w:val="00B406BF"/>
    <w:rsid w:val="00B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ADA40"/>
  <w15:chartTrackingRefBased/>
  <w15:docId w15:val="{20FB3A64-8462-4D9C-A39E-D3CBEB42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Patnala</dc:creator>
  <cp:keywords/>
  <dc:description/>
  <cp:lastModifiedBy>Ridhima Patnala</cp:lastModifiedBy>
  <cp:revision>9</cp:revision>
  <dcterms:created xsi:type="dcterms:W3CDTF">2025-12-22T17:36:00Z</dcterms:created>
  <dcterms:modified xsi:type="dcterms:W3CDTF">2025-12-22T17:49:00Z</dcterms:modified>
</cp:coreProperties>
</file>