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pos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Servo servo_9;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Servo servo_10;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servo_11;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servo_9.attach(9);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servo_10.attach(10);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servo_11.attach(11);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sweep the servo from 0 to 180 degrees in steps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of 1 degrees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(pos = 0; pos &lt;= 180; pos += 1)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tell servo to go to position in variable 'pos'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servo_9.write(pos);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wait 15 ms for servo to reach the position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delay(15); // Wait for 15 millisecond(s)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servo_10.write(pos);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delay(15);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servo_11.write(pos);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delay(15);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 (pos = 180; pos &gt;= 0; pos -= 1)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tell servo to go to position in variable 'pos'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servo_9.write(pos);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wait 15 ms for servo to reach the position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delay(15); // Wait for 15 millisecond(s)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servo_10.write(pos);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delay(15);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servo_11.write(pos);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delay(15);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