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r w:rsidRPr="009E19AC">
        <w:rPr>
          <w:rFonts w:ascii="Book Antiqua" w:hAnsi="Book Antiqua"/>
          <w:lang w:val="en-US"/>
        </w:rPr>
        <w:t>Nomor :</w:t>
      </w:r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r w:rsidR="00212478">
        <w:rPr>
          <w:rFonts w:ascii="Book Antiqua" w:hAnsi="Book Antiqua"/>
          <w:lang w:val="en-US"/>
        </w:rPr>
        <w:t>no_ris</w:t>
      </w:r>
      <w:r w:rsidR="009D5673">
        <w:rPr>
          <w:rFonts w:ascii="Book Antiqua" w:hAnsi="Book Antiqua"/>
          <w:lang w:val="en-US"/>
        </w:rPr>
        <w:t>}</w:t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Pada hari ini</w:t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${hari}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A25C28">
        <w:rPr>
          <w:rFonts w:ascii="Book Antiqua" w:hAnsi="Book Antiqua"/>
          <w:sz w:val="22"/>
          <w:szCs w:val="22"/>
          <w:lang w:val="en-US"/>
        </w:rPr>
        <w:t>${tanggal_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bulan </w:t>
      </w:r>
      <w:r w:rsidR="004B4DCB">
        <w:rPr>
          <w:rFonts w:ascii="Book Antiqua" w:hAnsi="Book Antiqua"/>
          <w:sz w:val="22"/>
          <w:szCs w:val="22"/>
          <w:lang w:val="en-US"/>
        </w:rPr>
        <w:t>${bulan}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tahun </w:t>
      </w:r>
      <w:r w:rsidR="00C53A55">
        <w:rPr>
          <w:rFonts w:ascii="Book Antiqua" w:hAnsi="Book Antiqua"/>
          <w:sz w:val="22"/>
          <w:szCs w:val="22"/>
          <w:lang w:val="en-US"/>
        </w:rPr>
        <w:t xml:space="preserve">${tahun_huruf}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r w:rsidR="00265B42">
        <w:rPr>
          <w:rFonts w:ascii="Book Antiqua" w:hAnsi="Book Antiqua"/>
          <w:sz w:val="22"/>
          <w:szCs w:val="22"/>
          <w:lang w:val="en-US"/>
        </w:rPr>
        <w:t>${tanggal_ris}</w:t>
      </w:r>
      <w:r w:rsidRPr="006E10C9">
        <w:rPr>
          <w:rFonts w:ascii="Book Antiqua" w:hAnsi="Book Antiqua"/>
          <w:sz w:val="22"/>
          <w:szCs w:val="22"/>
          <w:lang w:val="en-US"/>
        </w:rPr>
        <w:t>), kami yang bertanda tangan dibawah ini</w:t>
      </w:r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Kepala Seksi </w:t>
      </w:r>
      <w:r>
        <w:rPr>
          <w:rFonts w:ascii="Book Antiqua" w:hAnsi="Book Antiqua"/>
          <w:sz w:val="22"/>
          <w:szCs w:val="22"/>
          <w:lang w:val="en-US"/>
        </w:rPr>
        <w:t>Penetapan Hak dan Pendaftaran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sebagai Ketua merangkap Anggota.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r w:rsidR="00C401F3">
        <w:rPr>
          <w:rFonts w:ascii="Book Antiqua" w:hAnsi="Book Antiqua"/>
          <w:sz w:val="22"/>
          <w:szCs w:val="22"/>
          <w:lang w:val="en-US"/>
        </w:rPr>
        <w:t>Kepala Subseksi Penatagunaan Tanah dan Kawasan Tertentu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sebagai Anggota.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${nama_wali_nagari}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Wali 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r w:rsidR="00070316" w:rsidRPr="006E10C9">
        <w:rPr>
          <w:rFonts w:ascii="Book Antiqua" w:hAnsi="Book Antiqua"/>
          <w:sz w:val="22"/>
          <w:szCs w:val="22"/>
          <w:lang w:val="en-US"/>
        </w:rPr>
        <w:t>Sebagai Anggota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Secara bersama-sama merupakan </w:t>
      </w:r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sebagaimana dimaksud dalam Peraturan Kepala Badan Pertanahan Nasional Republik Indonesia Nomor 7 Tahun 2007, berdasarkan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Kepala Kantor Pertanahan Kabupaten Agam tanggal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r w:rsidR="00B30F59" w:rsidRPr="00B30F59">
        <w:rPr>
          <w:rFonts w:ascii="Book Antiqua" w:hAnsi="Book Antiqua"/>
          <w:sz w:val="22"/>
          <w:szCs w:val="22"/>
          <w:lang w:val="en-US"/>
        </w:rPr>
        <w:t>tgl_sk_kantah_panitia</w:t>
      </w:r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Nomor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r w:rsidR="00B30F59" w:rsidRPr="00B30F59">
        <w:rPr>
          <w:rFonts w:ascii="Book Antiqua" w:hAnsi="Book Antiqua"/>
          <w:sz w:val="22"/>
          <w:szCs w:val="22"/>
          <w:lang w:val="en-US"/>
        </w:rPr>
        <w:t>no_sk_kantah_panitia</w:t>
      </w:r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(Tiga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>orang 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 telah datang dilokasi tanah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>ng dimohon 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k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mengadakan pemeriksaan atas permohonan Hak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${luas}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${tanggal_surat_permohonan}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${alas_hak}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tanggal</w:t>
      </w:r>
      <w:r w:rsidRPr="000E461E">
        <w:rPr>
          <w:rFonts w:ascii="Book Antiqua" w:hAnsi="Book Antiqua"/>
          <w:sz w:val="22"/>
          <w:szCs w:val="22"/>
          <w:lang w:val="en-US"/>
        </w:rPr>
        <w:t xml:space="preserve"> ${tanggal_alas_hak}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tanggal </w:t>
      </w:r>
      <w:r w:rsidR="00925CA1">
        <w:rPr>
          <w:rFonts w:ascii="Book Antiqua" w:hAnsi="Book Antiqua"/>
          <w:sz w:val="22"/>
          <w:szCs w:val="22"/>
          <w:lang w:val="en-US"/>
        </w:rPr>
        <w:t>${tanggal_suket_wali}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 Negara Bukan Pajak</w:t>
            </w:r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Pemerintah Republik Indonesia Nomor 40 Tahun 1996, tentang Hak Guna Usaha, Hak Guna Bangunan dan Hak Pakai Atas Tanah;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Pemerintah Republik Indonesia Nomor 16 Tahun 2004, tentang Penatagunaan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 xml:space="preserve">Peraturan Pemerintah Republik Indonesia Nomor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Jenis Penerimaan Negara Bukan Pajak yang Berlaku pada Badan Pertanahan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17 Tahun 2015, tentang Kementerian Agraria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Presiden Republik Indonesia Nomor 20 Tahun 2015, tentang Badan Pertanahan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Negara Agraria/ Kepala Badan Pertanahan Nasional Nomor 3 Tahun 1997, tentang Ketentuan Pelaksanaan Peraturan Pemerintah Nomor 24 Tahun 1997, tentang Pendaftaran Tanah ;</w:t>
            </w:r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Agraria dan Tata Ruang/Kepala Badan Pertanahan Nasional Republik Indonesia Nomor 38 Tahun 2016 tentang Organisasi dan Tata Kerja Kantor Wilayah Badan Pertanahan Nasional dan Kantor Pertanahan;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Peraturan Menteri  Agraria / Kepala Badan Pertanahan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>l Nomor 4 Tahun 2017 tentang 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 Pelayanan Kementerian Agraria dan Tata Ruang / Badan Pertanahan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 Kepala Badan Pertanahan Nasional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Nomor 7 Tahun 2007, tentang Panitia Pemeriksaan Tanah;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r w:rsidRPr="006E10C9">
              <w:rPr>
                <w:rFonts w:ascii="Book Antiqua" w:hAnsi="Book Antiqua"/>
                <w:sz w:val="22"/>
                <w:szCs w:val="22"/>
              </w:rPr>
              <w:t>Republik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11F4BAFE" w14:textId="6092652F" w:rsidR="0051516A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 w:rsidR="00F40E5A" w:rsidRPr="006E10C9">
        <w:rPr>
          <w:rFonts w:ascii="Book Antiqua" w:hAnsi="Book Antiqua"/>
          <w:sz w:val="22"/>
          <w:szCs w:val="22"/>
          <w:lang w:val="es-ES"/>
        </w:rPr>
        <w:t>Nama</w:t>
      </w:r>
      <w:r w:rsidR="00F40E5A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F40E5A" w:rsidRPr="006E10C9">
        <w:rPr>
          <w:rFonts w:ascii="Book Antiqua" w:hAnsi="Book Antiqua"/>
          <w:sz w:val="22"/>
          <w:szCs w:val="22"/>
          <w:lang w:val="es-ES"/>
        </w:rPr>
        <w:t>:</w:t>
      </w:r>
      <w:r w:rsidR="008A168C">
        <w:rPr>
          <w:rFonts w:ascii="Book Antiqua" w:hAnsi="Book Antiqua"/>
          <w:sz w:val="22"/>
          <w:szCs w:val="22"/>
          <w:lang w:val="es-ES"/>
        </w:rPr>
        <w:t xml:space="preserve"> </w:t>
      </w:r>
      <w:r w:rsidR="007D4FC4">
        <w:rPr>
          <w:rFonts w:ascii="Book Antiqua" w:hAnsi="Book Antiqua"/>
          <w:sz w:val="22"/>
          <w:szCs w:val="22"/>
          <w:lang w:val="en-US"/>
        </w:rPr>
        <w:t>${nama}</w:t>
      </w:r>
    </w:p>
    <w:p w14:paraId="74B65872" w14:textId="7C6BC96A" w:rsidR="00096BF8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 w:rsidR="00096BF8" w:rsidRPr="006E10C9">
        <w:rPr>
          <w:rFonts w:ascii="Book Antiqua" w:hAnsi="Book Antiqua"/>
          <w:sz w:val="22"/>
          <w:szCs w:val="22"/>
          <w:lang w:val="es-ES"/>
        </w:rPr>
        <w:t>No.NIK</w:t>
      </w:r>
      <w:r w:rsidR="00096BF8" w:rsidRPr="006E10C9">
        <w:rPr>
          <w:rFonts w:ascii="Book Antiqua" w:hAnsi="Book Antiqua"/>
          <w:sz w:val="22"/>
          <w:szCs w:val="22"/>
          <w:lang w:val="es-ES"/>
        </w:rPr>
        <w:tab/>
      </w:r>
      <w:r w:rsidR="00C36F08" w:rsidRPr="006E10C9">
        <w:rPr>
          <w:rFonts w:ascii="Book Antiqua" w:hAnsi="Book Antiqua"/>
          <w:sz w:val="22"/>
          <w:szCs w:val="22"/>
          <w:lang w:val="es-ES"/>
        </w:rPr>
        <w:tab/>
      </w:r>
      <w:r w:rsidR="00096BF8" w:rsidRPr="006E10C9">
        <w:rPr>
          <w:rFonts w:ascii="Book Antiqua" w:hAnsi="Book Antiqua"/>
          <w:sz w:val="22"/>
          <w:szCs w:val="22"/>
          <w:lang w:val="es-ES"/>
        </w:rPr>
        <w:t>:</w:t>
      </w:r>
      <w:r w:rsidR="001F7638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${nik_pemohon}</w:t>
      </w:r>
    </w:p>
    <w:p w14:paraId="126BF3C5" w14:textId="0DD34684" w:rsidR="008B31A7" w:rsidRPr="006E10C9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 w:rsidR="00096BF8" w:rsidRPr="006E10C9">
        <w:rPr>
          <w:rFonts w:ascii="Book Antiqua" w:hAnsi="Book Antiqua"/>
          <w:sz w:val="22"/>
          <w:szCs w:val="22"/>
          <w:lang w:val="es-ES"/>
        </w:rPr>
        <w:t>Tempat/Tgl Lahir</w:t>
      </w:r>
      <w:r w:rsidR="00096BF8" w:rsidRPr="006E10C9">
        <w:rPr>
          <w:rFonts w:ascii="Book Antiqua" w:hAnsi="Book Antiqua"/>
          <w:sz w:val="22"/>
          <w:szCs w:val="22"/>
          <w:lang w:val="es-ES"/>
        </w:rPr>
        <w:tab/>
        <w:t>: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${tempat_lahir}</w:t>
      </w:r>
      <w:r w:rsidR="009A4562">
        <w:rPr>
          <w:rFonts w:ascii="Book Antiqua" w:hAnsi="Book Antiqua"/>
          <w:sz w:val="22"/>
          <w:szCs w:val="22"/>
          <w:lang w:val="es-ES"/>
        </w:rPr>
        <w:t>,</w:t>
      </w:r>
      <w:r w:rsidR="00E0505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${tanggal_lahir}</w:t>
      </w:r>
    </w:p>
    <w:p w14:paraId="527384D6" w14:textId="34B42405" w:rsidR="00AF0C26" w:rsidRDefault="00D36276" w:rsidP="006E10C9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 w:rsidR="00346294" w:rsidRPr="006E10C9">
        <w:rPr>
          <w:rFonts w:ascii="Book Antiqua" w:hAnsi="Book Antiqua"/>
          <w:sz w:val="22"/>
          <w:szCs w:val="22"/>
          <w:lang w:val="es-ES"/>
        </w:rPr>
        <w:t>A</w:t>
      </w:r>
      <w:r w:rsidR="00096BF8" w:rsidRPr="006E10C9">
        <w:rPr>
          <w:rFonts w:ascii="Book Antiqua" w:hAnsi="Book Antiqua"/>
          <w:sz w:val="22"/>
          <w:szCs w:val="22"/>
          <w:lang w:val="es-ES"/>
        </w:rPr>
        <w:t>lamat</w:t>
      </w:r>
      <w:r w:rsidR="005B3FB2" w:rsidRPr="006E10C9">
        <w:rPr>
          <w:rFonts w:ascii="Book Antiqua" w:hAnsi="Book Antiqua"/>
          <w:sz w:val="22"/>
          <w:szCs w:val="22"/>
          <w:lang w:val="es-ES"/>
        </w:rPr>
        <w:tab/>
      </w:r>
      <w:r w:rsidR="0017012B" w:rsidRPr="006E10C9">
        <w:rPr>
          <w:rFonts w:ascii="Book Antiqua" w:hAnsi="Book Antiqua"/>
          <w:sz w:val="22"/>
          <w:szCs w:val="22"/>
          <w:lang w:val="es-ES"/>
        </w:rPr>
        <w:tab/>
      </w:r>
      <w:r w:rsidR="005B3FB2" w:rsidRPr="006E10C9">
        <w:rPr>
          <w:rFonts w:ascii="Book Antiqua" w:hAnsi="Book Antiqua"/>
          <w:sz w:val="22"/>
          <w:szCs w:val="22"/>
          <w:lang w:val="es-ES"/>
        </w:rPr>
        <w:t>:</w:t>
      </w:r>
      <w:r w:rsidR="000174AC" w:rsidRPr="006E10C9">
        <w:rPr>
          <w:rFonts w:ascii="Book Antiqua" w:hAnsi="Book Antiqua"/>
          <w:sz w:val="22"/>
          <w:szCs w:val="22"/>
          <w:lang w:val="es-ES"/>
        </w:rPr>
        <w:t xml:space="preserve"> </w:t>
      </w:r>
      <w:r w:rsidR="005B6371">
        <w:rPr>
          <w:rFonts w:ascii="Book Antiqua" w:hAnsi="Book Antiqua"/>
          <w:sz w:val="22"/>
          <w:szCs w:val="22"/>
          <w:lang w:val="es-ES"/>
        </w:rPr>
        <w:t>${alamat_pemohon}</w:t>
      </w:r>
    </w:p>
    <w:p w14:paraId="28DBAD84" w14:textId="77777777" w:rsidR="00451E86" w:rsidRPr="006E10C9" w:rsidRDefault="00451E86" w:rsidP="00CA2804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</w:p>
    <w:p w14:paraId="0E9C60CC" w14:textId="77777777" w:rsidR="00CA2804" w:rsidRPr="006E10C9" w:rsidRDefault="00C36F08" w:rsidP="00963653">
      <w:pPr>
        <w:tabs>
          <w:tab w:val="left" w:pos="-3060"/>
          <w:tab w:val="left" w:pos="990"/>
          <w:tab w:val="left" w:pos="2694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  <w:t xml:space="preserve">  </w:t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${nagari}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</w:rPr>
        <w:t>berdasarkan Surat Penguasaan F</w:t>
      </w:r>
      <w:r w:rsidR="00C224BE" w:rsidRPr="006E10C9">
        <w:rPr>
          <w:rFonts w:ascii="Book Antiqua" w:hAnsi="Book Antiqua"/>
          <w:sz w:val="22"/>
          <w:szCs w:val="22"/>
        </w:rPr>
        <w:t>isik Bidang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r w:rsidR="006A306C">
        <w:rPr>
          <w:rFonts w:ascii="Book Antiqua" w:hAnsi="Book Antiqua"/>
          <w:sz w:val="22"/>
          <w:szCs w:val="22"/>
        </w:rPr>
        <w:t xml:space="preserve">tanggal </w:t>
      </w:r>
      <w:r w:rsidR="00254994">
        <w:rPr>
          <w:rFonts w:ascii="Book Antiqua" w:hAnsi="Book Antiqua"/>
          <w:sz w:val="22"/>
          <w:szCs w:val="22"/>
          <w:lang w:val="en-US"/>
        </w:rPr>
        <w:t>${tanggal_penugasan_fisik}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Hak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r w:rsidR="002F4A95" w:rsidRPr="006E10C9">
        <w:rPr>
          <w:rFonts w:ascii="Book Antiqua" w:hAnsi="Book Antiqua"/>
          <w:sz w:val="22"/>
          <w:szCs w:val="22"/>
        </w:rPr>
        <w:t>dengan Peta</w:t>
      </w:r>
      <w:r w:rsidR="00F7397E" w:rsidRPr="006E10C9">
        <w:rPr>
          <w:rFonts w:ascii="Book Antiqua" w:hAnsi="Book Antiqua"/>
          <w:sz w:val="22"/>
          <w:szCs w:val="22"/>
        </w:rPr>
        <w:t xml:space="preserve"> Bidang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${nagari}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Kecamatan </w:t>
      </w:r>
      <w:r w:rsidR="002543F3">
        <w:rPr>
          <w:rFonts w:ascii="Book Antiqua" w:hAnsi="Book Antiqua"/>
          <w:sz w:val="22"/>
          <w:szCs w:val="22"/>
          <w:lang w:val="en-US"/>
        </w:rPr>
        <w:t>${kecamatan}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r w:rsidRPr="002F361A">
        <w:rPr>
          <w:sz w:val="22"/>
          <w:szCs w:val="22"/>
        </w:rPr>
        <w:t>berdasarkan</w:t>
      </w:r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${tanggal_penugasan_fisik}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${nama}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5A4E4E">
      <w:pgSz w:w="12240" w:h="20160" w:code="5"/>
      <w:pgMar w:top="851" w:right="864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45DD"/>
    <w:rsid w:val="00FA5EC4"/>
    <w:rsid w:val="00FB0EB2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76</cp:revision>
  <cp:lastPrinted>2020-02-04T04:57:00Z</cp:lastPrinted>
  <dcterms:created xsi:type="dcterms:W3CDTF">2020-02-04T03:47:00Z</dcterms:created>
  <dcterms:modified xsi:type="dcterms:W3CDTF">2021-02-21T12:56:00Z</dcterms:modified>
</cp:coreProperties>
</file>