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      /002-03.04/VII /2021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>MASFERIEDI</w:t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3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a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2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3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4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4 Juni 2021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