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0"/>
        <w:pBdr>
          <w:bottom w:val="single" w:sz="18" w:space="1" w:color="1E3A8A"/>
        </w:pBdr>
      </w:pPr>
    </w:p>
    <w:p>
      <w:pPr>
        <w:jc w:val="right"/>
      </w:pPr>
      <w:r>
        <w:rPr>
          <w:rFonts w:ascii="Calibri" w:hAnsi="Calibri"/>
          <w:b/>
          <w:color w:val="111827"/>
          <w:sz w:val="34"/>
        </w:rPr>
        <w:t>Sistem Informasi Manajemen Tiket Servis dan Pelaporan Teknisi Lapangan Berbasis Progressive Web App dengan Integrasi Artificial Intelligence di PT. Sharp Electronics Indonesia</w:t>
        <w:br/>
      </w:r>
      <w:r>
        <w:rPr>
          <w:rFonts w:ascii="Calibri" w:hAnsi="Calibri"/>
          <w:b/>
          <w:color w:val="1E3A8A"/>
          <w:sz w:val="28"/>
        </w:rPr>
        <w:t>Spesifikasi Kebutuhan &amp; Perancangan Sistem Perangkat Lunak</w:t>
        <w:br/>
        <w:t>(Software Requirement Specification - SRS IEEE Std 830-1998 &amp; System Design)</w:t>
        <w:br/>
      </w:r>
      <w:r>
        <w:rPr>
          <w:rFonts w:ascii="Calibri" w:hAnsi="Calibri"/>
          <w:color w:val="4B5563"/>
          <w:sz w:val="22"/>
        </w:rPr>
        <w:t>Nama Produk / Sistem: ServiceHub (Aquos Platinum)</w:t>
        <w:br/>
      </w:r>
    </w:p>
    <w:p>
      <w:pPr>
        <w:spacing w:before="800" w:after="800"/>
      </w:pPr>
      <w:r>
        <w:rPr>
          <w:rFonts w:ascii="Calibri" w:hAnsi="Calibri"/>
          <w:i/>
          <w:color w:val="2563EB"/>
          <w:sz w:val="19"/>
        </w:rPr>
        <w:t>[Deskripsi Dokumen: Dokumen Spesifikasi Kebutuhan dan Perancangan Sistem (Software Requirement Specification / SRS) ini disusun secara mendalam dan komprehensif berpedoman pada standar IEEE Std 830-1998, ISO/IEC/IEEE 29148, serta Pedoman Penulisan Laporan Kerja Praktek (KP). Dokumen ini memadukan analisis spesifikasi kebutuhan fungsional &amp; non-fungsional dengan perancangan sistem menyeluruh meliputi: Activity Diagram (Sistem Berjalan &amp; Sistem Usulan), Use Case Diagram &amp; Skenario, Normalisasi Basis Data (UNF ➔ 1NF ➔ 2NF ➔ 3NF), Entity Relationship Diagram (ERD), Relasi Antar Tabel (Physical Data Model), Sequence Diagram interaksi objek, Flowchart algoritma sistem &amp; kompresi foto, Kamus Data, dan Matriks Penelusuran Kebutuhan (RTM).]</w:t>
      </w:r>
    </w:p>
    <w:p>
      <w:pPr>
        <w:spacing w:after="400"/>
        <w:jc w:val="right"/>
      </w:pPr>
      <w:r>
        <w:rPr>
          <w:rFonts w:ascii="Calibri" w:hAnsi="Calibri"/>
          <w:b/>
          <w:i/>
          <w:sz w:val="22"/>
        </w:rPr>
        <w:t>Disusun Oleh:</w:t>
        <w:br/>
      </w:r>
      <w:r>
        <w:rPr>
          <w:rFonts w:ascii="Calibri" w:hAnsi="Calibri"/>
          <w:b/>
          <w:sz w:val="21"/>
        </w:rPr>
        <w:t>A (Business Analyst &amp; Domain Specialist)</w:t>
        <w:br/>
      </w:r>
      <w:r>
        <w:rPr>
          <w:rFonts w:ascii="Calibri" w:hAnsi="Calibri"/>
          <w:sz w:val="19"/>
        </w:rPr>
        <w:t>Didukung oleh Tim Pengembang ServiceHub:</w:t>
        <w:br/>
        <w:t>• R (Full-Stack Developer &amp; DBA)</w:t>
        <w:br/>
        <w:t>• P (Project Manager &amp; UI/UX Designer)</w:t>
        <w:br/>
        <w:br/>
      </w:r>
      <w:r>
        <w:rPr>
          <w:rFonts w:ascii="Calibri" w:hAnsi="Calibri"/>
          <w:i/>
          <w:sz w:val="19"/>
        </w:rPr>
        <w:t>Tanggal Terbit: 20 September 2026</w:t>
        <w:br/>
      </w:r>
      <w:r>
        <w:rPr>
          <w:rFonts w:ascii="Calibri" w:hAnsi="Calibri"/>
          <w:b/>
          <w:sz w:val="19"/>
        </w:rPr>
        <w:t>Nomor Versi: 2.0 (Dokumen Spesifikasi &amp; Perancangan Lengkap)</w:t>
      </w:r>
    </w:p>
    <w:p>
      <w:pPr>
        <w:spacing w:before="300"/>
        <w:pBdr>
          <w:bottom w:val="single" w:sz="18" w:space="1" w:color="1E3A8A"/>
        </w:pBdr>
      </w:pPr>
    </w:p>
    <w:p>
      <w:r>
        <w:br w:type="page"/>
      </w:r>
    </w:p>
    <w:p>
      <w:pPr>
        <w:pStyle w:val="Heading1"/>
      </w:pPr>
      <w:r>
        <w:rPr>
          <w:rFonts w:ascii="Calibri" w:hAnsi="Calibri"/>
          <w:color w:val="1E3A8A"/>
        </w:rPr>
        <w:t>Daftar Isi</w:t>
      </w:r>
    </w:p>
    <w:p>
      <w:pPr>
        <w:spacing w:after="40"/>
      </w:pPr>
      <w:r>
        <w:rPr>
          <w:rFonts w:ascii="Calibri" w:hAnsi="Calibri"/>
          <w:b/>
          <w:sz w:val="18"/>
        </w:rPr>
        <w:t>1  Pendahuluan</w:t>
      </w:r>
      <w:r>
        <w:rPr>
          <w:rFonts w:ascii="Calibri" w:hAnsi="Calibri"/>
          <w:color w:val="9CA3AF"/>
          <w:sz w:val="17"/>
        </w:rPr>
        <w:t xml:space="preserve"> . . . . . . . . . . . . . . . . . . . . . . . . . . . . . . . . . . . . . . . . . . . . . .  </w:t>
      </w:r>
      <w:r>
        <w:rPr>
          <w:rFonts w:ascii="Calibri" w:hAnsi="Calibri"/>
          <w:b/>
          <w:sz w:val="18"/>
        </w:rPr>
        <w:t>3</w:t>
      </w:r>
    </w:p>
    <w:p>
      <w:pPr>
        <w:spacing w:after="40"/>
      </w:pPr>
      <w:r>
        <w:rPr>
          <w:rFonts w:ascii="Calibri" w:hAnsi="Calibri"/>
          <w:sz w:val="18"/>
        </w:rPr>
        <w:t xml:space="preserve">    1.1  Tujuan Dokumen SRS &amp; Perancangan</w:t>
      </w:r>
      <w:r>
        <w:rPr>
          <w:rFonts w:ascii="Calibri" w:hAnsi="Calibri"/>
          <w:color w:val="9CA3AF"/>
          <w:sz w:val="17"/>
        </w:rPr>
        <w:t xml:space="preserve"> . . . . . . . . . . . . . . . . . . .  </w:t>
      </w:r>
      <w:r>
        <w:rPr>
          <w:rFonts w:ascii="Calibri" w:hAnsi="Calibri"/>
          <w:b/>
          <w:sz w:val="18"/>
        </w:rPr>
        <w:t>3</w:t>
      </w:r>
    </w:p>
    <w:p>
      <w:pPr>
        <w:spacing w:after="40"/>
      </w:pPr>
      <w:r>
        <w:rPr>
          <w:rFonts w:ascii="Calibri" w:hAnsi="Calibri"/>
          <w:sz w:val="18"/>
        </w:rPr>
        <w:t xml:space="preserve">    1.2  Ruang Lingkup Produk Perangkat Lunak</w:t>
      </w:r>
      <w:r>
        <w:rPr>
          <w:rFonts w:ascii="Calibri" w:hAnsi="Calibri"/>
          <w:color w:val="9CA3AF"/>
          <w:sz w:val="17"/>
        </w:rPr>
        <w:t xml:space="preserve"> . . . . . . . . . . . . . . .  </w:t>
      </w:r>
      <w:r>
        <w:rPr>
          <w:rFonts w:ascii="Calibri" w:hAnsi="Calibri"/>
          <w:b/>
          <w:sz w:val="18"/>
        </w:rPr>
        <w:t>3</w:t>
      </w:r>
    </w:p>
    <w:p>
      <w:pPr>
        <w:spacing w:after="40"/>
      </w:pPr>
      <w:r>
        <w:rPr>
          <w:rFonts w:ascii="Calibri" w:hAnsi="Calibri"/>
          <w:sz w:val="18"/>
        </w:rPr>
        <w:t xml:space="preserve">    1.3  Definisi, Istilah, dan Singkatan</w:t>
      </w:r>
      <w:r>
        <w:rPr>
          <w:rFonts w:ascii="Calibri" w:hAnsi="Calibri"/>
          <w:color w:val="9CA3AF"/>
          <w:sz w:val="17"/>
        </w:rPr>
        <w:t xml:space="preserve"> . . . . . . . . . . . . . . . . . . .  </w:t>
      </w:r>
      <w:r>
        <w:rPr>
          <w:rFonts w:ascii="Calibri" w:hAnsi="Calibri"/>
          <w:b/>
          <w:sz w:val="18"/>
        </w:rPr>
        <w:t>3</w:t>
      </w:r>
    </w:p>
    <w:p>
      <w:pPr>
        <w:spacing w:after="40"/>
      </w:pPr>
      <w:r>
        <w:rPr>
          <w:rFonts w:ascii="Calibri" w:hAnsi="Calibri"/>
          <w:sz w:val="18"/>
        </w:rPr>
        <w:t xml:space="preserve">    1.4  Dokumen Referensi Standar</w:t>
      </w:r>
      <w:r>
        <w:rPr>
          <w:rFonts w:ascii="Calibri" w:hAnsi="Calibri"/>
          <w:color w:val="9CA3AF"/>
          <w:sz w:val="17"/>
        </w:rPr>
        <w:t xml:space="preserve"> . . . . . . . . . . . . . . . . . . . . . . . . . .  </w:t>
      </w:r>
      <w:r>
        <w:rPr>
          <w:rFonts w:ascii="Calibri" w:hAnsi="Calibri"/>
          <w:b/>
          <w:sz w:val="18"/>
        </w:rPr>
        <w:t>3</w:t>
      </w:r>
    </w:p>
    <w:p>
      <w:pPr>
        <w:spacing w:after="40"/>
      </w:pPr>
      <w:r>
        <w:rPr>
          <w:rFonts w:ascii="Calibri" w:hAnsi="Calibri"/>
          <w:b/>
          <w:sz w:val="18"/>
        </w:rPr>
        <w:t>2  Deskripsi Umum Sistem (Overall Description)</w:t>
      </w:r>
      <w:r>
        <w:rPr>
          <w:rFonts w:ascii="Calibri" w:hAnsi="Calibri"/>
          <w:color w:val="9CA3AF"/>
          <w:sz w:val="17"/>
        </w:rPr>
        <w:t xml:space="preserve"> . . . . . . . . . . . . . .  </w:t>
      </w:r>
      <w:r>
        <w:rPr>
          <w:rFonts w:ascii="Calibri" w:hAnsi="Calibri"/>
          <w:b/>
          <w:sz w:val="18"/>
        </w:rPr>
        <w:t>4</w:t>
      </w:r>
    </w:p>
    <w:p>
      <w:pPr>
        <w:spacing w:after="40"/>
      </w:pPr>
      <w:r>
        <w:rPr>
          <w:rFonts w:ascii="Calibri" w:hAnsi="Calibri"/>
          <w:sz w:val="18"/>
        </w:rPr>
        <w:t xml:space="preserve">    2.1  Perspektif Produk &amp; Konteks Operasional</w:t>
      </w:r>
      <w:r>
        <w:rPr>
          <w:rFonts w:ascii="Calibri" w:hAnsi="Calibri"/>
          <w:color w:val="9CA3AF"/>
          <w:sz w:val="17"/>
        </w:rPr>
        <w:t xml:space="preserve"> . . . . . . . . . . . .  </w:t>
      </w:r>
      <w:r>
        <w:rPr>
          <w:rFonts w:ascii="Calibri" w:hAnsi="Calibri"/>
          <w:b/>
          <w:sz w:val="18"/>
        </w:rPr>
        <w:t>4</w:t>
      </w:r>
    </w:p>
    <w:p>
      <w:pPr>
        <w:spacing w:after="40"/>
      </w:pPr>
      <w:r>
        <w:rPr>
          <w:rFonts w:ascii="Calibri" w:hAnsi="Calibri"/>
          <w:sz w:val="18"/>
        </w:rPr>
        <w:t xml:space="preserve">    2.2  Fungsi-Fungsi Utama Produk</w:t>
      </w:r>
      <w:r>
        <w:rPr>
          <w:rFonts w:ascii="Calibri" w:hAnsi="Calibri"/>
          <w:color w:val="9CA3AF"/>
          <w:sz w:val="17"/>
        </w:rPr>
        <w:t xml:space="preserve"> . . . . . . . . . . . . . . . . . . . . . . . . .  </w:t>
      </w:r>
      <w:r>
        <w:rPr>
          <w:rFonts w:ascii="Calibri" w:hAnsi="Calibri"/>
          <w:b/>
          <w:sz w:val="18"/>
        </w:rPr>
        <w:t>4</w:t>
      </w:r>
    </w:p>
    <w:p>
      <w:pPr>
        <w:spacing w:after="40"/>
      </w:pPr>
      <w:r>
        <w:rPr>
          <w:rFonts w:ascii="Calibri" w:hAnsi="Calibri"/>
          <w:sz w:val="18"/>
        </w:rPr>
        <w:t xml:space="preserve">    2.3  Karakteristik dan Profil Pengguna</w:t>
      </w:r>
      <w:r>
        <w:rPr>
          <w:rFonts w:ascii="Calibri" w:hAnsi="Calibri"/>
          <w:color w:val="9CA3AF"/>
          <w:sz w:val="17"/>
        </w:rPr>
        <w:t xml:space="preserve"> . . . . . . . . . . . . . . . . . .  </w:t>
      </w:r>
      <w:r>
        <w:rPr>
          <w:rFonts w:ascii="Calibri" w:hAnsi="Calibri"/>
          <w:b/>
          <w:sz w:val="18"/>
        </w:rPr>
        <w:t>4</w:t>
      </w:r>
    </w:p>
    <w:p>
      <w:pPr>
        <w:spacing w:after="40"/>
      </w:pPr>
      <w:r>
        <w:rPr>
          <w:rFonts w:ascii="Calibri" w:hAnsi="Calibri"/>
          <w:sz w:val="18"/>
        </w:rPr>
        <w:t xml:space="preserve">    2.4  Batasan Desain dan Implementasi</w:t>
      </w:r>
      <w:r>
        <w:rPr>
          <w:rFonts w:ascii="Calibri" w:hAnsi="Calibri"/>
          <w:color w:val="9CA3AF"/>
          <w:sz w:val="17"/>
        </w:rPr>
        <w:t xml:space="preserve"> . . . . . . . . . . . . . . . . . . . .  </w:t>
      </w:r>
      <w:r>
        <w:rPr>
          <w:rFonts w:ascii="Calibri" w:hAnsi="Calibri"/>
          <w:b/>
          <w:sz w:val="18"/>
        </w:rPr>
        <w:t>4</w:t>
      </w:r>
    </w:p>
    <w:p>
      <w:pPr>
        <w:spacing w:after="40"/>
      </w:pPr>
      <w:r>
        <w:rPr>
          <w:rFonts w:ascii="Calibri" w:hAnsi="Calibri"/>
          <w:sz w:val="18"/>
        </w:rPr>
        <w:t xml:space="preserve">    2.5  Asumsi dan Ketergantungan</w:t>
      </w:r>
      <w:r>
        <w:rPr>
          <w:rFonts w:ascii="Calibri" w:hAnsi="Calibri"/>
          <w:color w:val="9CA3AF"/>
          <w:sz w:val="17"/>
        </w:rPr>
        <w:t xml:space="preserve"> . . . . . . . . . . . . . . . . . . . . . . . . . .  </w:t>
      </w:r>
      <w:r>
        <w:rPr>
          <w:rFonts w:ascii="Calibri" w:hAnsi="Calibri"/>
          <w:b/>
          <w:sz w:val="18"/>
        </w:rPr>
        <w:t>4</w:t>
      </w:r>
    </w:p>
    <w:p>
      <w:pPr>
        <w:spacing w:after="40"/>
      </w:pPr>
      <w:r>
        <w:rPr>
          <w:rFonts w:ascii="Calibri" w:hAnsi="Calibri"/>
          <w:b/>
          <w:sz w:val="18"/>
        </w:rPr>
        <w:t>3  Kebutuhan Antarmuka Eksternal</w:t>
      </w:r>
      <w:r>
        <w:rPr>
          <w:rFonts w:ascii="Calibri" w:hAnsi="Calibri"/>
          <w:color w:val="9CA3AF"/>
          <w:sz w:val="17"/>
        </w:rPr>
        <w:t xml:space="preserve"> . . . . . . . . . . . . . . . . . . . . . . . . . . . .  </w:t>
      </w:r>
      <w:r>
        <w:rPr>
          <w:rFonts w:ascii="Calibri" w:hAnsi="Calibri"/>
          <w:b/>
          <w:sz w:val="18"/>
        </w:rPr>
        <w:t>4</w:t>
      </w:r>
    </w:p>
    <w:p>
      <w:pPr>
        <w:spacing w:after="40"/>
      </w:pPr>
      <w:r>
        <w:rPr>
          <w:rFonts w:ascii="Calibri" w:hAnsi="Calibri"/>
          <w:sz w:val="18"/>
        </w:rPr>
        <w:t xml:space="preserve">    3.1  Antarmuka Pengguna &amp; Hardware</w:t>
      </w:r>
      <w:r>
        <w:rPr>
          <w:rFonts w:ascii="Calibri" w:hAnsi="Calibri"/>
          <w:color w:val="9CA3AF"/>
          <w:sz w:val="17"/>
        </w:rPr>
        <w:t xml:space="preserve"> . . . . . . . . . . . . . . . . . . . . . .  </w:t>
      </w:r>
      <w:r>
        <w:rPr>
          <w:rFonts w:ascii="Calibri" w:hAnsi="Calibri"/>
          <w:b/>
          <w:sz w:val="18"/>
        </w:rPr>
        <w:t>4</w:t>
      </w:r>
    </w:p>
    <w:p>
      <w:pPr>
        <w:spacing w:after="40"/>
      </w:pPr>
      <w:r>
        <w:rPr>
          <w:rFonts w:ascii="Calibri" w:hAnsi="Calibri"/>
          <w:sz w:val="18"/>
        </w:rPr>
        <w:t xml:space="preserve">    3.2  Antarmuka Perangkat Lunak &amp; Komunikasi</w:t>
      </w:r>
      <w:r>
        <w:rPr>
          <w:rFonts w:ascii="Calibri" w:hAnsi="Calibri"/>
          <w:color w:val="9CA3AF"/>
          <w:sz w:val="17"/>
        </w:rPr>
        <w:t xml:space="preserve"> . . . . . . . . . . . . .  </w:t>
      </w:r>
      <w:r>
        <w:rPr>
          <w:rFonts w:ascii="Calibri" w:hAnsi="Calibri"/>
          <w:b/>
          <w:sz w:val="18"/>
        </w:rPr>
        <w:t>4</w:t>
      </w:r>
    </w:p>
    <w:p>
      <w:pPr>
        <w:spacing w:after="40"/>
      </w:pPr>
      <w:r>
        <w:rPr>
          <w:rFonts w:ascii="Calibri" w:hAnsi="Calibri"/>
          <w:b/>
          <w:sz w:val="18"/>
        </w:rPr>
        <w:t>4  Kebutuhan Fungsional &amp; Pemodelan Use Case</w:t>
      </w:r>
      <w:r>
        <w:rPr>
          <w:rFonts w:ascii="Calibri" w:hAnsi="Calibri"/>
          <w:color w:val="9CA3AF"/>
          <w:sz w:val="17"/>
        </w:rPr>
        <w:t xml:space="preserve"> . . . . . . . . . . . . . . . .  </w:t>
      </w:r>
      <w:r>
        <w:rPr>
          <w:rFonts w:ascii="Calibri" w:hAnsi="Calibri"/>
          <w:b/>
          <w:sz w:val="18"/>
        </w:rPr>
        <w:t>5</w:t>
      </w:r>
    </w:p>
    <w:p>
      <w:pPr>
        <w:spacing w:after="40"/>
      </w:pPr>
      <w:r>
        <w:rPr>
          <w:rFonts w:ascii="Calibri" w:hAnsi="Calibri"/>
          <w:sz w:val="18"/>
        </w:rPr>
        <w:t xml:space="preserve">    4.1  Daftar Kebutuhan Fungsional (SKPL-F-01 s/d SKPL-F-10)</w:t>
      </w:r>
      <w:r>
        <w:rPr>
          <w:rFonts w:ascii="Calibri" w:hAnsi="Calibri"/>
          <w:color w:val="9CA3AF"/>
          <w:sz w:val="17"/>
        </w:rPr>
        <w:t xml:space="preserve">  </w:t>
      </w:r>
      <w:r>
        <w:rPr>
          <w:rFonts w:ascii="Calibri" w:hAnsi="Calibri"/>
          <w:b/>
          <w:sz w:val="18"/>
        </w:rPr>
        <w:t>5</w:t>
      </w:r>
    </w:p>
    <w:p>
      <w:pPr>
        <w:spacing w:after="40"/>
      </w:pPr>
      <w:r>
        <w:rPr>
          <w:rFonts w:ascii="Calibri" w:hAnsi="Calibri"/>
          <w:sz w:val="18"/>
        </w:rPr>
        <w:t xml:space="preserve">    4.2  Use Case Diagram &amp; Matriks Aktor</w:t>
      </w:r>
      <w:r>
        <w:rPr>
          <w:rFonts w:ascii="Calibri" w:hAnsi="Calibri"/>
          <w:color w:val="9CA3AF"/>
          <w:sz w:val="17"/>
        </w:rPr>
        <w:t xml:space="preserve"> . . . . . . . . . . . . . . . . . . .  </w:t>
      </w:r>
      <w:r>
        <w:rPr>
          <w:rFonts w:ascii="Calibri" w:hAnsi="Calibri"/>
          <w:b/>
          <w:sz w:val="18"/>
        </w:rPr>
        <w:t>5</w:t>
      </w:r>
    </w:p>
    <w:p>
      <w:pPr>
        <w:spacing w:after="40"/>
      </w:pPr>
      <w:r>
        <w:rPr>
          <w:rFonts w:ascii="Calibri" w:hAnsi="Calibri"/>
          <w:sz w:val="18"/>
        </w:rPr>
        <w:t xml:space="preserve">    4.2.1 Visual Diagram Use Case Sistem</w:t>
      </w:r>
      <w:r>
        <w:rPr>
          <w:rFonts w:ascii="Calibri" w:hAnsi="Calibri"/>
          <w:color w:val="9CA3AF"/>
          <w:sz w:val="17"/>
        </w:rPr>
        <w:t xml:space="preserve"> . . . . . . . . . . . . . . . . . . . .  </w:t>
      </w:r>
      <w:r>
        <w:rPr>
          <w:rFonts w:ascii="Calibri" w:hAnsi="Calibri"/>
          <w:b/>
          <w:sz w:val="18"/>
        </w:rPr>
        <w:t>6</w:t>
      </w:r>
    </w:p>
    <w:p>
      <w:pPr>
        <w:spacing w:after="40"/>
      </w:pPr>
      <w:r>
        <w:rPr>
          <w:rFonts w:ascii="Calibri" w:hAnsi="Calibri"/>
          <w:sz w:val="18"/>
        </w:rPr>
        <w:t xml:space="preserve">    4.3  Skenario Use Case Rinci</w:t>
      </w:r>
      <w:r>
        <w:rPr>
          <w:rFonts w:ascii="Calibri" w:hAnsi="Calibri"/>
          <w:color w:val="9CA3AF"/>
          <w:sz w:val="17"/>
        </w:rPr>
        <w:t xml:space="preserve"> . . . . . . . . . . . . . . . . . . . . . . . . . . . .  </w:t>
      </w:r>
      <w:r>
        <w:rPr>
          <w:rFonts w:ascii="Calibri" w:hAnsi="Calibri"/>
          <w:b/>
          <w:sz w:val="18"/>
        </w:rPr>
        <w:t>7</w:t>
      </w:r>
    </w:p>
    <w:p>
      <w:pPr>
        <w:spacing w:after="40"/>
      </w:pPr>
      <w:r>
        <w:rPr>
          <w:rFonts w:ascii="Calibri" w:hAnsi="Calibri"/>
          <w:sz w:val="18"/>
        </w:rPr>
        <w:t xml:space="preserve">    4.4  Matriks Hak Akses &amp; Otorisasi Peran (RBAC)</w:t>
      </w:r>
      <w:r>
        <w:rPr>
          <w:rFonts w:ascii="Calibri" w:hAnsi="Calibri"/>
          <w:color w:val="9CA3AF"/>
          <w:sz w:val="17"/>
        </w:rPr>
        <w:t xml:space="preserve"> . . . . . . . . .  </w:t>
      </w:r>
      <w:r>
        <w:rPr>
          <w:rFonts w:ascii="Calibri" w:hAnsi="Calibri"/>
          <w:b/>
          <w:sz w:val="18"/>
        </w:rPr>
        <w:t>7</w:t>
      </w:r>
    </w:p>
    <w:p>
      <w:pPr>
        <w:spacing w:after="40"/>
      </w:pPr>
      <w:r>
        <w:rPr>
          <w:rFonts w:ascii="Calibri" w:hAnsi="Calibri"/>
          <w:b/>
          <w:sz w:val="18"/>
        </w:rPr>
        <w:t>5  Perancangan Proses Bisnis &amp; Logika (Activity &amp; Flowchart)</w:t>
      </w:r>
      <w:r>
        <w:rPr>
          <w:rFonts w:ascii="Calibri" w:hAnsi="Calibri"/>
          <w:color w:val="9CA3AF"/>
          <w:sz w:val="17"/>
        </w:rPr>
        <w:t xml:space="preserve">  </w:t>
      </w:r>
      <w:r>
        <w:rPr>
          <w:rFonts w:ascii="Calibri" w:hAnsi="Calibri"/>
          <w:b/>
          <w:sz w:val="18"/>
        </w:rPr>
        <w:t>8</w:t>
      </w:r>
    </w:p>
    <w:p>
      <w:pPr>
        <w:spacing w:after="40"/>
      </w:pPr>
      <w:r>
        <w:rPr>
          <w:rFonts w:ascii="Calibri" w:hAnsi="Calibri"/>
          <w:sz w:val="18"/>
        </w:rPr>
        <w:t xml:space="preserve">    5.1  Activity Diagram Sistem Berjalan (As-Is / Manual)</w:t>
      </w:r>
      <w:r>
        <w:rPr>
          <w:rFonts w:ascii="Calibri" w:hAnsi="Calibri"/>
          <w:color w:val="9CA3AF"/>
          <w:sz w:val="17"/>
        </w:rPr>
        <w:t xml:space="preserve"> . .  </w:t>
      </w:r>
      <w:r>
        <w:rPr>
          <w:rFonts w:ascii="Calibri" w:hAnsi="Calibri"/>
          <w:b/>
          <w:sz w:val="18"/>
        </w:rPr>
        <w:t>8</w:t>
      </w:r>
    </w:p>
    <w:p>
      <w:pPr>
        <w:spacing w:after="40"/>
      </w:pPr>
      <w:r>
        <w:rPr>
          <w:rFonts w:ascii="Calibri" w:hAnsi="Calibri"/>
          <w:sz w:val="18"/>
        </w:rPr>
        <w:t xml:space="preserve">    5.2  Activity Diagram Sistem Usulan (To-Be / ServiceHub)</w:t>
      </w:r>
      <w:r>
        <w:rPr>
          <w:rFonts w:ascii="Calibri" w:hAnsi="Calibri"/>
          <w:color w:val="9CA3AF"/>
          <w:sz w:val="17"/>
        </w:rPr>
        <w:t xml:space="preserve">  </w:t>
      </w:r>
      <w:r>
        <w:rPr>
          <w:rFonts w:ascii="Calibri" w:hAnsi="Calibri"/>
          <w:b/>
          <w:sz w:val="18"/>
        </w:rPr>
        <w:t>9</w:t>
      </w:r>
    </w:p>
    <w:p>
      <w:pPr>
        <w:spacing w:after="40"/>
      </w:pPr>
      <w:r>
        <w:rPr>
          <w:rFonts w:ascii="Calibri" w:hAnsi="Calibri"/>
          <w:sz w:val="18"/>
        </w:rPr>
        <w:t xml:space="preserve">    5.3  Flowchart Sistem Utama</w:t>
      </w:r>
      <w:r>
        <w:rPr>
          <w:rFonts w:ascii="Calibri" w:hAnsi="Calibri"/>
          <w:color w:val="9CA3AF"/>
          <w:sz w:val="17"/>
        </w:rPr>
        <w:t xml:space="preserve"> . . . . . . . . . . . . . . . . . . . . . . . . . . . . .  </w:t>
      </w:r>
      <w:r>
        <w:rPr>
          <w:rFonts w:ascii="Calibri" w:hAnsi="Calibri"/>
          <w:b/>
          <w:sz w:val="18"/>
        </w:rPr>
        <w:t>10</w:t>
      </w:r>
    </w:p>
    <w:p>
      <w:pPr>
        <w:spacing w:after="40"/>
      </w:pPr>
      <w:r>
        <w:rPr>
          <w:rFonts w:ascii="Calibri" w:hAnsi="Calibri"/>
          <w:sz w:val="18"/>
        </w:rPr>
        <w:t xml:space="preserve">    5.4  Flowchart Algoritma AI Scanner &amp; Fallback OCR</w:t>
      </w:r>
      <w:r>
        <w:rPr>
          <w:rFonts w:ascii="Calibri" w:hAnsi="Calibri"/>
          <w:color w:val="9CA3AF"/>
          <w:sz w:val="17"/>
        </w:rPr>
        <w:t xml:space="preserve"> . . . . . .  </w:t>
      </w:r>
      <w:r>
        <w:rPr>
          <w:rFonts w:ascii="Calibri" w:hAnsi="Calibri"/>
          <w:b/>
          <w:sz w:val="18"/>
        </w:rPr>
        <w:t>11</w:t>
      </w:r>
    </w:p>
    <w:p>
      <w:pPr>
        <w:spacing w:after="40"/>
      </w:pPr>
      <w:r>
        <w:rPr>
          <w:rFonts w:ascii="Calibri" w:hAnsi="Calibri"/>
          <w:sz w:val="18"/>
        </w:rPr>
        <w:t xml:space="preserve">    5.5  Flowchart Kompresi Foto Kamera Klien (Canvas)</w:t>
      </w:r>
      <w:r>
        <w:rPr>
          <w:rFonts w:ascii="Calibri" w:hAnsi="Calibri"/>
          <w:color w:val="9CA3AF"/>
          <w:sz w:val="17"/>
        </w:rPr>
        <w:t xml:space="preserve"> . . . . . .  </w:t>
      </w:r>
      <w:r>
        <w:rPr>
          <w:rFonts w:ascii="Calibri" w:hAnsi="Calibri"/>
          <w:b/>
          <w:sz w:val="18"/>
        </w:rPr>
        <w:t>12</w:t>
      </w:r>
    </w:p>
    <w:p>
      <w:pPr>
        <w:spacing w:after="40"/>
      </w:pPr>
      <w:r>
        <w:rPr>
          <w:rFonts w:ascii="Calibri" w:hAnsi="Calibri"/>
          <w:b/>
          <w:sz w:val="18"/>
        </w:rPr>
        <w:t>6  Perancangan Basis Data (Normalisasi, ERD, Relasi Tabel)</w:t>
      </w:r>
      <w:r>
        <w:rPr>
          <w:rFonts w:ascii="Calibri" w:hAnsi="Calibri"/>
          <w:color w:val="9CA3AF"/>
          <w:sz w:val="17"/>
        </w:rPr>
        <w:t xml:space="preserve"> . .  </w:t>
      </w:r>
      <w:r>
        <w:rPr>
          <w:rFonts w:ascii="Calibri" w:hAnsi="Calibri"/>
          <w:b/>
          <w:sz w:val="18"/>
        </w:rPr>
        <w:t>13</w:t>
      </w:r>
    </w:p>
    <w:p>
      <w:pPr>
        <w:spacing w:after="40"/>
      </w:pPr>
      <w:r>
        <w:rPr>
          <w:rFonts w:ascii="Calibri" w:hAnsi="Calibri"/>
          <w:sz w:val="18"/>
        </w:rPr>
        <w:t xml:space="preserve">    6.1  Dekomposisi Sampel Formulir Fisik SPK Sharp</w:t>
      </w:r>
      <w:r>
        <w:rPr>
          <w:rFonts w:ascii="Calibri" w:hAnsi="Calibri"/>
          <w:color w:val="9CA3AF"/>
          <w:sz w:val="17"/>
        </w:rPr>
        <w:t xml:space="preserve"> . . . . . . . .  </w:t>
      </w:r>
      <w:r>
        <w:rPr>
          <w:rFonts w:ascii="Calibri" w:hAnsi="Calibri"/>
          <w:b/>
          <w:sz w:val="18"/>
        </w:rPr>
        <w:t>13</w:t>
      </w:r>
    </w:p>
    <w:p>
      <w:pPr>
        <w:spacing w:after="40"/>
      </w:pPr>
      <w:r>
        <w:rPr>
          <w:rFonts w:ascii="Calibri" w:hAnsi="Calibri"/>
          <w:sz w:val="18"/>
        </w:rPr>
        <w:t xml:space="preserve">    6.2  Tahapan Normalisasi Basis Data (UNF ➔ 1NF ➔ 2NF ➔ 3NF)</w:t>
      </w:r>
      <w:r>
        <w:rPr>
          <w:rFonts w:ascii="Calibri" w:hAnsi="Calibri"/>
          <w:color w:val="9CA3AF"/>
          <w:sz w:val="17"/>
        </w:rPr>
        <w:t xml:space="preserve">  </w:t>
      </w:r>
      <w:r>
        <w:rPr>
          <w:rFonts w:ascii="Calibri" w:hAnsi="Calibri"/>
          <w:b/>
          <w:sz w:val="18"/>
        </w:rPr>
        <w:t>13</w:t>
      </w:r>
    </w:p>
    <w:p>
      <w:pPr>
        <w:spacing w:after="40"/>
      </w:pPr>
      <w:r>
        <w:rPr>
          <w:rFonts w:ascii="Calibri" w:hAnsi="Calibri"/>
          <w:sz w:val="18"/>
        </w:rPr>
        <w:t xml:space="preserve">    6.3  Entity Relationship Diagram (ERD)</w:t>
      </w:r>
      <w:r>
        <w:rPr>
          <w:rFonts w:ascii="Calibri" w:hAnsi="Calibri"/>
          <w:color w:val="9CA3AF"/>
          <w:sz w:val="17"/>
        </w:rPr>
        <w:t xml:space="preserve"> . . . . . . . . . . . . . . . . . .  </w:t>
      </w:r>
      <w:r>
        <w:rPr>
          <w:rFonts w:ascii="Calibri" w:hAnsi="Calibri"/>
          <w:b/>
          <w:sz w:val="18"/>
        </w:rPr>
        <w:t>14</w:t>
      </w:r>
    </w:p>
    <w:p>
      <w:pPr>
        <w:spacing w:after="40"/>
      </w:pPr>
      <w:r>
        <w:rPr>
          <w:rFonts w:ascii="Calibri" w:hAnsi="Calibri"/>
          <w:sz w:val="18"/>
        </w:rPr>
        <w:t xml:space="preserve">    6.4  Relasi Antar Tabel (Physical Data Model)</w:t>
      </w:r>
      <w:r>
        <w:rPr>
          <w:rFonts w:ascii="Calibri" w:hAnsi="Calibri"/>
          <w:color w:val="9CA3AF"/>
          <w:sz w:val="17"/>
        </w:rPr>
        <w:t xml:space="preserve"> . . . . . . . . . . .  </w:t>
      </w:r>
      <w:r>
        <w:rPr>
          <w:rFonts w:ascii="Calibri" w:hAnsi="Calibri"/>
          <w:b/>
          <w:sz w:val="18"/>
        </w:rPr>
        <w:t>15</w:t>
      </w:r>
    </w:p>
    <w:p>
      <w:pPr>
        <w:spacing w:after="40"/>
      </w:pPr>
      <w:r>
        <w:rPr>
          <w:rFonts w:ascii="Calibri" w:hAnsi="Calibri"/>
          <w:sz w:val="18"/>
        </w:rPr>
        <w:t xml:space="preserve">    6.5  Kamus Data Lengkap Basis Data PostgreSQL</w:t>
      </w:r>
      <w:r>
        <w:rPr>
          <w:rFonts w:ascii="Calibri" w:hAnsi="Calibri"/>
          <w:color w:val="9CA3AF"/>
          <w:sz w:val="17"/>
        </w:rPr>
        <w:t xml:space="preserve"> . . . . . . . . . . .  </w:t>
      </w:r>
      <w:r>
        <w:rPr>
          <w:rFonts w:ascii="Calibri" w:hAnsi="Calibri"/>
          <w:b/>
          <w:sz w:val="18"/>
        </w:rPr>
        <w:t>16</w:t>
      </w:r>
    </w:p>
    <w:p>
      <w:pPr>
        <w:spacing w:after="40"/>
      </w:pPr>
      <w:r>
        <w:rPr>
          <w:rFonts w:ascii="Calibri" w:hAnsi="Calibri"/>
          <w:b/>
          <w:sz w:val="18"/>
        </w:rPr>
        <w:t>7  Pemodelan Interaksi Sistem (Sequence Diagram)</w:t>
      </w:r>
      <w:r>
        <w:rPr>
          <w:rFonts w:ascii="Calibri" w:hAnsi="Calibri"/>
          <w:color w:val="9CA3AF"/>
          <w:sz w:val="17"/>
        </w:rPr>
        <w:t xml:space="preserve"> . . . . . . . . . . . .  </w:t>
      </w:r>
      <w:r>
        <w:rPr>
          <w:rFonts w:ascii="Calibri" w:hAnsi="Calibri"/>
          <w:b/>
          <w:sz w:val="18"/>
        </w:rPr>
        <w:t>17</w:t>
      </w:r>
    </w:p>
    <w:p>
      <w:pPr>
        <w:spacing w:after="40"/>
      </w:pPr>
      <w:r>
        <w:rPr>
          <w:rFonts w:ascii="Calibri" w:hAnsi="Calibri"/>
          <w:sz w:val="18"/>
        </w:rPr>
        <w:t xml:space="preserve">    7.1  Sequence Diagram: Autentikasi Pengguna &amp; RBAC</w:t>
      </w:r>
      <w:r>
        <w:rPr>
          <w:rFonts w:ascii="Calibri" w:hAnsi="Calibri"/>
          <w:color w:val="9CA3AF"/>
          <w:sz w:val="17"/>
        </w:rPr>
        <w:t xml:space="preserve"> . . . . . .  </w:t>
      </w:r>
      <w:r>
        <w:rPr>
          <w:rFonts w:ascii="Calibri" w:hAnsi="Calibri"/>
          <w:b/>
          <w:sz w:val="18"/>
        </w:rPr>
        <w:t>17</w:t>
      </w:r>
    </w:p>
    <w:p>
      <w:pPr>
        <w:spacing w:after="40"/>
      </w:pPr>
      <w:r>
        <w:rPr>
          <w:rFonts w:ascii="Calibri" w:hAnsi="Calibri"/>
          <w:sz w:val="18"/>
        </w:rPr>
        <w:t xml:space="preserve">    7.2  Sequence Diagram: Pemindaian SPK via AI &amp; Auto-fill</w:t>
      </w:r>
      <w:r>
        <w:rPr>
          <w:rFonts w:ascii="Calibri" w:hAnsi="Calibri"/>
          <w:color w:val="9CA3AF"/>
          <w:sz w:val="17"/>
        </w:rPr>
        <w:t xml:space="preserve">  </w:t>
      </w:r>
      <w:r>
        <w:rPr>
          <w:rFonts w:ascii="Calibri" w:hAnsi="Calibri"/>
          <w:b/>
          <w:sz w:val="18"/>
        </w:rPr>
        <w:t>18</w:t>
      </w:r>
    </w:p>
    <w:p>
      <w:pPr>
        <w:spacing w:after="40"/>
      </w:pPr>
      <w:r>
        <w:rPr>
          <w:rFonts w:ascii="Calibri" w:hAnsi="Calibri"/>
          <w:sz w:val="18"/>
        </w:rPr>
        <w:t xml:space="preserve">    7.3  Sequence Diagram: Update Status &amp; Unggah Foto Bukti</w:t>
      </w:r>
      <w:r>
        <w:rPr>
          <w:rFonts w:ascii="Calibri" w:hAnsi="Calibri"/>
          <w:color w:val="9CA3AF"/>
          <w:sz w:val="17"/>
        </w:rPr>
        <w:t xml:space="preserve">  </w:t>
      </w:r>
      <w:r>
        <w:rPr>
          <w:rFonts w:ascii="Calibri" w:hAnsi="Calibri"/>
          <w:b/>
          <w:sz w:val="18"/>
        </w:rPr>
        <w:t>19</w:t>
      </w:r>
    </w:p>
    <w:p>
      <w:pPr>
        <w:spacing w:after="40"/>
      </w:pPr>
      <w:r>
        <w:rPr>
          <w:rFonts w:ascii="Calibri" w:hAnsi="Calibri"/>
          <w:b/>
          <w:sz w:val="18"/>
        </w:rPr>
        <w:t>8  Kebutuhan Non-Fungsional Sistem</w:t>
      </w:r>
      <w:r>
        <w:rPr>
          <w:rFonts w:ascii="Calibri" w:hAnsi="Calibri"/>
          <w:color w:val="9CA3AF"/>
          <w:sz w:val="17"/>
        </w:rPr>
        <w:t xml:space="preserve"> . . . . . . . . . . . . . . . . . . . . . . . . . .  </w:t>
      </w:r>
      <w:r>
        <w:rPr>
          <w:rFonts w:ascii="Calibri" w:hAnsi="Calibri"/>
          <w:b/>
          <w:sz w:val="18"/>
        </w:rPr>
        <w:t>20</w:t>
      </w:r>
    </w:p>
    <w:p>
      <w:pPr>
        <w:spacing w:after="40"/>
      </w:pPr>
      <w:r>
        <w:rPr>
          <w:rFonts w:ascii="Calibri" w:hAnsi="Calibri"/>
          <w:b/>
          <w:sz w:val="18"/>
        </w:rPr>
        <w:t>9  Matriks Penelusuran Kebutuhan (RTM)</w:t>
      </w:r>
      <w:r>
        <w:rPr>
          <w:rFonts w:ascii="Calibri" w:hAnsi="Calibri"/>
          <w:color w:val="9CA3AF"/>
          <w:sz w:val="17"/>
        </w:rPr>
        <w:t xml:space="preserve"> . . . . . . . . . . . . . . . . . . . . . .  </w:t>
      </w:r>
      <w:r>
        <w:rPr>
          <w:rFonts w:ascii="Calibri" w:hAnsi="Calibri"/>
          <w:b/>
          <w:sz w:val="18"/>
        </w:rPr>
        <w:t>21</w:t>
      </w:r>
    </w:p>
    <w:p>
      <w:pPr>
        <w:spacing w:after="40"/>
      </w:pPr>
      <w:r>
        <w:rPr>
          <w:rFonts w:ascii="Calibri" w:hAnsi="Calibri"/>
          <w:b/>
          <w:sz w:val="18"/>
        </w:rPr>
        <w:t>10 Lembar Pengesahan Dokumen</w:t>
      </w:r>
      <w:r>
        <w:rPr>
          <w:rFonts w:ascii="Calibri" w:hAnsi="Calibri"/>
          <w:color w:val="9CA3AF"/>
          <w:sz w:val="17"/>
        </w:rPr>
        <w:t xml:space="preserve"> . . . . . . . . . . . . . . . . . . . . . . . . . . . . . . . .  </w:t>
      </w:r>
      <w:r>
        <w:rPr>
          <w:rFonts w:ascii="Calibri" w:hAnsi="Calibri"/>
          <w:b/>
          <w:sz w:val="18"/>
        </w:rPr>
        <w:t>22</w:t>
      </w:r>
    </w:p>
    <w:p>
      <w:r>
        <w:br w:type="page"/>
      </w:r>
    </w:p>
    <w:p>
      <w:pPr>
        <w:pStyle w:val="Heading1"/>
      </w:pPr>
      <w:r>
        <w:rPr>
          <w:rFonts w:ascii="Calibri" w:hAnsi="Calibri"/>
          <w:color w:val="1E3A8A"/>
        </w:rPr>
        <w:t>1  Pendahuluan</w:t>
      </w:r>
    </w:p>
    <w:p>
      <w:pPr>
        <w:pStyle w:val="Heading2"/>
      </w:pPr>
      <w:r>
        <w:t>1.1  Tujuan Dokumen SRS &amp; Perancangan</w:t>
      </w:r>
    </w:p>
    <w:p>
      <w:pPr>
        <w:spacing w:after="80"/>
      </w:pPr>
      <w:r>
        <w:t>Dokumen Spesifikasi Kebutuhan Perangkat Lunak dan Perancangan Sistem (Software Requirement Specification &amp; System Design / SRS) ini disusun untuk mendokumentasikan secara rinci, formal, dan komprehensif seluruh kebutuhan fungsional, kebutuhan non-fungsional, serta rancang bangun arsitektural dari sistem ServiceHub (Aquos Platinum). Dokumen ini menjadi pedoman acuan teknis mengikat bagi tim pengembang selama Kerja Praktek (KP) di PT. Sharp Electronics Indonesia:</w:t>
        <w:br/>
        <w:t>• A (Business Analyst &amp; Domain Specialist): Sebagai dasar validasi keselarasan sistem dengan alur kerja operasional nyata di tempat KP serta memastikan kelulusan User Acceptance Testing (UAT).</w:t>
        <w:br/>
        <w:t>• R (Full-Stack Developer &amp; DBA): Sebagai cetak biru teknis dalam mengimplementasikan skema normalisasi database PostgreSQL, relasi entitas, controller backend Laravel 13, integrasi AI Scanner, dan frontend React 19.</w:t>
        <w:br/>
        <w:t>• P (Project Manager &amp; UI/UX Designer): Sebagai acuan dalam merancang desain antarmuka responsif dan menjaga ketepatan waktu rilis modul sesuai jadwal proyek.</w:t>
      </w:r>
    </w:p>
    <w:p>
      <w:pPr>
        <w:pStyle w:val="Heading2"/>
      </w:pPr>
      <w:r>
        <w:t>1.2  Ruang Lingkup Produk Perangkat Lunak</w:t>
      </w:r>
    </w:p>
    <w:p>
      <w:pPr>
        <w:spacing w:after="80"/>
      </w:pPr>
      <w:r>
        <w:t>Sistem yang dikembangkan adalah ServiceHub (Aquos Platinum), sistem informasi manajemen tiket servis dan pelaporan teknisi lapangan berbasis web dengan kapabilitas Progressive Web App (PWA) serta integrasi Artificial Intelligence (AI) Vision. Ruang lingkup produk mencakup:</w:t>
        <w:br/>
        <w:t>• Termasuk (In-Scope): Digitalisasi pencatatan tiket servis menggantikan formulir kertas fisik SPK; pemindaian cerdas SPK fisik via AI Vision (Groq LPU / Gemini) dengan fallback OCR (Tesseract.js); update status pengerjaan real-time; kompresi foto bukti kunjungan/selesai di browser smartphone teknisi; filter per-work center (Pulogadung, MOI, Lain-lain); ekspor CSV berproteksi formula injection; otorisasi RBAC (Admin vs Teknisi); dan keamanan 2FA &amp; Passkeys.</w:t>
        <w:br/>
        <w:t>• Tidak Termasuk (Out-of-Scope): Payment gateway perbankan langsung; integrasi mesin pabrik manufaktur; pelacakan GPS latar belakang terus-menerus.</w:t>
      </w:r>
    </w:p>
    <w:p>
      <w:pPr>
        <w:pStyle w:val="Heading2"/>
      </w:pPr>
      <w:r>
        <w:t>1.3  Definisi, Istilah, dan Singkatan</w:t>
      </w:r>
    </w:p>
    <w:tbl>
      <w:tblPr>
        <w:tblW w:type="auto" w:w="0"/>
        <w:jc w:val="center"/>
        <w:tblLayout w:type="fixed"/>
        <w:tblLook w:firstColumn="1" w:firstRow="1" w:lastColumn="0" w:lastRow="0" w:noHBand="0" w:noVBand="1" w:val="04A0"/>
      </w:tblPr>
      <w:tblGrid>
        <w:gridCol w:w="4514"/>
        <w:gridCol w:w="4514"/>
      </w:tblGrid>
      <w:tr>
        <w:tc>
          <w:tcPr>
            <w:tcW w:type="dxa" w:w="2160"/>
            <w:shd w:fill="1E3A8A"/>
            <w:tcMar>
              <w:top w:w="90" w:type="dxa"/>
              <w:bottom w:w="90" w:type="dxa"/>
              <w:left w:w="100" w:type="dxa"/>
              <w:right w:w="100" w:type="dxa"/>
            </w:tcMar>
          </w:tcPr>
          <w:p>
            <w:r>
              <w:rPr>
                <w:rFonts w:ascii="Calibri" w:hAnsi="Calibri"/>
                <w:b/>
                <w:color w:val="FFFFFF"/>
                <w:sz w:val="18"/>
              </w:rPr>
              <w:t>Istilah / Akronim</w:t>
            </w:r>
          </w:p>
        </w:tc>
        <w:tc>
          <w:tcPr>
            <w:tcW w:type="dxa" w:w="7200"/>
            <w:shd w:fill="1E3A8A"/>
            <w:tcMar>
              <w:top w:w="90" w:type="dxa"/>
              <w:bottom w:w="90" w:type="dxa"/>
              <w:left w:w="100" w:type="dxa"/>
              <w:right w:w="100" w:type="dxa"/>
            </w:tcMar>
          </w:tcPr>
          <w:p>
            <w:r>
              <w:rPr>
                <w:rFonts w:ascii="Calibri" w:hAnsi="Calibri"/>
                <w:b/>
                <w:color w:val="FFFFFF"/>
                <w:sz w:val="18"/>
              </w:rPr>
              <w:t>Definisi dan Penjelasan Kontekstual</w:t>
            </w:r>
          </w:p>
        </w:tc>
      </w:tr>
      <w:tr>
        <w:tc>
          <w:tcPr>
            <w:tcW w:type="dxa" w:w="2160"/>
            <w:shd w:fill="FFFFFF"/>
            <w:tcMar>
              <w:top w:w="70" w:type="dxa"/>
              <w:bottom w:w="70" w:type="dxa"/>
              <w:left w:w="100" w:type="dxa"/>
              <w:right w:w="100" w:type="dxa"/>
            </w:tcMar>
          </w:tcPr>
          <w:p>
            <w:r>
              <w:rPr>
                <w:rFonts w:ascii="Calibri" w:hAnsi="Calibri"/>
                <w:color w:val="1F2937"/>
                <w:sz w:val="17"/>
              </w:rPr>
              <w:t>SPK</w:t>
            </w:r>
          </w:p>
        </w:tc>
        <w:tc>
          <w:tcPr>
            <w:tcW w:type="dxa" w:w="7200"/>
            <w:shd w:fill="FFFFFF"/>
            <w:tcMar>
              <w:top w:w="70" w:type="dxa"/>
              <w:bottom w:w="70" w:type="dxa"/>
              <w:left w:w="100" w:type="dxa"/>
              <w:right w:w="100" w:type="dxa"/>
            </w:tcMar>
          </w:tcPr>
          <w:p>
            <w:r>
              <w:rPr>
                <w:rFonts w:ascii="Calibri" w:hAnsi="Calibri"/>
                <w:color w:val="1F2937"/>
                <w:sz w:val="17"/>
              </w:rPr>
              <w:t>Surat Perintah Kerja; formulir kertas fisik resmi instruksi kerja perbaikan unit elektronik PT. Sharp Electronics Indonesia.</w:t>
            </w:r>
          </w:p>
        </w:tc>
      </w:tr>
      <w:tr>
        <w:tc>
          <w:tcPr>
            <w:tcW w:type="dxa" w:w="2160"/>
            <w:shd w:fill="F9FAFB"/>
            <w:tcMar>
              <w:top w:w="70" w:type="dxa"/>
              <w:bottom w:w="70" w:type="dxa"/>
              <w:left w:w="100" w:type="dxa"/>
              <w:right w:w="100" w:type="dxa"/>
            </w:tcMar>
          </w:tcPr>
          <w:p>
            <w:r>
              <w:rPr>
                <w:rFonts w:ascii="Calibri" w:hAnsi="Calibri"/>
                <w:color w:val="1F2937"/>
                <w:sz w:val="17"/>
              </w:rPr>
              <w:t>Notif Number</w:t>
            </w:r>
          </w:p>
        </w:tc>
        <w:tc>
          <w:tcPr>
            <w:tcW w:type="dxa" w:w="7200"/>
            <w:shd w:fill="F9FAFB"/>
            <w:tcMar>
              <w:top w:w="70" w:type="dxa"/>
              <w:bottom w:w="70" w:type="dxa"/>
              <w:left w:w="100" w:type="dxa"/>
              <w:right w:w="100" w:type="dxa"/>
            </w:tcMar>
          </w:tcPr>
          <w:p>
            <w:r>
              <w:rPr>
                <w:rFonts w:ascii="Calibri" w:hAnsi="Calibri"/>
                <w:color w:val="1F2937"/>
                <w:sz w:val="17"/>
              </w:rPr>
              <w:t>Nomor Notifikasi unik (misal: NTF-2026-0901) kunci pelacakan tiket servis pada sistem ServiceHub.</w:t>
            </w:r>
          </w:p>
        </w:tc>
      </w:tr>
      <w:tr>
        <w:tc>
          <w:tcPr>
            <w:tcW w:type="dxa" w:w="2160"/>
            <w:shd w:fill="FFFFFF"/>
            <w:tcMar>
              <w:top w:w="70" w:type="dxa"/>
              <w:bottom w:w="70" w:type="dxa"/>
              <w:left w:w="100" w:type="dxa"/>
              <w:right w:w="100" w:type="dxa"/>
            </w:tcMar>
          </w:tcPr>
          <w:p>
            <w:r>
              <w:rPr>
                <w:rFonts w:ascii="Calibri" w:hAnsi="Calibri"/>
                <w:color w:val="1F2937"/>
                <w:sz w:val="17"/>
              </w:rPr>
              <w:t>AI Vision</w:t>
            </w:r>
          </w:p>
        </w:tc>
        <w:tc>
          <w:tcPr>
            <w:tcW w:type="dxa" w:w="7200"/>
            <w:shd w:fill="FFFFFF"/>
            <w:tcMar>
              <w:top w:w="70" w:type="dxa"/>
              <w:bottom w:w="70" w:type="dxa"/>
              <w:left w:w="100" w:type="dxa"/>
              <w:right w:w="100" w:type="dxa"/>
            </w:tcMar>
          </w:tcPr>
          <w:p>
            <w:r>
              <w:rPr>
                <w:rFonts w:ascii="Calibri" w:hAnsi="Calibri"/>
                <w:color w:val="1F2937"/>
                <w:sz w:val="17"/>
              </w:rPr>
              <w:t>Kecerdasan buatan multimodal (Groq LPU Vision / Gemini) untuk mengekstrak data teks dari gambar dokumen SPK secara terstruktur.</w:t>
            </w:r>
          </w:p>
        </w:tc>
      </w:tr>
      <w:tr>
        <w:tc>
          <w:tcPr>
            <w:tcW w:type="dxa" w:w="2160"/>
            <w:shd w:fill="F9FAFB"/>
            <w:tcMar>
              <w:top w:w="70" w:type="dxa"/>
              <w:bottom w:w="70" w:type="dxa"/>
              <w:left w:w="100" w:type="dxa"/>
              <w:right w:w="100" w:type="dxa"/>
            </w:tcMar>
          </w:tcPr>
          <w:p>
            <w:r>
              <w:rPr>
                <w:rFonts w:ascii="Calibri" w:hAnsi="Calibri"/>
                <w:color w:val="1F2937"/>
                <w:sz w:val="17"/>
              </w:rPr>
              <w:t>Fallback OCR</w:t>
            </w:r>
          </w:p>
        </w:tc>
        <w:tc>
          <w:tcPr>
            <w:tcW w:type="dxa" w:w="7200"/>
            <w:shd w:fill="F9FAFB"/>
            <w:tcMar>
              <w:top w:w="70" w:type="dxa"/>
              <w:bottom w:w="70" w:type="dxa"/>
              <w:left w:w="100" w:type="dxa"/>
              <w:right w:w="100" w:type="dxa"/>
            </w:tcMar>
          </w:tcPr>
          <w:p>
            <w:r>
              <w:rPr>
                <w:rFonts w:ascii="Calibri" w:hAnsi="Calibri"/>
                <w:color w:val="1F2937"/>
                <w:sz w:val="17"/>
              </w:rPr>
              <w:t>Mesin OCR cadangan lokal (Tesseract.js WebAssembly) di browser klien saat jaringan cloud terputus/habis kuota.</w:t>
            </w:r>
          </w:p>
        </w:tc>
      </w:tr>
      <w:tr>
        <w:tc>
          <w:tcPr>
            <w:tcW w:type="dxa" w:w="2160"/>
            <w:shd w:fill="FFFFFF"/>
            <w:tcMar>
              <w:top w:w="70" w:type="dxa"/>
              <w:bottom w:w="70" w:type="dxa"/>
              <w:left w:w="100" w:type="dxa"/>
              <w:right w:w="100" w:type="dxa"/>
            </w:tcMar>
          </w:tcPr>
          <w:p>
            <w:r>
              <w:rPr>
                <w:rFonts w:ascii="Calibri" w:hAnsi="Calibri"/>
                <w:color w:val="1F2937"/>
                <w:sz w:val="17"/>
              </w:rPr>
              <w:t>PWA</w:t>
            </w:r>
          </w:p>
        </w:tc>
        <w:tc>
          <w:tcPr>
            <w:tcW w:type="dxa" w:w="7200"/>
            <w:shd w:fill="FFFFFF"/>
            <w:tcMar>
              <w:top w:w="70" w:type="dxa"/>
              <w:bottom w:w="70" w:type="dxa"/>
              <w:left w:w="100" w:type="dxa"/>
              <w:right w:w="100" w:type="dxa"/>
            </w:tcMar>
          </w:tcPr>
          <w:p>
            <w:r>
              <w:rPr>
                <w:rFonts w:ascii="Calibri" w:hAnsi="Calibri"/>
                <w:color w:val="1F2937"/>
                <w:sz w:val="17"/>
              </w:rPr>
              <w:t>Progressive Web App; teknologi web modern yang dapat diinstal ke homescreen smartphone teknisi dan mendukung caching.</w:t>
            </w:r>
          </w:p>
        </w:tc>
      </w:tr>
      <w:tr>
        <w:tc>
          <w:tcPr>
            <w:tcW w:type="dxa" w:w="2160"/>
            <w:shd w:fill="F9FAFB"/>
            <w:tcMar>
              <w:top w:w="70" w:type="dxa"/>
              <w:bottom w:w="70" w:type="dxa"/>
              <w:left w:w="100" w:type="dxa"/>
              <w:right w:w="100" w:type="dxa"/>
            </w:tcMar>
          </w:tcPr>
          <w:p>
            <w:r>
              <w:rPr>
                <w:rFonts w:ascii="Calibri" w:hAnsi="Calibri"/>
                <w:color w:val="1F2937"/>
                <w:sz w:val="17"/>
              </w:rPr>
              <w:t>RBAC</w:t>
            </w:r>
          </w:p>
        </w:tc>
        <w:tc>
          <w:tcPr>
            <w:tcW w:type="dxa" w:w="7200"/>
            <w:shd w:fill="F9FAFB"/>
            <w:tcMar>
              <w:top w:w="70" w:type="dxa"/>
              <w:bottom w:w="70" w:type="dxa"/>
              <w:left w:w="100" w:type="dxa"/>
              <w:right w:w="100" w:type="dxa"/>
            </w:tcMar>
          </w:tcPr>
          <w:p>
            <w:r>
              <w:rPr>
                <w:rFonts w:ascii="Calibri" w:hAnsi="Calibri"/>
                <w:color w:val="1F2937"/>
                <w:sz w:val="17"/>
              </w:rPr>
              <w:t>Role-Based Access Control; pembagian hak akses pengguna berdasarkan peran secara ketat (Admin vs. Teknisi).</w:t>
            </w:r>
          </w:p>
        </w:tc>
      </w:tr>
    </w:tbl>
    <w:p>
      <w:pPr>
        <w:pStyle w:val="Heading2"/>
      </w:pPr>
      <w:r>
        <w:t>1.4  Dokumen Referensi Standar</w:t>
      </w:r>
    </w:p>
    <w:p>
      <w:r>
        <w:t>1. IEEE Std 830-1998: IEEE Recommended Practice for Software Requirements Specifications.</w:t>
        <w:br/>
        <w:t>2. ISO/IEC/IEEE 29148:2018: Systems and software engineering — Requirements engineering.</w:t>
        <w:br/>
        <w:t>3. Buku Pedoman Penulisan Laporan Kerja Praktek (KP) Program Studi Sarjana Informatika.</w:t>
        <w:br/>
        <w:t>4. Dokumen Rencana Kerja Proyek (Project Plan) ServiceHub Versi 1.0.</w:t>
      </w:r>
    </w:p>
    <w:p>
      <w:r>
        <w:br w:type="page"/>
      </w:r>
    </w:p>
    <w:p>
      <w:pPr>
        <w:pStyle w:val="Heading1"/>
      </w:pPr>
      <w:r>
        <w:rPr>
          <w:rFonts w:ascii="Calibri" w:hAnsi="Calibri"/>
          <w:color w:val="1E3A8A"/>
        </w:rPr>
        <w:t>2  Deskripsi Umum Sistem (Overall Description)</w:t>
      </w:r>
    </w:p>
    <w:p>
      <w:pPr>
        <w:pStyle w:val="Heading2"/>
      </w:pPr>
      <w:r>
        <w:t>2.1  Perspektif Produk &amp; Konteks Operasional</w:t>
      </w:r>
    </w:p>
    <w:p>
      <w:r>
        <w:t>ServiceHub beroperasi sebagai platform aplikasi web terintegrasi PWA yang menjembatani dua lingkungan kerja:</w:t>
        <w:br/>
        <w:t>1. Kantor Service Center: Koordinator/Admin menginput tiket baru, memindai SPK fisik massal via AI Scanner, mengawasi status seluruh cabang (Pulogadung, MOI, Lain-lain), dan mengunduh laporan rekapitulasi.</w:t>
        <w:br/>
        <w:t>2. Lapangan: Teknisi membuka aplikasi via smartphone, melihat detail alamat pelanggan, mengambil foto kondisi unit saat kunjungan, memotret hasil servis, dan memperbarui status pengerjaan secara instan.</w:t>
      </w:r>
    </w:p>
    <w:p>
      <w:pPr>
        <w:pStyle w:val="Heading2"/>
      </w:pPr>
      <w:r>
        <w:t>2.2  Fungsi-Fungsi Utama Produk</w:t>
      </w:r>
    </w:p>
    <w:p>
      <w:r>
        <w:t>• Autentikasi aman berlapis (RBAC, 2FA TOTP, Passkeys WebAuthn biometrik).</w:t>
        <w:br/>
        <w:t>• Manajemen tiket servis terpadu (CRUD) dengan penomoran unik otomatis.</w:t>
        <w:br/>
        <w:t>• AI Vision SPK Scanner dengan fallback OCR mandiri berbasis Tesseract.js di browser.</w:t>
        <w:br/>
        <w:t>• Dokumentasi digital foto bukti kunjungan dan selesai dengan kompresi otomatis client-side.</w:t>
        <w:br/>
        <w:t>• Filtrasi multi-kriteria dan ekspor rekapitulasi data ke CSV/Excel yang aman dari formula injection.</w:t>
      </w:r>
    </w:p>
    <w:p>
      <w:pPr>
        <w:pStyle w:val="Heading2"/>
      </w:pPr>
      <w:r>
        <w:t>2.3  Karakteristik dan Profil Pengguna</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728"/>
            <w:shd w:fill="1E3A8A"/>
            <w:tcMar>
              <w:top w:w="90" w:type="dxa"/>
              <w:bottom w:w="90" w:type="dxa"/>
              <w:left w:w="100" w:type="dxa"/>
              <w:right w:w="100" w:type="dxa"/>
            </w:tcMar>
          </w:tcPr>
          <w:p>
            <w:r>
              <w:rPr>
                <w:rFonts w:ascii="Calibri" w:hAnsi="Calibri"/>
                <w:b/>
                <w:color w:val="FFFFFF"/>
                <w:sz w:val="18"/>
              </w:rPr>
              <w:t>Peran Pengguna</w:t>
            </w:r>
          </w:p>
        </w:tc>
        <w:tc>
          <w:tcPr>
            <w:tcW w:type="dxa" w:w="1872"/>
            <w:shd w:fill="1E3A8A"/>
            <w:tcMar>
              <w:top w:w="90" w:type="dxa"/>
              <w:bottom w:w="90" w:type="dxa"/>
              <w:left w:w="100" w:type="dxa"/>
              <w:right w:w="100" w:type="dxa"/>
            </w:tcMar>
          </w:tcPr>
          <w:p>
            <w:r>
              <w:rPr>
                <w:rFonts w:ascii="Calibri" w:hAnsi="Calibri"/>
                <w:b/>
                <w:color w:val="FFFFFF"/>
                <w:sz w:val="18"/>
              </w:rPr>
              <w:t>Tingkat Keahlian</w:t>
            </w:r>
          </w:p>
        </w:tc>
        <w:tc>
          <w:tcPr>
            <w:tcW w:type="dxa" w:w="1872"/>
            <w:shd w:fill="1E3A8A"/>
            <w:tcMar>
              <w:top w:w="90" w:type="dxa"/>
              <w:bottom w:w="90" w:type="dxa"/>
              <w:left w:w="100" w:type="dxa"/>
              <w:right w:w="100" w:type="dxa"/>
            </w:tcMar>
          </w:tcPr>
          <w:p>
            <w:r>
              <w:rPr>
                <w:rFonts w:ascii="Calibri" w:hAnsi="Calibri"/>
                <w:b/>
                <w:color w:val="FFFFFF"/>
                <w:sz w:val="18"/>
              </w:rPr>
              <w:t>Perangkat</w:t>
            </w:r>
          </w:p>
        </w:tc>
        <w:tc>
          <w:tcPr>
            <w:tcW w:type="dxa" w:w="3888"/>
            <w:shd w:fill="1E3A8A"/>
            <w:tcMar>
              <w:top w:w="90" w:type="dxa"/>
              <w:bottom w:w="90" w:type="dxa"/>
              <w:left w:w="100" w:type="dxa"/>
              <w:right w:w="100" w:type="dxa"/>
            </w:tcMar>
          </w:tcPr>
          <w:p>
            <w:r>
              <w:rPr>
                <w:rFonts w:ascii="Calibri" w:hAnsi="Calibri"/>
                <w:b/>
                <w:color w:val="FFFFFF"/>
                <w:sz w:val="18"/>
              </w:rPr>
              <w:t>Wewenang Operasional</w:t>
            </w:r>
          </w:p>
        </w:tc>
      </w:tr>
      <w:tr>
        <w:tc>
          <w:tcPr>
            <w:tcW w:type="dxa" w:w="1728"/>
            <w:shd w:fill="FFFFFF"/>
            <w:tcMar>
              <w:top w:w="70" w:type="dxa"/>
              <w:bottom w:w="70" w:type="dxa"/>
              <w:left w:w="100" w:type="dxa"/>
              <w:right w:w="100" w:type="dxa"/>
            </w:tcMar>
          </w:tcPr>
          <w:p>
            <w:r>
              <w:rPr>
                <w:rFonts w:ascii="Calibri" w:hAnsi="Calibri"/>
                <w:color w:val="1F2937"/>
                <w:sz w:val="17"/>
              </w:rPr>
              <w:t>Admin / Koordinator</w:t>
            </w:r>
          </w:p>
        </w:tc>
        <w:tc>
          <w:tcPr>
            <w:tcW w:type="dxa" w:w="1872"/>
            <w:shd w:fill="FFFFFF"/>
            <w:tcMar>
              <w:top w:w="70" w:type="dxa"/>
              <w:bottom w:w="70" w:type="dxa"/>
              <w:left w:w="100" w:type="dxa"/>
              <w:right w:w="100" w:type="dxa"/>
            </w:tcMar>
          </w:tcPr>
          <w:p>
            <w:r>
              <w:rPr>
                <w:rFonts w:ascii="Calibri" w:hAnsi="Calibri"/>
                <w:color w:val="1F2937"/>
                <w:sz w:val="17"/>
              </w:rPr>
              <w:t>Menengah - Mahir</w:t>
            </w:r>
          </w:p>
        </w:tc>
        <w:tc>
          <w:tcPr>
            <w:tcW w:type="dxa" w:w="1872"/>
            <w:shd w:fill="FFFFFF"/>
            <w:tcMar>
              <w:top w:w="70" w:type="dxa"/>
              <w:bottom w:w="70" w:type="dxa"/>
              <w:left w:w="100" w:type="dxa"/>
              <w:right w:w="100" w:type="dxa"/>
            </w:tcMar>
          </w:tcPr>
          <w:p>
            <w:r>
              <w:rPr>
                <w:rFonts w:ascii="Calibri" w:hAnsi="Calibri"/>
                <w:color w:val="1F2937"/>
                <w:sz w:val="17"/>
              </w:rPr>
              <w:t>PC / Laptop (&gt;1366px)</w:t>
            </w:r>
          </w:p>
        </w:tc>
        <w:tc>
          <w:tcPr>
            <w:tcW w:type="dxa" w:w="3888"/>
            <w:shd w:fill="FFFFFF"/>
            <w:tcMar>
              <w:top w:w="70" w:type="dxa"/>
              <w:bottom w:w="70" w:type="dxa"/>
              <w:left w:w="100" w:type="dxa"/>
              <w:right w:w="100" w:type="dxa"/>
            </w:tcMar>
          </w:tcPr>
          <w:p>
            <w:r>
              <w:rPr>
                <w:rFonts w:ascii="Calibri" w:hAnsi="Calibri"/>
                <w:color w:val="1F2937"/>
                <w:sz w:val="17"/>
              </w:rPr>
              <w:t>Entri tiket, scan SPK massal via AI, kelola user teknisi, monitoring center, ekspor laporan CSV.</w:t>
            </w:r>
          </w:p>
        </w:tc>
      </w:tr>
      <w:tr>
        <w:tc>
          <w:tcPr>
            <w:tcW w:type="dxa" w:w="1728"/>
            <w:shd w:fill="F9FAFB"/>
            <w:tcMar>
              <w:top w:w="70" w:type="dxa"/>
              <w:bottom w:w="70" w:type="dxa"/>
              <w:left w:w="100" w:type="dxa"/>
              <w:right w:w="100" w:type="dxa"/>
            </w:tcMar>
          </w:tcPr>
          <w:p>
            <w:r>
              <w:rPr>
                <w:rFonts w:ascii="Calibri" w:hAnsi="Calibri"/>
                <w:color w:val="1F2937"/>
                <w:sz w:val="17"/>
              </w:rPr>
              <w:t>Teknisi Lapangan</w:t>
            </w:r>
          </w:p>
        </w:tc>
        <w:tc>
          <w:tcPr>
            <w:tcW w:type="dxa" w:w="1872"/>
            <w:shd w:fill="F9FAFB"/>
            <w:tcMar>
              <w:top w:w="70" w:type="dxa"/>
              <w:bottom w:w="70" w:type="dxa"/>
              <w:left w:w="100" w:type="dxa"/>
              <w:right w:w="100" w:type="dxa"/>
            </w:tcMar>
          </w:tcPr>
          <w:p>
            <w:r>
              <w:rPr>
                <w:rFonts w:ascii="Calibri" w:hAnsi="Calibri"/>
                <w:color w:val="1F2937"/>
                <w:sz w:val="17"/>
              </w:rPr>
              <w:t>Dasar - Menengah</w:t>
            </w:r>
          </w:p>
        </w:tc>
        <w:tc>
          <w:tcPr>
            <w:tcW w:type="dxa" w:w="1872"/>
            <w:shd w:fill="F9FAFB"/>
            <w:tcMar>
              <w:top w:w="70" w:type="dxa"/>
              <w:bottom w:w="70" w:type="dxa"/>
              <w:left w:w="100" w:type="dxa"/>
              <w:right w:w="100" w:type="dxa"/>
            </w:tcMar>
          </w:tcPr>
          <w:p>
            <w:r>
              <w:rPr>
                <w:rFonts w:ascii="Calibri" w:hAnsi="Calibri"/>
                <w:color w:val="1F2937"/>
                <w:sz w:val="17"/>
              </w:rPr>
              <w:t>Smartphone (360px-430px)</w:t>
            </w:r>
          </w:p>
        </w:tc>
        <w:tc>
          <w:tcPr>
            <w:tcW w:type="dxa" w:w="3888"/>
            <w:shd w:fill="F9FAFB"/>
            <w:tcMar>
              <w:top w:w="70" w:type="dxa"/>
              <w:bottom w:w="70" w:type="dxa"/>
              <w:left w:w="100" w:type="dxa"/>
              <w:right w:w="100" w:type="dxa"/>
            </w:tcMar>
          </w:tcPr>
          <w:p>
            <w:r>
              <w:rPr>
                <w:rFonts w:ascii="Calibri" w:hAnsi="Calibri"/>
                <w:color w:val="1F2937"/>
                <w:sz w:val="17"/>
              </w:rPr>
              <w:t>Lihat tugas servis, ambil foto bukti via kamera HP, toggle status pengerjaan (belum_selesai ➔ selesai).</w:t>
            </w:r>
          </w:p>
        </w:tc>
      </w:tr>
      <w:tr>
        <w:tc>
          <w:tcPr>
            <w:tcW w:type="dxa" w:w="1728"/>
            <w:shd w:fill="FFFFFF"/>
            <w:tcMar>
              <w:top w:w="70" w:type="dxa"/>
              <w:bottom w:w="70" w:type="dxa"/>
              <w:left w:w="100" w:type="dxa"/>
              <w:right w:w="100" w:type="dxa"/>
            </w:tcMar>
          </w:tcPr>
          <w:p>
            <w:r>
              <w:rPr>
                <w:rFonts w:ascii="Calibri" w:hAnsi="Calibri"/>
                <w:color w:val="1F2937"/>
                <w:sz w:val="17"/>
              </w:rPr>
              <w:t>Supervisor</w:t>
            </w:r>
          </w:p>
        </w:tc>
        <w:tc>
          <w:tcPr>
            <w:tcW w:type="dxa" w:w="1872"/>
            <w:shd w:fill="FFFFFF"/>
            <w:tcMar>
              <w:top w:w="70" w:type="dxa"/>
              <w:bottom w:w="70" w:type="dxa"/>
              <w:left w:w="100" w:type="dxa"/>
              <w:right w:w="100" w:type="dxa"/>
            </w:tcMar>
          </w:tcPr>
          <w:p>
            <w:r>
              <w:rPr>
                <w:rFonts w:ascii="Calibri" w:hAnsi="Calibri"/>
                <w:color w:val="1F2937"/>
                <w:sz w:val="17"/>
              </w:rPr>
              <w:t>Menengah (Pimpinan)</w:t>
            </w:r>
          </w:p>
        </w:tc>
        <w:tc>
          <w:tcPr>
            <w:tcW w:type="dxa" w:w="1872"/>
            <w:shd w:fill="FFFFFF"/>
            <w:tcMar>
              <w:top w:w="70" w:type="dxa"/>
              <w:bottom w:w="70" w:type="dxa"/>
              <w:left w:w="100" w:type="dxa"/>
              <w:right w:w="100" w:type="dxa"/>
            </w:tcMar>
          </w:tcPr>
          <w:p>
            <w:r>
              <w:rPr>
                <w:rFonts w:ascii="Calibri" w:hAnsi="Calibri"/>
                <w:color w:val="1F2937"/>
                <w:sz w:val="17"/>
              </w:rPr>
              <w:t>Laptop / Smartphone</w:t>
            </w:r>
          </w:p>
        </w:tc>
        <w:tc>
          <w:tcPr>
            <w:tcW w:type="dxa" w:w="3888"/>
            <w:shd w:fill="FFFFFF"/>
            <w:tcMar>
              <w:top w:w="70" w:type="dxa"/>
              <w:bottom w:w="70" w:type="dxa"/>
              <w:left w:w="100" w:type="dxa"/>
              <w:right w:w="100" w:type="dxa"/>
            </w:tcMar>
          </w:tcPr>
          <w:p>
            <w:r>
              <w:rPr>
                <w:rFonts w:ascii="Calibri" w:hAnsi="Calibri"/>
                <w:color w:val="1F2937"/>
                <w:sz w:val="17"/>
              </w:rPr>
              <w:t>Meninjau ringkasan KPI performa bulanan dan menandatangani lembar evaluasi UAT.</w:t>
            </w:r>
          </w:p>
        </w:tc>
      </w:tr>
    </w:tbl>
    <w:p>
      <w:pPr>
        <w:pStyle w:val="Heading2"/>
      </w:pPr>
      <w:r>
        <w:t>2.4  Batasan Desain dan Implementasi</w:t>
      </w:r>
    </w:p>
    <w:p>
      <w:r>
        <w:t>• Arsitektur monolitik modern Laravel 13 + React 19 Inertia.js (tanpa microservices terpisah).</w:t>
        <w:br/>
        <w:t>• Hosting pada serverless Laravel Cloud (PHP 8.3+), Managed PostgreSQL SSL, dan Cloud Storage Bucket S3.</w:t>
        <w:br/>
        <w:t>• Akses kamera smartphone teknisi via WebRTC API hanya beroperasi pada konteks aman (HTTPS).</w:t>
        <w:br/>
        <w:t>• AI Scanner mengandalkan Groq Vision LPU API dengan fallback lokal Tesseract.js WASM jika offline.</w:t>
      </w:r>
    </w:p>
    <w:p>
      <w:pPr>
        <w:pStyle w:val="Heading2"/>
      </w:pPr>
      <w:r>
        <w:t>2.5  Asumsi dan Ketergantungan</w:t>
      </w:r>
    </w:p>
    <w:p>
      <w:r>
        <w:t>Kamera smartphone teknisi minimal 8 MP; browser mobile mendukung ECMAScript 2022 &amp; Service Worker; izin resmi penggunaan sampel berkas SPK fisik diberikan oleh service center Sharp.</w:t>
      </w:r>
    </w:p>
    <w:p>
      <w:pPr>
        <w:pStyle w:val="Heading1"/>
      </w:pPr>
      <w:r>
        <w:rPr>
          <w:rFonts w:ascii="Calibri" w:hAnsi="Calibri"/>
          <w:color w:val="1E3A8A"/>
        </w:rPr>
        <w:t>3  Kebutuhan Antarmuka Eksternal</w:t>
      </w:r>
    </w:p>
    <w:p>
      <w:r>
        <w:t>• Antarmuka Pengguna: Desain Mobile-First Responsive (Tailwind CSS 360px - 1920px); Dashboard KPI, Modal Tiket, Modal AI Scanner, dan Dialog Kamera Bukti Kerja.</w:t>
        <w:br/>
        <w:t>• Antarmuka Hardware: Sensor kamera via navigator.mediaDevices.getUserMedia; RAM klien minimal 3 GB.</w:t>
        <w:br/>
        <w:t>• Antarmuka Software: PostgreSQL 15+, Cloud Storage S3 Flysystem, Groq Vision API, Tesseract.js WASM, WebAuthn Passkeys.</w:t>
        <w:br/>
        <w:t>• Antarmuka Komunikasi: Protokol HTTPS (TLS 1.3), JSON payloads, dan session cookies HTTP-Only SameSite=Lax.</w:t>
      </w:r>
    </w:p>
    <w:p>
      <w:r>
        <w:br w:type="page"/>
      </w:r>
    </w:p>
    <w:p>
      <w:pPr>
        <w:pStyle w:val="Heading1"/>
      </w:pPr>
      <w:r>
        <w:rPr>
          <w:rFonts w:ascii="Calibri" w:hAnsi="Calibri"/>
          <w:color w:val="1E3A8A"/>
        </w:rPr>
        <w:t>4  Kebutuhan Fungsional &amp; Pemodelan Use Case</w:t>
      </w:r>
    </w:p>
    <w:p>
      <w:pPr>
        <w:pStyle w:val="Heading2"/>
      </w:pPr>
      <w:r>
        <w:t>4.1  Daftar Kebutuhan Fungsional (SKPL-F-01 s/d SKPL-F-10)</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152"/>
            <w:shd w:fill="1E3A8A"/>
            <w:tcMar>
              <w:top w:w="90" w:type="dxa"/>
              <w:bottom w:w="90" w:type="dxa"/>
              <w:left w:w="100" w:type="dxa"/>
              <w:right w:w="100" w:type="dxa"/>
            </w:tcMar>
          </w:tcPr>
          <w:p>
            <w:r>
              <w:rPr>
                <w:rFonts w:ascii="Calibri" w:hAnsi="Calibri"/>
                <w:b/>
                <w:color w:val="FFFFFF"/>
                <w:sz w:val="18"/>
              </w:rPr>
              <w:t>Kode</w:t>
            </w:r>
          </w:p>
        </w:tc>
        <w:tc>
          <w:tcPr>
            <w:tcW w:type="dxa" w:w="2016"/>
            <w:shd w:fill="1E3A8A"/>
            <w:tcMar>
              <w:top w:w="90" w:type="dxa"/>
              <w:bottom w:w="90" w:type="dxa"/>
              <w:left w:w="100" w:type="dxa"/>
              <w:right w:w="100" w:type="dxa"/>
            </w:tcMar>
          </w:tcPr>
          <w:p>
            <w:r>
              <w:rPr>
                <w:rFonts w:ascii="Calibri" w:hAnsi="Calibri"/>
                <w:b/>
                <w:color w:val="FFFFFF"/>
                <w:sz w:val="18"/>
              </w:rPr>
              <w:t>Nama Modul</w:t>
            </w:r>
          </w:p>
        </w:tc>
        <w:tc>
          <w:tcPr>
            <w:tcW w:type="dxa" w:w="1296"/>
            <w:shd w:fill="1E3A8A"/>
            <w:tcMar>
              <w:top w:w="90" w:type="dxa"/>
              <w:bottom w:w="90" w:type="dxa"/>
              <w:left w:w="100" w:type="dxa"/>
              <w:right w:w="100" w:type="dxa"/>
            </w:tcMar>
          </w:tcPr>
          <w:p>
            <w:r>
              <w:rPr>
                <w:rFonts w:ascii="Calibri" w:hAnsi="Calibri"/>
                <w:b/>
                <w:color w:val="FFFFFF"/>
                <w:sz w:val="18"/>
              </w:rPr>
              <w:t>Aktor</w:t>
            </w:r>
          </w:p>
        </w:tc>
        <w:tc>
          <w:tcPr>
            <w:tcW w:type="dxa" w:w="1440"/>
            <w:shd w:fill="1E3A8A"/>
            <w:tcMar>
              <w:top w:w="90" w:type="dxa"/>
              <w:bottom w:w="90" w:type="dxa"/>
              <w:left w:w="100" w:type="dxa"/>
              <w:right w:w="100" w:type="dxa"/>
            </w:tcMar>
          </w:tcPr>
          <w:p>
            <w:pPr>
              <w:jc w:val="center"/>
            </w:pPr>
            <w:r>
              <w:rPr>
                <w:rFonts w:ascii="Calibri" w:hAnsi="Calibri"/>
                <w:b/>
                <w:color w:val="FFFFFF"/>
                <w:sz w:val="18"/>
              </w:rPr>
              <w:t>Prioritas</w:t>
            </w:r>
          </w:p>
        </w:tc>
        <w:tc>
          <w:tcPr>
            <w:tcW w:type="dxa" w:w="3456"/>
            <w:shd w:fill="1E3A8A"/>
            <w:tcMar>
              <w:top w:w="90" w:type="dxa"/>
              <w:bottom w:w="90" w:type="dxa"/>
              <w:left w:w="100" w:type="dxa"/>
              <w:right w:w="100" w:type="dxa"/>
            </w:tcMar>
          </w:tcPr>
          <w:p>
            <w:r>
              <w:rPr>
                <w:rFonts w:ascii="Calibri" w:hAnsi="Calibri"/>
                <w:b/>
                <w:color w:val="FFFFFF"/>
                <w:sz w:val="18"/>
              </w:rPr>
              <w:t>Deskripsi Fungsi Inti</w:t>
            </w:r>
          </w:p>
        </w:tc>
      </w:tr>
      <w:tr>
        <w:tc>
          <w:tcPr>
            <w:tcW w:type="dxa" w:w="1152"/>
            <w:shd w:fill="FFFFFF"/>
            <w:tcMar>
              <w:top w:w="70" w:type="dxa"/>
              <w:bottom w:w="70" w:type="dxa"/>
              <w:left w:w="100" w:type="dxa"/>
              <w:right w:w="100" w:type="dxa"/>
            </w:tcMar>
          </w:tcPr>
          <w:p>
            <w:r>
              <w:rPr>
                <w:rFonts w:ascii="Calibri" w:hAnsi="Calibri"/>
                <w:color w:val="1F2937"/>
                <w:sz w:val="17"/>
              </w:rPr>
              <w:t>SKPL-F-01</w:t>
            </w:r>
          </w:p>
        </w:tc>
        <w:tc>
          <w:tcPr>
            <w:tcW w:type="dxa" w:w="2016"/>
            <w:shd w:fill="FFFFFF"/>
            <w:tcMar>
              <w:top w:w="70" w:type="dxa"/>
              <w:bottom w:w="70" w:type="dxa"/>
              <w:left w:w="100" w:type="dxa"/>
              <w:right w:w="100" w:type="dxa"/>
            </w:tcMar>
          </w:tcPr>
          <w:p>
            <w:r>
              <w:rPr>
                <w:rFonts w:ascii="Calibri" w:hAnsi="Calibri"/>
                <w:color w:val="1F2937"/>
                <w:sz w:val="17"/>
              </w:rPr>
              <w:t>Autentikasi &amp; RBAC</w:t>
            </w:r>
          </w:p>
        </w:tc>
        <w:tc>
          <w:tcPr>
            <w:tcW w:type="dxa" w:w="1296"/>
            <w:shd w:fill="FFFFFF"/>
            <w:tcMar>
              <w:top w:w="70" w:type="dxa"/>
              <w:bottom w:w="70" w:type="dxa"/>
              <w:left w:w="100" w:type="dxa"/>
              <w:right w:w="100" w:type="dxa"/>
            </w:tcMar>
          </w:tcPr>
          <w:p>
            <w:r>
              <w:rPr>
                <w:rFonts w:ascii="Calibri" w:hAnsi="Calibri"/>
                <w:color w:val="1F2937"/>
                <w:sz w:val="17"/>
              </w:rPr>
              <w:t>Admin, Teknisi</w:t>
            </w:r>
          </w:p>
        </w:tc>
        <w:tc>
          <w:tcPr>
            <w:tcW w:type="dxa" w:w="1440"/>
            <w:shd w:fill="FFFFFF"/>
            <w:tcMar>
              <w:top w:w="70" w:type="dxa"/>
              <w:bottom w:w="70" w:type="dxa"/>
              <w:left w:w="100" w:type="dxa"/>
              <w:right w:w="100" w:type="dxa"/>
            </w:tcMar>
          </w:tcPr>
          <w:p>
            <w:pPr>
              <w:jc w:val="center"/>
            </w:pPr>
            <w:r>
              <w:rPr>
                <w:rFonts w:ascii="Calibri" w:hAnsi="Calibri"/>
                <w:color w:val="1F2937"/>
                <w:sz w:val="17"/>
              </w:rPr>
              <w:t>Mandatory</w:t>
            </w:r>
          </w:p>
        </w:tc>
        <w:tc>
          <w:tcPr>
            <w:tcW w:type="dxa" w:w="3456"/>
            <w:shd w:fill="FFFFFF"/>
            <w:tcMar>
              <w:top w:w="70" w:type="dxa"/>
              <w:bottom w:w="70" w:type="dxa"/>
              <w:left w:w="100" w:type="dxa"/>
              <w:right w:w="100" w:type="dxa"/>
            </w:tcMar>
          </w:tcPr>
          <w:p>
            <w:r>
              <w:rPr>
                <w:rFonts w:ascii="Calibri" w:hAnsi="Calibri"/>
                <w:color w:val="1F2937"/>
                <w:sz w:val="17"/>
              </w:rPr>
              <w:t>Validasi login email &amp; password serta pemisahan hak akses peran.</w:t>
            </w:r>
          </w:p>
        </w:tc>
      </w:tr>
      <w:tr>
        <w:tc>
          <w:tcPr>
            <w:tcW w:type="dxa" w:w="1152"/>
            <w:shd w:fill="F9FAFB"/>
            <w:tcMar>
              <w:top w:w="70" w:type="dxa"/>
              <w:bottom w:w="70" w:type="dxa"/>
              <w:left w:w="100" w:type="dxa"/>
              <w:right w:w="100" w:type="dxa"/>
            </w:tcMar>
          </w:tcPr>
          <w:p>
            <w:r>
              <w:rPr>
                <w:rFonts w:ascii="Calibri" w:hAnsi="Calibri"/>
                <w:color w:val="1F2937"/>
                <w:sz w:val="17"/>
              </w:rPr>
              <w:t>SKPL-F-02</w:t>
            </w:r>
          </w:p>
        </w:tc>
        <w:tc>
          <w:tcPr>
            <w:tcW w:type="dxa" w:w="2016"/>
            <w:shd w:fill="F9FAFB"/>
            <w:tcMar>
              <w:top w:w="70" w:type="dxa"/>
              <w:bottom w:w="70" w:type="dxa"/>
              <w:left w:w="100" w:type="dxa"/>
              <w:right w:w="100" w:type="dxa"/>
            </w:tcMar>
          </w:tcPr>
          <w:p>
            <w:r>
              <w:rPr>
                <w:rFonts w:ascii="Calibri" w:hAnsi="Calibri"/>
                <w:color w:val="1F2937"/>
                <w:sz w:val="17"/>
              </w:rPr>
              <w:t>2FA &amp; Passkeys</w:t>
            </w:r>
          </w:p>
        </w:tc>
        <w:tc>
          <w:tcPr>
            <w:tcW w:type="dxa" w:w="1296"/>
            <w:shd w:fill="F9FAFB"/>
            <w:tcMar>
              <w:top w:w="70" w:type="dxa"/>
              <w:bottom w:w="70" w:type="dxa"/>
              <w:left w:w="100" w:type="dxa"/>
              <w:right w:w="100" w:type="dxa"/>
            </w:tcMar>
          </w:tcPr>
          <w:p>
            <w:r>
              <w:rPr>
                <w:rFonts w:ascii="Calibri" w:hAnsi="Calibri"/>
                <w:color w:val="1F2937"/>
                <w:sz w:val="17"/>
              </w:rPr>
              <w:t>Admin, Teknisi</w:t>
            </w:r>
          </w:p>
        </w:tc>
        <w:tc>
          <w:tcPr>
            <w:tcW w:type="dxa" w:w="1440"/>
            <w:shd w:fill="F9FAFB"/>
            <w:tcMar>
              <w:top w:w="70" w:type="dxa"/>
              <w:bottom w:w="70" w:type="dxa"/>
              <w:left w:w="100" w:type="dxa"/>
              <w:right w:w="100" w:type="dxa"/>
            </w:tcMar>
          </w:tcPr>
          <w:p>
            <w:pPr>
              <w:jc w:val="center"/>
            </w:pPr>
            <w:r>
              <w:rPr>
                <w:rFonts w:ascii="Calibri" w:hAnsi="Calibri"/>
                <w:color w:val="1F2937"/>
                <w:sz w:val="17"/>
              </w:rPr>
              <w:t>Enhanced</w:t>
            </w:r>
          </w:p>
        </w:tc>
        <w:tc>
          <w:tcPr>
            <w:tcW w:type="dxa" w:w="3456"/>
            <w:shd w:fill="F9FAFB"/>
            <w:tcMar>
              <w:top w:w="70" w:type="dxa"/>
              <w:bottom w:w="70" w:type="dxa"/>
              <w:left w:w="100" w:type="dxa"/>
              <w:right w:w="100" w:type="dxa"/>
            </w:tcMar>
          </w:tcPr>
          <w:p>
            <w:r>
              <w:rPr>
                <w:rFonts w:ascii="Calibri" w:hAnsi="Calibri"/>
                <w:color w:val="1F2937"/>
                <w:sz w:val="17"/>
              </w:rPr>
              <w:t>Autentikasi ganda via TOTP dan biometrik sidik jari/FaceID WebAuthn.</w:t>
            </w:r>
          </w:p>
        </w:tc>
      </w:tr>
      <w:tr>
        <w:tc>
          <w:tcPr>
            <w:tcW w:type="dxa" w:w="1152"/>
            <w:shd w:fill="FFFFFF"/>
            <w:tcMar>
              <w:top w:w="70" w:type="dxa"/>
              <w:bottom w:w="70" w:type="dxa"/>
              <w:left w:w="100" w:type="dxa"/>
              <w:right w:w="100" w:type="dxa"/>
            </w:tcMar>
          </w:tcPr>
          <w:p>
            <w:r>
              <w:rPr>
                <w:rFonts w:ascii="Calibri" w:hAnsi="Calibri"/>
                <w:color w:val="1F2937"/>
                <w:sz w:val="17"/>
              </w:rPr>
              <w:t>SKPL-F-03</w:t>
            </w:r>
          </w:p>
        </w:tc>
        <w:tc>
          <w:tcPr>
            <w:tcW w:type="dxa" w:w="2016"/>
            <w:shd w:fill="FFFFFF"/>
            <w:tcMar>
              <w:top w:w="70" w:type="dxa"/>
              <w:bottom w:w="70" w:type="dxa"/>
              <w:left w:w="100" w:type="dxa"/>
              <w:right w:w="100" w:type="dxa"/>
            </w:tcMar>
          </w:tcPr>
          <w:p>
            <w:r>
              <w:rPr>
                <w:rFonts w:ascii="Calibri" w:hAnsi="Calibri"/>
                <w:color w:val="1F2937"/>
                <w:sz w:val="17"/>
              </w:rPr>
              <w:t>Pencatatan Tiket (Create)</w:t>
            </w:r>
          </w:p>
        </w:tc>
        <w:tc>
          <w:tcPr>
            <w:tcW w:type="dxa" w:w="1296"/>
            <w:shd w:fill="FFFFFF"/>
            <w:tcMar>
              <w:top w:w="70" w:type="dxa"/>
              <w:bottom w:w="70" w:type="dxa"/>
              <w:left w:w="100" w:type="dxa"/>
              <w:right w:w="100" w:type="dxa"/>
            </w:tcMar>
          </w:tcPr>
          <w:p>
            <w:r>
              <w:rPr>
                <w:rFonts w:ascii="Calibri" w:hAnsi="Calibri"/>
                <w:color w:val="1F2937"/>
                <w:sz w:val="17"/>
              </w:rPr>
              <w:t>Admin</w:t>
            </w:r>
          </w:p>
        </w:tc>
        <w:tc>
          <w:tcPr>
            <w:tcW w:type="dxa" w:w="1440"/>
            <w:shd w:fill="FFFFFF"/>
            <w:tcMar>
              <w:top w:w="70" w:type="dxa"/>
              <w:bottom w:w="70" w:type="dxa"/>
              <w:left w:w="100" w:type="dxa"/>
              <w:right w:w="100" w:type="dxa"/>
            </w:tcMar>
          </w:tcPr>
          <w:p>
            <w:pPr>
              <w:jc w:val="center"/>
            </w:pPr>
            <w:r>
              <w:rPr>
                <w:rFonts w:ascii="Calibri" w:hAnsi="Calibri"/>
                <w:color w:val="1F2937"/>
                <w:sz w:val="17"/>
              </w:rPr>
              <w:t>Mandatory</w:t>
            </w:r>
          </w:p>
        </w:tc>
        <w:tc>
          <w:tcPr>
            <w:tcW w:type="dxa" w:w="3456"/>
            <w:shd w:fill="FFFFFF"/>
            <w:tcMar>
              <w:top w:w="70" w:type="dxa"/>
              <w:bottom w:w="70" w:type="dxa"/>
              <w:left w:w="100" w:type="dxa"/>
              <w:right w:w="100" w:type="dxa"/>
            </w:tcMar>
          </w:tcPr>
          <w:p>
            <w:r>
              <w:rPr>
                <w:rFonts w:ascii="Calibri" w:hAnsi="Calibri"/>
                <w:color w:val="1F2937"/>
                <w:sz w:val="17"/>
              </w:rPr>
              <w:t>Formulir input tiket manual dengan validasi keunikan nomor notif.</w:t>
            </w:r>
          </w:p>
        </w:tc>
      </w:tr>
      <w:tr>
        <w:tc>
          <w:tcPr>
            <w:tcW w:type="dxa" w:w="1152"/>
            <w:shd w:fill="F9FAFB"/>
            <w:tcMar>
              <w:top w:w="70" w:type="dxa"/>
              <w:bottom w:w="70" w:type="dxa"/>
              <w:left w:w="100" w:type="dxa"/>
              <w:right w:w="100" w:type="dxa"/>
            </w:tcMar>
          </w:tcPr>
          <w:p>
            <w:r>
              <w:rPr>
                <w:rFonts w:ascii="Calibri" w:hAnsi="Calibri"/>
                <w:color w:val="1F2937"/>
                <w:sz w:val="17"/>
              </w:rPr>
              <w:t>SKPL-F-04</w:t>
            </w:r>
          </w:p>
        </w:tc>
        <w:tc>
          <w:tcPr>
            <w:tcW w:type="dxa" w:w="2016"/>
            <w:shd w:fill="F9FAFB"/>
            <w:tcMar>
              <w:top w:w="70" w:type="dxa"/>
              <w:bottom w:w="70" w:type="dxa"/>
              <w:left w:w="100" w:type="dxa"/>
              <w:right w:w="100" w:type="dxa"/>
            </w:tcMar>
          </w:tcPr>
          <w:p>
            <w:r>
              <w:rPr>
                <w:rFonts w:ascii="Calibri" w:hAnsi="Calibri"/>
                <w:color w:val="1F2937"/>
                <w:sz w:val="17"/>
              </w:rPr>
              <w:t>AI Document Scanner</w:t>
            </w:r>
          </w:p>
        </w:tc>
        <w:tc>
          <w:tcPr>
            <w:tcW w:type="dxa" w:w="1296"/>
            <w:shd w:fill="F9FAFB"/>
            <w:tcMar>
              <w:top w:w="70" w:type="dxa"/>
              <w:bottom w:w="70" w:type="dxa"/>
              <w:left w:w="100" w:type="dxa"/>
              <w:right w:w="100" w:type="dxa"/>
            </w:tcMar>
          </w:tcPr>
          <w:p>
            <w:r>
              <w:rPr>
                <w:rFonts w:ascii="Calibri" w:hAnsi="Calibri"/>
                <w:color w:val="1F2937"/>
                <w:sz w:val="17"/>
              </w:rPr>
              <w:t>Admin</w:t>
            </w:r>
          </w:p>
        </w:tc>
        <w:tc>
          <w:tcPr>
            <w:tcW w:type="dxa" w:w="1440"/>
            <w:shd w:fill="F9FAFB"/>
            <w:tcMar>
              <w:top w:w="70" w:type="dxa"/>
              <w:bottom w:w="70" w:type="dxa"/>
              <w:left w:w="100" w:type="dxa"/>
              <w:right w:w="100" w:type="dxa"/>
            </w:tcMar>
          </w:tcPr>
          <w:p>
            <w:pPr>
              <w:jc w:val="center"/>
            </w:pPr>
            <w:r>
              <w:rPr>
                <w:rFonts w:ascii="Calibri" w:hAnsi="Calibri"/>
                <w:color w:val="1F2937"/>
                <w:sz w:val="17"/>
              </w:rPr>
              <w:t>Core AI</w:t>
            </w:r>
          </w:p>
        </w:tc>
        <w:tc>
          <w:tcPr>
            <w:tcW w:type="dxa" w:w="3456"/>
            <w:shd w:fill="F9FAFB"/>
            <w:tcMar>
              <w:top w:w="70" w:type="dxa"/>
              <w:bottom w:w="70" w:type="dxa"/>
              <w:left w:w="100" w:type="dxa"/>
              <w:right w:w="100" w:type="dxa"/>
            </w:tcMar>
          </w:tcPr>
          <w:p>
            <w:r>
              <w:rPr>
                <w:rFonts w:ascii="Calibri" w:hAnsi="Calibri"/>
                <w:color w:val="1F2937"/>
                <w:sz w:val="17"/>
              </w:rPr>
              <w:t>Ekstraksi gambar fisik SPK via Groq Vision LPU dan auto-fill form tiket.</w:t>
            </w:r>
          </w:p>
        </w:tc>
      </w:tr>
      <w:tr>
        <w:tc>
          <w:tcPr>
            <w:tcW w:type="dxa" w:w="1152"/>
            <w:shd w:fill="FFFFFF"/>
            <w:tcMar>
              <w:top w:w="70" w:type="dxa"/>
              <w:bottom w:w="70" w:type="dxa"/>
              <w:left w:w="100" w:type="dxa"/>
              <w:right w:w="100" w:type="dxa"/>
            </w:tcMar>
          </w:tcPr>
          <w:p>
            <w:r>
              <w:rPr>
                <w:rFonts w:ascii="Calibri" w:hAnsi="Calibri"/>
                <w:color w:val="1F2937"/>
                <w:sz w:val="17"/>
              </w:rPr>
              <w:t>SKPL-F-05</w:t>
            </w:r>
          </w:p>
        </w:tc>
        <w:tc>
          <w:tcPr>
            <w:tcW w:type="dxa" w:w="2016"/>
            <w:shd w:fill="FFFFFF"/>
            <w:tcMar>
              <w:top w:w="70" w:type="dxa"/>
              <w:bottom w:w="70" w:type="dxa"/>
              <w:left w:w="100" w:type="dxa"/>
              <w:right w:w="100" w:type="dxa"/>
            </w:tcMar>
          </w:tcPr>
          <w:p>
            <w:r>
              <w:rPr>
                <w:rFonts w:ascii="Calibri" w:hAnsi="Calibri"/>
                <w:color w:val="1F2937"/>
                <w:sz w:val="17"/>
              </w:rPr>
              <w:t>Fallback OCR Mandiri</w:t>
            </w:r>
          </w:p>
        </w:tc>
        <w:tc>
          <w:tcPr>
            <w:tcW w:type="dxa" w:w="1296"/>
            <w:shd w:fill="FFFFFF"/>
            <w:tcMar>
              <w:top w:w="70" w:type="dxa"/>
              <w:bottom w:w="70" w:type="dxa"/>
              <w:left w:w="100" w:type="dxa"/>
              <w:right w:w="100" w:type="dxa"/>
            </w:tcMar>
          </w:tcPr>
          <w:p>
            <w:r>
              <w:rPr>
                <w:rFonts w:ascii="Calibri" w:hAnsi="Calibri"/>
                <w:color w:val="1F2937"/>
                <w:sz w:val="17"/>
              </w:rPr>
              <w:t>Admin</w:t>
            </w:r>
          </w:p>
        </w:tc>
        <w:tc>
          <w:tcPr>
            <w:tcW w:type="dxa" w:w="1440"/>
            <w:shd w:fill="FFFFFF"/>
            <w:tcMar>
              <w:top w:w="70" w:type="dxa"/>
              <w:bottom w:w="70" w:type="dxa"/>
              <w:left w:w="100" w:type="dxa"/>
              <w:right w:w="100" w:type="dxa"/>
            </w:tcMar>
          </w:tcPr>
          <w:p>
            <w:pPr>
              <w:jc w:val="center"/>
            </w:pPr>
            <w:r>
              <w:rPr>
                <w:rFonts w:ascii="Calibri" w:hAnsi="Calibri"/>
                <w:color w:val="1F2937"/>
                <w:sz w:val="17"/>
              </w:rPr>
              <w:t>Reliability</w:t>
            </w:r>
          </w:p>
        </w:tc>
        <w:tc>
          <w:tcPr>
            <w:tcW w:type="dxa" w:w="3456"/>
            <w:shd w:fill="FFFFFF"/>
            <w:tcMar>
              <w:top w:w="70" w:type="dxa"/>
              <w:bottom w:w="70" w:type="dxa"/>
              <w:left w:w="100" w:type="dxa"/>
              <w:right w:w="100" w:type="dxa"/>
            </w:tcMar>
          </w:tcPr>
          <w:p>
            <w:r>
              <w:rPr>
                <w:rFonts w:ascii="Calibri" w:hAnsi="Calibri"/>
                <w:color w:val="1F2937"/>
                <w:sz w:val="17"/>
              </w:rPr>
              <w:t>Ekstraksi teks lokal Tesseract.js di browser saat offline/kuota habis.</w:t>
            </w:r>
          </w:p>
        </w:tc>
      </w:tr>
      <w:tr>
        <w:tc>
          <w:tcPr>
            <w:tcW w:type="dxa" w:w="1152"/>
            <w:shd w:fill="F9FAFB"/>
            <w:tcMar>
              <w:top w:w="70" w:type="dxa"/>
              <w:bottom w:w="70" w:type="dxa"/>
              <w:left w:w="100" w:type="dxa"/>
              <w:right w:w="100" w:type="dxa"/>
            </w:tcMar>
          </w:tcPr>
          <w:p>
            <w:r>
              <w:rPr>
                <w:rFonts w:ascii="Calibri" w:hAnsi="Calibri"/>
                <w:color w:val="1F2937"/>
                <w:sz w:val="17"/>
              </w:rPr>
              <w:t>SKPL-F-06</w:t>
            </w:r>
          </w:p>
        </w:tc>
        <w:tc>
          <w:tcPr>
            <w:tcW w:type="dxa" w:w="2016"/>
            <w:shd w:fill="F9FAFB"/>
            <w:tcMar>
              <w:top w:w="70" w:type="dxa"/>
              <w:bottom w:w="70" w:type="dxa"/>
              <w:left w:w="100" w:type="dxa"/>
              <w:right w:w="100" w:type="dxa"/>
            </w:tcMar>
          </w:tcPr>
          <w:p>
            <w:r>
              <w:rPr>
                <w:rFonts w:ascii="Calibri" w:hAnsi="Calibri"/>
                <w:color w:val="1F2937"/>
                <w:sz w:val="17"/>
              </w:rPr>
              <w:t>Unggah Foto Bukti Kerja</w:t>
            </w:r>
          </w:p>
        </w:tc>
        <w:tc>
          <w:tcPr>
            <w:tcW w:type="dxa" w:w="1296"/>
            <w:shd w:fill="F9FAFB"/>
            <w:tcMar>
              <w:top w:w="70" w:type="dxa"/>
              <w:bottom w:w="70" w:type="dxa"/>
              <w:left w:w="100" w:type="dxa"/>
              <w:right w:w="100" w:type="dxa"/>
            </w:tcMar>
          </w:tcPr>
          <w:p>
            <w:r>
              <w:rPr>
                <w:rFonts w:ascii="Calibri" w:hAnsi="Calibri"/>
                <w:color w:val="1F2937"/>
                <w:sz w:val="17"/>
              </w:rPr>
              <w:t>Admin, Teknisi</w:t>
            </w:r>
          </w:p>
        </w:tc>
        <w:tc>
          <w:tcPr>
            <w:tcW w:type="dxa" w:w="1440"/>
            <w:shd w:fill="F9FAFB"/>
            <w:tcMar>
              <w:top w:w="70" w:type="dxa"/>
              <w:bottom w:w="70" w:type="dxa"/>
              <w:left w:w="100" w:type="dxa"/>
              <w:right w:w="100" w:type="dxa"/>
            </w:tcMar>
          </w:tcPr>
          <w:p>
            <w:pPr>
              <w:jc w:val="center"/>
            </w:pPr>
            <w:r>
              <w:rPr>
                <w:rFonts w:ascii="Calibri" w:hAnsi="Calibri"/>
                <w:color w:val="1F2937"/>
                <w:sz w:val="17"/>
              </w:rPr>
              <w:t>Mandatory</w:t>
            </w:r>
          </w:p>
        </w:tc>
        <w:tc>
          <w:tcPr>
            <w:tcW w:type="dxa" w:w="3456"/>
            <w:shd w:fill="F9FAFB"/>
            <w:tcMar>
              <w:top w:w="70" w:type="dxa"/>
              <w:bottom w:w="70" w:type="dxa"/>
              <w:left w:w="100" w:type="dxa"/>
              <w:right w:w="100" w:type="dxa"/>
            </w:tcMar>
          </w:tcPr>
          <w:p>
            <w:r>
              <w:rPr>
                <w:rFonts w:ascii="Calibri" w:hAnsi="Calibri"/>
                <w:color w:val="1F2937"/>
                <w:sz w:val="17"/>
              </w:rPr>
              <w:t>Pengambilan foto kunjungan &amp; selesai via kamera HP dengan kompresi client-side.</w:t>
            </w:r>
          </w:p>
        </w:tc>
      </w:tr>
      <w:tr>
        <w:tc>
          <w:tcPr>
            <w:tcW w:type="dxa" w:w="1152"/>
            <w:shd w:fill="FFFFFF"/>
            <w:tcMar>
              <w:top w:w="70" w:type="dxa"/>
              <w:bottom w:w="70" w:type="dxa"/>
              <w:left w:w="100" w:type="dxa"/>
              <w:right w:w="100" w:type="dxa"/>
            </w:tcMar>
          </w:tcPr>
          <w:p>
            <w:r>
              <w:rPr>
                <w:rFonts w:ascii="Calibri" w:hAnsi="Calibri"/>
                <w:color w:val="1F2937"/>
                <w:sz w:val="17"/>
              </w:rPr>
              <w:t>SKPL-F-07</w:t>
            </w:r>
          </w:p>
        </w:tc>
        <w:tc>
          <w:tcPr>
            <w:tcW w:type="dxa" w:w="2016"/>
            <w:shd w:fill="FFFFFF"/>
            <w:tcMar>
              <w:top w:w="70" w:type="dxa"/>
              <w:bottom w:w="70" w:type="dxa"/>
              <w:left w:w="100" w:type="dxa"/>
              <w:right w:w="100" w:type="dxa"/>
            </w:tcMar>
          </w:tcPr>
          <w:p>
            <w:r>
              <w:rPr>
                <w:rFonts w:ascii="Calibri" w:hAnsi="Calibri"/>
                <w:color w:val="1F2937"/>
                <w:sz w:val="17"/>
              </w:rPr>
              <w:t>Pembaruan Data &amp; Status</w:t>
            </w:r>
          </w:p>
        </w:tc>
        <w:tc>
          <w:tcPr>
            <w:tcW w:type="dxa" w:w="1296"/>
            <w:shd w:fill="FFFFFF"/>
            <w:tcMar>
              <w:top w:w="70" w:type="dxa"/>
              <w:bottom w:w="70" w:type="dxa"/>
              <w:left w:w="100" w:type="dxa"/>
              <w:right w:w="100" w:type="dxa"/>
            </w:tcMar>
          </w:tcPr>
          <w:p>
            <w:r>
              <w:rPr>
                <w:rFonts w:ascii="Calibri" w:hAnsi="Calibri"/>
                <w:color w:val="1F2937"/>
                <w:sz w:val="17"/>
              </w:rPr>
              <w:t>Admin, Teknisi</w:t>
            </w:r>
          </w:p>
        </w:tc>
        <w:tc>
          <w:tcPr>
            <w:tcW w:type="dxa" w:w="1440"/>
            <w:shd w:fill="FFFFFF"/>
            <w:tcMar>
              <w:top w:w="70" w:type="dxa"/>
              <w:bottom w:w="70" w:type="dxa"/>
              <w:left w:w="100" w:type="dxa"/>
              <w:right w:w="100" w:type="dxa"/>
            </w:tcMar>
          </w:tcPr>
          <w:p>
            <w:pPr>
              <w:jc w:val="center"/>
            </w:pPr>
            <w:r>
              <w:rPr>
                <w:rFonts w:ascii="Calibri" w:hAnsi="Calibri"/>
                <w:color w:val="1F2937"/>
                <w:sz w:val="17"/>
              </w:rPr>
              <w:t>Mandatory</w:t>
            </w:r>
          </w:p>
        </w:tc>
        <w:tc>
          <w:tcPr>
            <w:tcW w:type="dxa" w:w="3456"/>
            <w:shd w:fill="FFFFFF"/>
            <w:tcMar>
              <w:top w:w="70" w:type="dxa"/>
              <w:bottom w:w="70" w:type="dxa"/>
              <w:left w:w="100" w:type="dxa"/>
              <w:right w:w="100" w:type="dxa"/>
            </w:tcMar>
          </w:tcPr>
          <w:p>
            <w:r>
              <w:rPr>
                <w:rFonts w:ascii="Calibri" w:hAnsi="Calibri"/>
                <w:color w:val="1F2937"/>
                <w:sz w:val="17"/>
              </w:rPr>
              <w:t>Pengeditan tiket dan tombol toggle status selesai secara real-time.</w:t>
            </w:r>
          </w:p>
        </w:tc>
      </w:tr>
      <w:tr>
        <w:tc>
          <w:tcPr>
            <w:tcW w:type="dxa" w:w="1152"/>
            <w:shd w:fill="F9FAFB"/>
            <w:tcMar>
              <w:top w:w="70" w:type="dxa"/>
              <w:bottom w:w="70" w:type="dxa"/>
              <w:left w:w="100" w:type="dxa"/>
              <w:right w:w="100" w:type="dxa"/>
            </w:tcMar>
          </w:tcPr>
          <w:p>
            <w:r>
              <w:rPr>
                <w:rFonts w:ascii="Calibri" w:hAnsi="Calibri"/>
                <w:color w:val="1F2937"/>
                <w:sz w:val="17"/>
              </w:rPr>
              <w:t>SKPL-F-08</w:t>
            </w:r>
          </w:p>
        </w:tc>
        <w:tc>
          <w:tcPr>
            <w:tcW w:type="dxa" w:w="2016"/>
            <w:shd w:fill="F9FAFB"/>
            <w:tcMar>
              <w:top w:w="70" w:type="dxa"/>
              <w:bottom w:w="70" w:type="dxa"/>
              <w:left w:w="100" w:type="dxa"/>
              <w:right w:w="100" w:type="dxa"/>
            </w:tcMar>
          </w:tcPr>
          <w:p>
            <w:r>
              <w:rPr>
                <w:rFonts w:ascii="Calibri" w:hAnsi="Calibri"/>
                <w:color w:val="1F2937"/>
                <w:sz w:val="17"/>
              </w:rPr>
              <w:t>Filter &amp; Pencarian Tiket</w:t>
            </w:r>
          </w:p>
        </w:tc>
        <w:tc>
          <w:tcPr>
            <w:tcW w:type="dxa" w:w="1296"/>
            <w:shd w:fill="F9FAFB"/>
            <w:tcMar>
              <w:top w:w="70" w:type="dxa"/>
              <w:bottom w:w="70" w:type="dxa"/>
              <w:left w:w="100" w:type="dxa"/>
              <w:right w:w="100" w:type="dxa"/>
            </w:tcMar>
          </w:tcPr>
          <w:p>
            <w:r>
              <w:rPr>
                <w:rFonts w:ascii="Calibri" w:hAnsi="Calibri"/>
                <w:color w:val="1F2937"/>
                <w:sz w:val="17"/>
              </w:rPr>
              <w:t>Admin, Teknisi</w:t>
            </w:r>
          </w:p>
        </w:tc>
        <w:tc>
          <w:tcPr>
            <w:tcW w:type="dxa" w:w="1440"/>
            <w:shd w:fill="F9FAFB"/>
            <w:tcMar>
              <w:top w:w="70" w:type="dxa"/>
              <w:bottom w:w="70" w:type="dxa"/>
              <w:left w:w="100" w:type="dxa"/>
              <w:right w:w="100" w:type="dxa"/>
            </w:tcMar>
          </w:tcPr>
          <w:p>
            <w:pPr>
              <w:jc w:val="center"/>
            </w:pPr>
            <w:r>
              <w:rPr>
                <w:rFonts w:ascii="Calibri" w:hAnsi="Calibri"/>
                <w:color w:val="1F2937"/>
                <w:sz w:val="17"/>
              </w:rPr>
              <w:t>Mandatory</w:t>
            </w:r>
          </w:p>
        </w:tc>
        <w:tc>
          <w:tcPr>
            <w:tcW w:type="dxa" w:w="3456"/>
            <w:shd w:fill="F9FAFB"/>
            <w:tcMar>
              <w:top w:w="70" w:type="dxa"/>
              <w:bottom w:w="70" w:type="dxa"/>
              <w:left w:w="100" w:type="dxa"/>
              <w:right w:w="100" w:type="dxa"/>
            </w:tcMar>
          </w:tcPr>
          <w:p>
            <w:r>
              <w:rPr>
                <w:rFonts w:ascii="Calibri" w:hAnsi="Calibri"/>
                <w:color w:val="1F2937"/>
                <w:sz w:val="17"/>
              </w:rPr>
              <w:t>Pencarian cepat nomor notif dan filtrasi center, garansi, status kerja.</w:t>
            </w:r>
          </w:p>
        </w:tc>
      </w:tr>
      <w:tr>
        <w:tc>
          <w:tcPr>
            <w:tcW w:type="dxa" w:w="1152"/>
            <w:shd w:fill="FFFFFF"/>
            <w:tcMar>
              <w:top w:w="70" w:type="dxa"/>
              <w:bottom w:w="70" w:type="dxa"/>
              <w:left w:w="100" w:type="dxa"/>
              <w:right w:w="100" w:type="dxa"/>
            </w:tcMar>
          </w:tcPr>
          <w:p>
            <w:r>
              <w:rPr>
                <w:rFonts w:ascii="Calibri" w:hAnsi="Calibri"/>
                <w:color w:val="1F2937"/>
                <w:sz w:val="17"/>
              </w:rPr>
              <w:t>SKPL-F-09</w:t>
            </w:r>
          </w:p>
        </w:tc>
        <w:tc>
          <w:tcPr>
            <w:tcW w:type="dxa" w:w="2016"/>
            <w:shd w:fill="FFFFFF"/>
            <w:tcMar>
              <w:top w:w="70" w:type="dxa"/>
              <w:bottom w:w="70" w:type="dxa"/>
              <w:left w:w="100" w:type="dxa"/>
              <w:right w:w="100" w:type="dxa"/>
            </w:tcMar>
          </w:tcPr>
          <w:p>
            <w:r>
              <w:rPr>
                <w:rFonts w:ascii="Calibri" w:hAnsi="Calibri"/>
                <w:color w:val="1F2937"/>
                <w:sz w:val="17"/>
              </w:rPr>
              <w:t>Ekspor Laporan CSV</w:t>
            </w:r>
          </w:p>
        </w:tc>
        <w:tc>
          <w:tcPr>
            <w:tcW w:type="dxa" w:w="1296"/>
            <w:shd w:fill="FFFFFF"/>
            <w:tcMar>
              <w:top w:w="70" w:type="dxa"/>
              <w:bottom w:w="70" w:type="dxa"/>
              <w:left w:w="100" w:type="dxa"/>
              <w:right w:w="100" w:type="dxa"/>
            </w:tcMar>
          </w:tcPr>
          <w:p>
            <w:r>
              <w:rPr>
                <w:rFonts w:ascii="Calibri" w:hAnsi="Calibri"/>
                <w:color w:val="1F2937"/>
                <w:sz w:val="17"/>
              </w:rPr>
              <w:t>Admin</w:t>
            </w:r>
          </w:p>
        </w:tc>
        <w:tc>
          <w:tcPr>
            <w:tcW w:type="dxa" w:w="1440"/>
            <w:shd w:fill="FFFFFF"/>
            <w:tcMar>
              <w:top w:w="70" w:type="dxa"/>
              <w:bottom w:w="70" w:type="dxa"/>
              <w:left w:w="100" w:type="dxa"/>
              <w:right w:w="100" w:type="dxa"/>
            </w:tcMar>
          </w:tcPr>
          <w:p>
            <w:pPr>
              <w:jc w:val="center"/>
            </w:pPr>
            <w:r>
              <w:rPr>
                <w:rFonts w:ascii="Calibri" w:hAnsi="Calibri"/>
                <w:color w:val="1F2937"/>
                <w:sz w:val="17"/>
              </w:rPr>
              <w:t>Reporting</w:t>
            </w:r>
          </w:p>
        </w:tc>
        <w:tc>
          <w:tcPr>
            <w:tcW w:type="dxa" w:w="3456"/>
            <w:shd w:fill="FFFFFF"/>
            <w:tcMar>
              <w:top w:w="70" w:type="dxa"/>
              <w:bottom w:w="70" w:type="dxa"/>
              <w:left w:w="100" w:type="dxa"/>
              <w:right w:w="100" w:type="dxa"/>
            </w:tcMar>
          </w:tcPr>
          <w:p>
            <w:r>
              <w:rPr>
                <w:rFonts w:ascii="Calibri" w:hAnsi="Calibri"/>
                <w:color w:val="1F2937"/>
                <w:sz w:val="17"/>
              </w:rPr>
              <w:t>Ekspor data tiket ke CSV Excel-ready dengan sanitasi formula injection.</w:t>
            </w:r>
          </w:p>
        </w:tc>
      </w:tr>
      <w:tr>
        <w:tc>
          <w:tcPr>
            <w:tcW w:type="dxa" w:w="1152"/>
            <w:shd w:fill="F9FAFB"/>
            <w:tcMar>
              <w:top w:w="70" w:type="dxa"/>
              <w:bottom w:w="70" w:type="dxa"/>
              <w:left w:w="100" w:type="dxa"/>
              <w:right w:w="100" w:type="dxa"/>
            </w:tcMar>
          </w:tcPr>
          <w:p>
            <w:r>
              <w:rPr>
                <w:rFonts w:ascii="Calibri" w:hAnsi="Calibri"/>
                <w:color w:val="1F2937"/>
                <w:sz w:val="17"/>
              </w:rPr>
              <w:t>SKPL-F-10</w:t>
            </w:r>
          </w:p>
        </w:tc>
        <w:tc>
          <w:tcPr>
            <w:tcW w:type="dxa" w:w="2016"/>
            <w:shd w:fill="F9FAFB"/>
            <w:tcMar>
              <w:top w:w="70" w:type="dxa"/>
              <w:bottom w:w="70" w:type="dxa"/>
              <w:left w:w="100" w:type="dxa"/>
              <w:right w:w="100" w:type="dxa"/>
            </w:tcMar>
          </w:tcPr>
          <w:p>
            <w:r>
              <w:rPr>
                <w:rFonts w:ascii="Calibri" w:hAnsi="Calibri"/>
                <w:color w:val="1F2937"/>
                <w:sz w:val="17"/>
              </w:rPr>
              <w:t>Manajemen Pengguna</w:t>
            </w:r>
          </w:p>
        </w:tc>
        <w:tc>
          <w:tcPr>
            <w:tcW w:type="dxa" w:w="1296"/>
            <w:shd w:fill="F9FAFB"/>
            <w:tcMar>
              <w:top w:w="70" w:type="dxa"/>
              <w:bottom w:w="70" w:type="dxa"/>
              <w:left w:w="100" w:type="dxa"/>
              <w:right w:w="100" w:type="dxa"/>
            </w:tcMar>
          </w:tcPr>
          <w:p>
            <w:r>
              <w:rPr>
                <w:rFonts w:ascii="Calibri" w:hAnsi="Calibri"/>
                <w:color w:val="1F2937"/>
                <w:sz w:val="17"/>
              </w:rPr>
              <w:t>Admin</w:t>
            </w:r>
          </w:p>
        </w:tc>
        <w:tc>
          <w:tcPr>
            <w:tcW w:type="dxa" w:w="1440"/>
            <w:shd w:fill="F9FAFB"/>
            <w:tcMar>
              <w:top w:w="70" w:type="dxa"/>
              <w:bottom w:w="70" w:type="dxa"/>
              <w:left w:w="100" w:type="dxa"/>
              <w:right w:w="100" w:type="dxa"/>
            </w:tcMar>
          </w:tcPr>
          <w:p>
            <w:pPr>
              <w:jc w:val="center"/>
            </w:pPr>
            <w:r>
              <w:rPr>
                <w:rFonts w:ascii="Calibri" w:hAnsi="Calibri"/>
                <w:color w:val="1F2937"/>
                <w:sz w:val="17"/>
              </w:rPr>
              <w:t>Admin Only</w:t>
            </w:r>
          </w:p>
        </w:tc>
        <w:tc>
          <w:tcPr>
            <w:tcW w:type="dxa" w:w="3456"/>
            <w:shd w:fill="F9FAFB"/>
            <w:tcMar>
              <w:top w:w="70" w:type="dxa"/>
              <w:bottom w:w="70" w:type="dxa"/>
              <w:left w:w="100" w:type="dxa"/>
              <w:right w:w="100" w:type="dxa"/>
            </w:tcMar>
          </w:tcPr>
          <w:p>
            <w:r>
              <w:rPr>
                <w:rFonts w:ascii="Calibri" w:hAnsi="Calibri"/>
                <w:color w:val="1F2937"/>
                <w:sz w:val="17"/>
              </w:rPr>
              <w:t>Pengelolaan data akun teknisi baru dan hak akses sistem.</w:t>
            </w:r>
          </w:p>
        </w:tc>
      </w:tr>
    </w:tbl>
    <w:p>
      <w:pPr>
        <w:pStyle w:val="Heading2"/>
      </w:pPr>
      <w:r>
        <w:t>4.2  Use Case Diagram &amp; Matriks Aktor</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592"/>
            <w:shd w:fill="1E3A8A"/>
            <w:tcMar>
              <w:top w:w="90" w:type="dxa"/>
              <w:bottom w:w="90" w:type="dxa"/>
              <w:left w:w="100" w:type="dxa"/>
              <w:right w:w="100" w:type="dxa"/>
            </w:tcMar>
          </w:tcPr>
          <w:p>
            <w:r>
              <w:rPr>
                <w:rFonts w:ascii="Calibri" w:hAnsi="Calibri"/>
                <w:b/>
                <w:color w:val="FFFFFF"/>
                <w:sz w:val="18"/>
              </w:rPr>
              <w:t>Use Case ID &amp; Nama</w:t>
            </w:r>
          </w:p>
        </w:tc>
        <w:tc>
          <w:tcPr>
            <w:tcW w:type="dxa" w:w="1440"/>
            <w:shd w:fill="1E3A8A"/>
            <w:tcMar>
              <w:top w:w="90" w:type="dxa"/>
              <w:bottom w:w="90" w:type="dxa"/>
              <w:left w:w="100" w:type="dxa"/>
              <w:right w:w="100" w:type="dxa"/>
            </w:tcMar>
          </w:tcPr>
          <w:p>
            <w:pPr>
              <w:jc w:val="center"/>
            </w:pPr>
            <w:r>
              <w:rPr>
                <w:rFonts w:ascii="Calibri" w:hAnsi="Calibri"/>
                <w:b/>
                <w:color w:val="FFFFFF"/>
                <w:sz w:val="18"/>
              </w:rPr>
              <w:t>Aktor: Admin</w:t>
            </w:r>
          </w:p>
        </w:tc>
        <w:tc>
          <w:tcPr>
            <w:tcW w:type="dxa" w:w="1440"/>
            <w:shd w:fill="1E3A8A"/>
            <w:tcMar>
              <w:top w:w="90" w:type="dxa"/>
              <w:bottom w:w="90" w:type="dxa"/>
              <w:left w:w="100" w:type="dxa"/>
              <w:right w:w="100" w:type="dxa"/>
            </w:tcMar>
          </w:tcPr>
          <w:p>
            <w:pPr>
              <w:jc w:val="center"/>
            </w:pPr>
            <w:r>
              <w:rPr>
                <w:rFonts w:ascii="Calibri" w:hAnsi="Calibri"/>
                <w:b/>
                <w:color w:val="FFFFFF"/>
                <w:sz w:val="18"/>
              </w:rPr>
              <w:t>Aktor: Teknisi</w:t>
            </w:r>
          </w:p>
        </w:tc>
        <w:tc>
          <w:tcPr>
            <w:tcW w:type="dxa" w:w="3888"/>
            <w:shd w:fill="1E3A8A"/>
            <w:tcMar>
              <w:top w:w="90" w:type="dxa"/>
              <w:bottom w:w="90" w:type="dxa"/>
              <w:left w:w="100" w:type="dxa"/>
              <w:right w:w="100" w:type="dxa"/>
            </w:tcMar>
          </w:tcPr>
          <w:p>
            <w:r>
              <w:rPr>
                <w:rFonts w:ascii="Calibri" w:hAnsi="Calibri"/>
                <w:b/>
                <w:color w:val="FFFFFF"/>
                <w:sz w:val="18"/>
              </w:rPr>
              <w:t>Deskripsi Relasi &amp; Stereotipe</w:t>
            </w:r>
          </w:p>
        </w:tc>
      </w:tr>
      <w:tr>
        <w:tc>
          <w:tcPr>
            <w:tcW w:type="dxa" w:w="2592"/>
            <w:shd w:fill="FFFFFF"/>
            <w:tcMar>
              <w:top w:w="70" w:type="dxa"/>
              <w:bottom w:w="70" w:type="dxa"/>
              <w:left w:w="100" w:type="dxa"/>
              <w:right w:w="100" w:type="dxa"/>
            </w:tcMar>
          </w:tcPr>
          <w:p>
            <w:r>
              <w:rPr>
                <w:rFonts w:ascii="Calibri" w:hAnsi="Calibri"/>
                <w:color w:val="1F2937"/>
                <w:sz w:val="17"/>
              </w:rPr>
              <w:t>UC-01: Login &amp; Autentikasi</w:t>
            </w:r>
          </w:p>
        </w:tc>
        <w:tc>
          <w:tcPr>
            <w:tcW w:type="dxa" w:w="1440"/>
            <w:shd w:fill="FFFFFF"/>
            <w:tcMar>
              <w:top w:w="70" w:type="dxa"/>
              <w:bottom w:w="70" w:type="dxa"/>
              <w:left w:w="100" w:type="dxa"/>
              <w:right w:w="100" w:type="dxa"/>
            </w:tcMar>
          </w:tcPr>
          <w:p>
            <w:pPr>
              <w:jc w:val="center"/>
            </w:pPr>
            <w:r>
              <w:rPr>
                <w:rFonts w:ascii="Calibri" w:hAnsi="Calibri"/>
                <w:color w:val="1F2937"/>
                <w:sz w:val="17"/>
              </w:rPr>
              <w:t>V (Utama)</w:t>
            </w:r>
          </w:p>
        </w:tc>
        <w:tc>
          <w:tcPr>
            <w:tcW w:type="dxa" w:w="1440"/>
            <w:shd w:fill="FFFFFF"/>
            <w:tcMar>
              <w:top w:w="70" w:type="dxa"/>
              <w:bottom w:w="70" w:type="dxa"/>
              <w:left w:w="100" w:type="dxa"/>
              <w:right w:w="100" w:type="dxa"/>
            </w:tcMar>
          </w:tcPr>
          <w:p>
            <w:pPr>
              <w:jc w:val="center"/>
            </w:pPr>
            <w:r>
              <w:rPr>
                <w:rFonts w:ascii="Calibri" w:hAnsi="Calibri"/>
                <w:color w:val="1F2937"/>
                <w:sz w:val="17"/>
              </w:rPr>
              <w:t>V (Utama)</w:t>
            </w:r>
          </w:p>
        </w:tc>
        <w:tc>
          <w:tcPr>
            <w:tcW w:type="dxa" w:w="3888"/>
            <w:shd w:fill="FFFFFF"/>
            <w:tcMar>
              <w:top w:w="70" w:type="dxa"/>
              <w:bottom w:w="70" w:type="dxa"/>
              <w:left w:w="100" w:type="dxa"/>
              <w:right w:w="100" w:type="dxa"/>
            </w:tcMar>
          </w:tcPr>
          <w:p>
            <w:r>
              <w:rPr>
                <w:rFonts w:ascii="Calibri" w:hAnsi="Calibri"/>
                <w:color w:val="1F2937"/>
                <w:sz w:val="17"/>
              </w:rPr>
              <w:t>Kedua aktor wajib login untuk mengakses fungsionalitas sistem.</w:t>
            </w:r>
          </w:p>
        </w:tc>
      </w:tr>
      <w:tr>
        <w:tc>
          <w:tcPr>
            <w:tcW w:type="dxa" w:w="2592"/>
            <w:shd w:fill="F9FAFB"/>
            <w:tcMar>
              <w:top w:w="70" w:type="dxa"/>
              <w:bottom w:w="70" w:type="dxa"/>
              <w:left w:w="100" w:type="dxa"/>
              <w:right w:w="100" w:type="dxa"/>
            </w:tcMar>
          </w:tcPr>
          <w:p>
            <w:r>
              <w:rPr>
                <w:rFonts w:ascii="Calibri" w:hAnsi="Calibri"/>
                <w:color w:val="1F2937"/>
                <w:sz w:val="17"/>
              </w:rPr>
              <w:t>UC-02: Kelola Keamanan (2FA &amp; Passkeys)</w:t>
            </w:r>
          </w:p>
        </w:tc>
        <w:tc>
          <w:tcPr>
            <w:tcW w:type="dxa" w:w="1440"/>
            <w:shd w:fill="F9FAFB"/>
            <w:tcMar>
              <w:top w:w="70" w:type="dxa"/>
              <w:bottom w:w="70" w:type="dxa"/>
              <w:left w:w="100" w:type="dxa"/>
              <w:right w:w="100" w:type="dxa"/>
            </w:tcMar>
          </w:tcPr>
          <w:p>
            <w:pPr>
              <w:jc w:val="center"/>
            </w:pPr>
            <w:r>
              <w:rPr>
                <w:rFonts w:ascii="Calibri" w:hAnsi="Calibri"/>
                <w:color w:val="1F2937"/>
                <w:sz w:val="17"/>
              </w:rPr>
              <w:t>V (Opsional)</w:t>
            </w:r>
          </w:p>
        </w:tc>
        <w:tc>
          <w:tcPr>
            <w:tcW w:type="dxa" w:w="1440"/>
            <w:shd w:fill="F9FAFB"/>
            <w:tcMar>
              <w:top w:w="70" w:type="dxa"/>
              <w:bottom w:w="70" w:type="dxa"/>
              <w:left w:w="100" w:type="dxa"/>
              <w:right w:w="100" w:type="dxa"/>
            </w:tcMar>
          </w:tcPr>
          <w:p>
            <w:pPr>
              <w:jc w:val="center"/>
            </w:pPr>
            <w:r>
              <w:rPr>
                <w:rFonts w:ascii="Calibri" w:hAnsi="Calibri"/>
                <w:color w:val="1F2937"/>
                <w:sz w:val="17"/>
              </w:rPr>
              <w:t>V (Opsional)</w:t>
            </w:r>
          </w:p>
        </w:tc>
        <w:tc>
          <w:tcPr>
            <w:tcW w:type="dxa" w:w="3888"/>
            <w:shd w:fill="F9FAFB"/>
            <w:tcMar>
              <w:top w:w="70" w:type="dxa"/>
              <w:bottom w:w="70" w:type="dxa"/>
              <w:left w:w="100" w:type="dxa"/>
              <w:right w:w="100" w:type="dxa"/>
            </w:tcMar>
          </w:tcPr>
          <w:p>
            <w:r>
              <w:rPr>
                <w:rFonts w:ascii="Calibri" w:hAnsi="Calibri"/>
                <w:color w:val="1F2937"/>
                <w:sz w:val="17"/>
              </w:rPr>
              <w:t>&lt;&lt;extend&gt;&gt; dari UC-01 untuk proteksi biometrik &amp; OTP.</w:t>
            </w:r>
          </w:p>
        </w:tc>
      </w:tr>
      <w:tr>
        <w:tc>
          <w:tcPr>
            <w:tcW w:type="dxa" w:w="2592"/>
            <w:shd w:fill="FFFFFF"/>
            <w:tcMar>
              <w:top w:w="70" w:type="dxa"/>
              <w:bottom w:w="70" w:type="dxa"/>
              <w:left w:w="100" w:type="dxa"/>
              <w:right w:w="100" w:type="dxa"/>
            </w:tcMar>
          </w:tcPr>
          <w:p>
            <w:r>
              <w:rPr>
                <w:rFonts w:ascii="Calibri" w:hAnsi="Calibri"/>
                <w:color w:val="1F2937"/>
                <w:sz w:val="17"/>
              </w:rPr>
              <w:t>UC-03: Buat Tiket Manual</w:t>
            </w:r>
          </w:p>
        </w:tc>
        <w:tc>
          <w:tcPr>
            <w:tcW w:type="dxa" w:w="1440"/>
            <w:shd w:fill="FFFFFF"/>
            <w:tcMar>
              <w:top w:w="70" w:type="dxa"/>
              <w:bottom w:w="70" w:type="dxa"/>
              <w:left w:w="100" w:type="dxa"/>
              <w:right w:w="100" w:type="dxa"/>
            </w:tcMar>
          </w:tcPr>
          <w:p>
            <w:pPr>
              <w:jc w:val="center"/>
            </w:pPr>
            <w:r>
              <w:rPr>
                <w:rFonts w:ascii="Calibri" w:hAnsi="Calibri"/>
                <w:color w:val="1F2937"/>
                <w:sz w:val="17"/>
              </w:rPr>
              <w:t>V (Utama)</w:t>
            </w:r>
          </w:p>
        </w:tc>
        <w:tc>
          <w:tcPr>
            <w:tcW w:type="dxa" w:w="1440"/>
            <w:shd w:fill="FFFFFF"/>
            <w:tcMar>
              <w:top w:w="70" w:type="dxa"/>
              <w:bottom w:w="70" w:type="dxa"/>
              <w:left w:w="100" w:type="dxa"/>
              <w:right w:w="100" w:type="dxa"/>
            </w:tcMar>
          </w:tcPr>
          <w:p>
            <w:pPr>
              <w:jc w:val="center"/>
            </w:pPr>
            <w:r>
              <w:rPr>
                <w:rFonts w:ascii="Calibri" w:hAnsi="Calibri"/>
                <w:color w:val="1F2937"/>
                <w:sz w:val="17"/>
              </w:rPr>
              <w:t>-</w:t>
            </w:r>
          </w:p>
        </w:tc>
        <w:tc>
          <w:tcPr>
            <w:tcW w:type="dxa" w:w="3888"/>
            <w:shd w:fill="FFFFFF"/>
            <w:tcMar>
              <w:top w:w="70" w:type="dxa"/>
              <w:bottom w:w="70" w:type="dxa"/>
              <w:left w:w="100" w:type="dxa"/>
              <w:right w:w="100" w:type="dxa"/>
            </w:tcMar>
          </w:tcPr>
          <w:p>
            <w:r>
              <w:rPr>
                <w:rFonts w:ascii="Calibri" w:hAnsi="Calibri"/>
                <w:color w:val="1F2937"/>
                <w:sz w:val="17"/>
              </w:rPr>
              <w:t>Wewenang eksklusif Admin untuk menerbitkan tiket servis baru.</w:t>
            </w:r>
          </w:p>
        </w:tc>
      </w:tr>
      <w:tr>
        <w:tc>
          <w:tcPr>
            <w:tcW w:type="dxa" w:w="2592"/>
            <w:shd w:fill="F9FAFB"/>
            <w:tcMar>
              <w:top w:w="70" w:type="dxa"/>
              <w:bottom w:w="70" w:type="dxa"/>
              <w:left w:w="100" w:type="dxa"/>
              <w:right w:w="100" w:type="dxa"/>
            </w:tcMar>
          </w:tcPr>
          <w:p>
            <w:r>
              <w:rPr>
                <w:rFonts w:ascii="Calibri" w:hAnsi="Calibri"/>
                <w:color w:val="1F2937"/>
                <w:sz w:val="17"/>
              </w:rPr>
              <w:t>UC-04: Pindai SPK via AI Scanner</w:t>
            </w:r>
          </w:p>
        </w:tc>
        <w:tc>
          <w:tcPr>
            <w:tcW w:type="dxa" w:w="1440"/>
            <w:shd w:fill="F9FAFB"/>
            <w:tcMar>
              <w:top w:w="70" w:type="dxa"/>
              <w:bottom w:w="70" w:type="dxa"/>
              <w:left w:w="100" w:type="dxa"/>
              <w:right w:w="100" w:type="dxa"/>
            </w:tcMar>
          </w:tcPr>
          <w:p>
            <w:pPr>
              <w:jc w:val="center"/>
            </w:pPr>
            <w:r>
              <w:rPr>
                <w:rFonts w:ascii="Calibri" w:hAnsi="Calibri"/>
                <w:color w:val="1F2937"/>
                <w:sz w:val="17"/>
              </w:rPr>
              <w:t>V (Utama)</w:t>
            </w:r>
          </w:p>
        </w:tc>
        <w:tc>
          <w:tcPr>
            <w:tcW w:type="dxa" w:w="1440"/>
            <w:shd w:fill="F9FAFB"/>
            <w:tcMar>
              <w:top w:w="70" w:type="dxa"/>
              <w:bottom w:w="70" w:type="dxa"/>
              <w:left w:w="100" w:type="dxa"/>
              <w:right w:w="100" w:type="dxa"/>
            </w:tcMar>
          </w:tcPr>
          <w:p>
            <w:pPr>
              <w:jc w:val="center"/>
            </w:pPr>
            <w:r>
              <w:rPr>
                <w:rFonts w:ascii="Calibri" w:hAnsi="Calibri"/>
                <w:color w:val="1F2937"/>
                <w:sz w:val="17"/>
              </w:rPr>
              <w:t>-</w:t>
            </w:r>
          </w:p>
        </w:tc>
        <w:tc>
          <w:tcPr>
            <w:tcW w:type="dxa" w:w="3888"/>
            <w:shd w:fill="F9FAFB"/>
            <w:tcMar>
              <w:top w:w="70" w:type="dxa"/>
              <w:bottom w:w="70" w:type="dxa"/>
              <w:left w:w="100" w:type="dxa"/>
              <w:right w:w="100" w:type="dxa"/>
            </w:tcMar>
          </w:tcPr>
          <w:p>
            <w:r>
              <w:rPr>
                <w:rFonts w:ascii="Calibri" w:hAnsi="Calibri"/>
                <w:color w:val="1F2937"/>
                <w:sz w:val="17"/>
              </w:rPr>
              <w:t>&lt;&lt;extend&gt;&gt; dari UC-03 untuk otomatisasi ekstraksi lembar fisik SPK.</w:t>
            </w:r>
          </w:p>
        </w:tc>
      </w:tr>
      <w:tr>
        <w:tc>
          <w:tcPr>
            <w:tcW w:type="dxa" w:w="2592"/>
            <w:shd w:fill="FFFFFF"/>
            <w:tcMar>
              <w:top w:w="70" w:type="dxa"/>
              <w:bottom w:w="70" w:type="dxa"/>
              <w:left w:w="100" w:type="dxa"/>
              <w:right w:w="100" w:type="dxa"/>
            </w:tcMar>
          </w:tcPr>
          <w:p>
            <w:r>
              <w:rPr>
                <w:rFonts w:ascii="Calibri" w:hAnsi="Calibri"/>
                <w:color w:val="1F2937"/>
                <w:sz w:val="17"/>
              </w:rPr>
              <w:t>UC-05: Pindai SPK via Fallback OCR</w:t>
            </w:r>
          </w:p>
        </w:tc>
        <w:tc>
          <w:tcPr>
            <w:tcW w:type="dxa" w:w="1440"/>
            <w:shd w:fill="FFFFFF"/>
            <w:tcMar>
              <w:top w:w="70" w:type="dxa"/>
              <w:bottom w:w="70" w:type="dxa"/>
              <w:left w:w="100" w:type="dxa"/>
              <w:right w:w="100" w:type="dxa"/>
            </w:tcMar>
          </w:tcPr>
          <w:p>
            <w:pPr>
              <w:jc w:val="center"/>
            </w:pPr>
            <w:r>
              <w:rPr>
                <w:rFonts w:ascii="Calibri" w:hAnsi="Calibri"/>
                <w:color w:val="1F2937"/>
                <w:sz w:val="17"/>
              </w:rPr>
              <w:t>V (Cadangan)</w:t>
            </w:r>
          </w:p>
        </w:tc>
        <w:tc>
          <w:tcPr>
            <w:tcW w:type="dxa" w:w="1440"/>
            <w:shd w:fill="FFFFFF"/>
            <w:tcMar>
              <w:top w:w="70" w:type="dxa"/>
              <w:bottom w:w="70" w:type="dxa"/>
              <w:left w:w="100" w:type="dxa"/>
              <w:right w:w="100" w:type="dxa"/>
            </w:tcMar>
          </w:tcPr>
          <w:p>
            <w:pPr>
              <w:jc w:val="center"/>
            </w:pPr>
            <w:r>
              <w:rPr>
                <w:rFonts w:ascii="Calibri" w:hAnsi="Calibri"/>
                <w:color w:val="1F2937"/>
                <w:sz w:val="17"/>
              </w:rPr>
              <w:t>-</w:t>
            </w:r>
          </w:p>
        </w:tc>
        <w:tc>
          <w:tcPr>
            <w:tcW w:type="dxa" w:w="3888"/>
            <w:shd w:fill="FFFFFF"/>
            <w:tcMar>
              <w:top w:w="70" w:type="dxa"/>
              <w:bottom w:w="70" w:type="dxa"/>
              <w:left w:w="100" w:type="dxa"/>
              <w:right w:w="100" w:type="dxa"/>
            </w:tcMar>
          </w:tcPr>
          <w:p>
            <w:r>
              <w:rPr>
                <w:rFonts w:ascii="Calibri" w:hAnsi="Calibri"/>
                <w:color w:val="1F2937"/>
                <w:sz w:val="17"/>
              </w:rPr>
              <w:t>&lt;&lt;extend&gt;&gt; dari UC-04 jika inferensi cloud AI mengalami kendala.</w:t>
            </w:r>
          </w:p>
        </w:tc>
      </w:tr>
      <w:tr>
        <w:tc>
          <w:tcPr>
            <w:tcW w:type="dxa" w:w="2592"/>
            <w:shd w:fill="F9FAFB"/>
            <w:tcMar>
              <w:top w:w="70" w:type="dxa"/>
              <w:bottom w:w="70" w:type="dxa"/>
              <w:left w:w="100" w:type="dxa"/>
              <w:right w:w="100" w:type="dxa"/>
            </w:tcMar>
          </w:tcPr>
          <w:p>
            <w:r>
              <w:rPr>
                <w:rFonts w:ascii="Calibri" w:hAnsi="Calibri"/>
                <w:color w:val="1F2937"/>
                <w:sz w:val="17"/>
              </w:rPr>
              <w:t>UC-06: Lihat &amp; Filter Tiket Servis</w:t>
            </w:r>
          </w:p>
        </w:tc>
        <w:tc>
          <w:tcPr>
            <w:tcW w:type="dxa" w:w="1440"/>
            <w:shd w:fill="F9FAFB"/>
            <w:tcMar>
              <w:top w:w="70" w:type="dxa"/>
              <w:bottom w:w="70" w:type="dxa"/>
              <w:left w:w="100" w:type="dxa"/>
              <w:right w:w="100" w:type="dxa"/>
            </w:tcMar>
          </w:tcPr>
          <w:p>
            <w:pPr>
              <w:jc w:val="center"/>
            </w:pPr>
            <w:r>
              <w:rPr>
                <w:rFonts w:ascii="Calibri" w:hAnsi="Calibri"/>
                <w:color w:val="1F2937"/>
                <w:sz w:val="17"/>
              </w:rPr>
              <w:t>V (Semua Center)</w:t>
            </w:r>
          </w:p>
        </w:tc>
        <w:tc>
          <w:tcPr>
            <w:tcW w:type="dxa" w:w="1440"/>
            <w:shd w:fill="F9FAFB"/>
            <w:tcMar>
              <w:top w:w="70" w:type="dxa"/>
              <w:bottom w:w="70" w:type="dxa"/>
              <w:left w:w="100" w:type="dxa"/>
              <w:right w:w="100" w:type="dxa"/>
            </w:tcMar>
          </w:tcPr>
          <w:p>
            <w:pPr>
              <w:jc w:val="center"/>
            </w:pPr>
            <w:r>
              <w:rPr>
                <w:rFonts w:ascii="Calibri" w:hAnsi="Calibri"/>
                <w:color w:val="1F2937"/>
                <w:sz w:val="17"/>
              </w:rPr>
              <w:t>V (Semua Center)</w:t>
            </w:r>
          </w:p>
        </w:tc>
        <w:tc>
          <w:tcPr>
            <w:tcW w:type="dxa" w:w="3888"/>
            <w:shd w:fill="F9FAFB"/>
            <w:tcMar>
              <w:top w:w="70" w:type="dxa"/>
              <w:bottom w:w="70" w:type="dxa"/>
              <w:left w:w="100" w:type="dxa"/>
              <w:right w:w="100" w:type="dxa"/>
            </w:tcMar>
          </w:tcPr>
          <w:p>
            <w:r>
              <w:rPr>
                <w:rFonts w:ascii="Calibri" w:hAnsi="Calibri"/>
                <w:color w:val="1F2937"/>
                <w:sz w:val="17"/>
              </w:rPr>
              <w:t>Pencarian dan pengelompokan tiket per work center &amp; status.</w:t>
            </w:r>
          </w:p>
        </w:tc>
      </w:tr>
      <w:tr>
        <w:tc>
          <w:tcPr>
            <w:tcW w:type="dxa" w:w="2592"/>
            <w:shd w:fill="FFFFFF"/>
            <w:tcMar>
              <w:top w:w="70" w:type="dxa"/>
              <w:bottom w:w="70" w:type="dxa"/>
              <w:left w:w="100" w:type="dxa"/>
              <w:right w:w="100" w:type="dxa"/>
            </w:tcMar>
          </w:tcPr>
          <w:p>
            <w:r>
              <w:rPr>
                <w:rFonts w:ascii="Calibri" w:hAnsi="Calibri"/>
                <w:color w:val="1F2937"/>
                <w:sz w:val="17"/>
              </w:rPr>
              <w:t>UC-07: Unggah Foto Bukti Kunjungan/Selesai</w:t>
            </w:r>
          </w:p>
        </w:tc>
        <w:tc>
          <w:tcPr>
            <w:tcW w:type="dxa" w:w="1440"/>
            <w:shd w:fill="FFFFFF"/>
            <w:tcMar>
              <w:top w:w="70" w:type="dxa"/>
              <w:bottom w:w="70" w:type="dxa"/>
              <w:left w:w="100" w:type="dxa"/>
              <w:right w:w="100" w:type="dxa"/>
            </w:tcMar>
          </w:tcPr>
          <w:p>
            <w:pPr>
              <w:jc w:val="center"/>
            </w:pPr>
            <w:r>
              <w:rPr>
                <w:rFonts w:ascii="Calibri" w:hAnsi="Calibri"/>
                <w:color w:val="1F2937"/>
                <w:sz w:val="17"/>
              </w:rPr>
              <w:t>V (Cadangan)</w:t>
            </w:r>
          </w:p>
        </w:tc>
        <w:tc>
          <w:tcPr>
            <w:tcW w:type="dxa" w:w="1440"/>
            <w:shd w:fill="FFFFFF"/>
            <w:tcMar>
              <w:top w:w="70" w:type="dxa"/>
              <w:bottom w:w="70" w:type="dxa"/>
              <w:left w:w="100" w:type="dxa"/>
              <w:right w:w="100" w:type="dxa"/>
            </w:tcMar>
          </w:tcPr>
          <w:p>
            <w:pPr>
              <w:jc w:val="center"/>
            </w:pPr>
            <w:r>
              <w:rPr>
                <w:rFonts w:ascii="Calibri" w:hAnsi="Calibri"/>
                <w:color w:val="1F2937"/>
                <w:sz w:val="17"/>
              </w:rPr>
              <w:t>V (Utama)</w:t>
            </w:r>
          </w:p>
        </w:tc>
        <w:tc>
          <w:tcPr>
            <w:tcW w:type="dxa" w:w="3888"/>
            <w:shd w:fill="FFFFFF"/>
            <w:tcMar>
              <w:top w:w="70" w:type="dxa"/>
              <w:bottom w:w="70" w:type="dxa"/>
              <w:left w:w="100" w:type="dxa"/>
              <w:right w:w="100" w:type="dxa"/>
            </w:tcMar>
          </w:tcPr>
          <w:p>
            <w:r>
              <w:rPr>
                <w:rFonts w:ascii="Calibri" w:hAnsi="Calibri"/>
                <w:color w:val="1F2937"/>
                <w:sz w:val="17"/>
              </w:rPr>
              <w:t>Teknisi mengambil foto dari kamera HP, terkompresi otomatis.</w:t>
            </w:r>
          </w:p>
        </w:tc>
      </w:tr>
      <w:tr>
        <w:tc>
          <w:tcPr>
            <w:tcW w:type="dxa" w:w="2592"/>
            <w:shd w:fill="F9FAFB"/>
            <w:tcMar>
              <w:top w:w="70" w:type="dxa"/>
              <w:bottom w:w="70" w:type="dxa"/>
              <w:left w:w="100" w:type="dxa"/>
              <w:right w:w="100" w:type="dxa"/>
            </w:tcMar>
          </w:tcPr>
          <w:p>
            <w:r>
              <w:rPr>
                <w:rFonts w:ascii="Calibri" w:hAnsi="Calibri"/>
                <w:color w:val="1F2937"/>
                <w:sz w:val="17"/>
              </w:rPr>
              <w:t>UC-08: Ubah Status Pengerjaan (Toggle)</w:t>
            </w:r>
          </w:p>
        </w:tc>
        <w:tc>
          <w:tcPr>
            <w:tcW w:type="dxa" w:w="1440"/>
            <w:shd w:fill="F9FAFB"/>
            <w:tcMar>
              <w:top w:w="70" w:type="dxa"/>
              <w:bottom w:w="70" w:type="dxa"/>
              <w:left w:w="100" w:type="dxa"/>
              <w:right w:w="100" w:type="dxa"/>
            </w:tcMar>
          </w:tcPr>
          <w:p>
            <w:pPr>
              <w:jc w:val="center"/>
            </w:pPr>
            <w:r>
              <w:rPr>
                <w:rFonts w:ascii="Calibri" w:hAnsi="Calibri"/>
                <w:color w:val="1F2937"/>
                <w:sz w:val="17"/>
              </w:rPr>
              <w:t>V (Utama)</w:t>
            </w:r>
          </w:p>
        </w:tc>
        <w:tc>
          <w:tcPr>
            <w:tcW w:type="dxa" w:w="1440"/>
            <w:shd w:fill="F9FAFB"/>
            <w:tcMar>
              <w:top w:w="70" w:type="dxa"/>
              <w:bottom w:w="70" w:type="dxa"/>
              <w:left w:w="100" w:type="dxa"/>
              <w:right w:w="100" w:type="dxa"/>
            </w:tcMar>
          </w:tcPr>
          <w:p>
            <w:pPr>
              <w:jc w:val="center"/>
            </w:pPr>
            <w:r>
              <w:rPr>
                <w:rFonts w:ascii="Calibri" w:hAnsi="Calibri"/>
                <w:color w:val="1F2937"/>
                <w:sz w:val="17"/>
              </w:rPr>
              <w:t>V (Utama)</w:t>
            </w:r>
          </w:p>
        </w:tc>
        <w:tc>
          <w:tcPr>
            <w:tcW w:type="dxa" w:w="3888"/>
            <w:shd w:fill="F9FAFB"/>
            <w:tcMar>
              <w:top w:w="70" w:type="dxa"/>
              <w:bottom w:w="70" w:type="dxa"/>
              <w:left w:w="100" w:type="dxa"/>
              <w:right w:w="100" w:type="dxa"/>
            </w:tcMar>
          </w:tcPr>
          <w:p>
            <w:r>
              <w:rPr>
                <w:rFonts w:ascii="Calibri" w:hAnsi="Calibri"/>
                <w:color w:val="1F2937"/>
                <w:sz w:val="17"/>
              </w:rPr>
              <w:t>Menandai pekerjaan servis telah tuntas (belum_selesai ➔ selesai).</w:t>
            </w:r>
          </w:p>
        </w:tc>
      </w:tr>
      <w:tr>
        <w:tc>
          <w:tcPr>
            <w:tcW w:type="dxa" w:w="2592"/>
            <w:shd w:fill="FFFFFF"/>
            <w:tcMar>
              <w:top w:w="70" w:type="dxa"/>
              <w:bottom w:w="70" w:type="dxa"/>
              <w:left w:w="100" w:type="dxa"/>
              <w:right w:w="100" w:type="dxa"/>
            </w:tcMar>
          </w:tcPr>
          <w:p>
            <w:r>
              <w:rPr>
                <w:rFonts w:ascii="Calibri" w:hAnsi="Calibri"/>
                <w:color w:val="1F2937"/>
                <w:sz w:val="17"/>
              </w:rPr>
              <w:t>UC-09: Ekspor Rekapitulasi CSV/Excel</w:t>
            </w:r>
          </w:p>
        </w:tc>
        <w:tc>
          <w:tcPr>
            <w:tcW w:type="dxa" w:w="1440"/>
            <w:shd w:fill="FFFFFF"/>
            <w:tcMar>
              <w:top w:w="70" w:type="dxa"/>
              <w:bottom w:w="70" w:type="dxa"/>
              <w:left w:w="100" w:type="dxa"/>
              <w:right w:w="100" w:type="dxa"/>
            </w:tcMar>
          </w:tcPr>
          <w:p>
            <w:pPr>
              <w:jc w:val="center"/>
            </w:pPr>
            <w:r>
              <w:rPr>
                <w:rFonts w:ascii="Calibri" w:hAnsi="Calibri"/>
                <w:color w:val="1F2937"/>
                <w:sz w:val="17"/>
              </w:rPr>
              <w:t>V (Utama)</w:t>
            </w:r>
          </w:p>
        </w:tc>
        <w:tc>
          <w:tcPr>
            <w:tcW w:type="dxa" w:w="1440"/>
            <w:shd w:fill="FFFFFF"/>
            <w:tcMar>
              <w:top w:w="70" w:type="dxa"/>
              <w:bottom w:w="70" w:type="dxa"/>
              <w:left w:w="100" w:type="dxa"/>
              <w:right w:w="100" w:type="dxa"/>
            </w:tcMar>
          </w:tcPr>
          <w:p>
            <w:pPr>
              <w:jc w:val="center"/>
            </w:pPr>
            <w:r>
              <w:rPr>
                <w:rFonts w:ascii="Calibri" w:hAnsi="Calibri"/>
                <w:color w:val="1F2937"/>
                <w:sz w:val="17"/>
              </w:rPr>
              <w:t>-</w:t>
            </w:r>
          </w:p>
        </w:tc>
        <w:tc>
          <w:tcPr>
            <w:tcW w:type="dxa" w:w="3888"/>
            <w:shd w:fill="FFFFFF"/>
            <w:tcMar>
              <w:top w:w="70" w:type="dxa"/>
              <w:bottom w:w="70" w:type="dxa"/>
              <w:left w:w="100" w:type="dxa"/>
              <w:right w:w="100" w:type="dxa"/>
            </w:tcMar>
          </w:tcPr>
          <w:p>
            <w:r>
              <w:rPr>
                <w:rFonts w:ascii="Calibri" w:hAnsi="Calibri"/>
                <w:color w:val="1F2937"/>
                <w:sz w:val="17"/>
              </w:rPr>
              <w:t>Mengunduh data terproteksi CSV formula injection untuk laporan.</w:t>
            </w:r>
          </w:p>
        </w:tc>
      </w:tr>
      <w:tr>
        <w:tc>
          <w:tcPr>
            <w:tcW w:type="dxa" w:w="2592"/>
            <w:shd w:fill="F9FAFB"/>
            <w:tcMar>
              <w:top w:w="70" w:type="dxa"/>
              <w:bottom w:w="70" w:type="dxa"/>
              <w:left w:w="100" w:type="dxa"/>
              <w:right w:w="100" w:type="dxa"/>
            </w:tcMar>
          </w:tcPr>
          <w:p>
            <w:r>
              <w:rPr>
                <w:rFonts w:ascii="Calibri" w:hAnsi="Calibri"/>
                <w:color w:val="1F2937"/>
                <w:sz w:val="17"/>
              </w:rPr>
              <w:t>UC-10: Kelola Akun Pengguna</w:t>
            </w:r>
          </w:p>
        </w:tc>
        <w:tc>
          <w:tcPr>
            <w:tcW w:type="dxa" w:w="1440"/>
            <w:shd w:fill="F9FAFB"/>
            <w:tcMar>
              <w:top w:w="70" w:type="dxa"/>
              <w:bottom w:w="70" w:type="dxa"/>
              <w:left w:w="100" w:type="dxa"/>
              <w:right w:w="100" w:type="dxa"/>
            </w:tcMar>
          </w:tcPr>
          <w:p>
            <w:pPr>
              <w:jc w:val="center"/>
            </w:pPr>
            <w:r>
              <w:rPr>
                <w:rFonts w:ascii="Calibri" w:hAnsi="Calibri"/>
                <w:color w:val="1F2937"/>
                <w:sz w:val="17"/>
              </w:rPr>
              <w:t>V (Utama)</w:t>
            </w:r>
          </w:p>
        </w:tc>
        <w:tc>
          <w:tcPr>
            <w:tcW w:type="dxa" w:w="1440"/>
            <w:shd w:fill="F9FAFB"/>
            <w:tcMar>
              <w:top w:w="70" w:type="dxa"/>
              <w:bottom w:w="70" w:type="dxa"/>
              <w:left w:w="100" w:type="dxa"/>
              <w:right w:w="100" w:type="dxa"/>
            </w:tcMar>
          </w:tcPr>
          <w:p>
            <w:pPr>
              <w:jc w:val="center"/>
            </w:pPr>
            <w:r>
              <w:rPr>
                <w:rFonts w:ascii="Calibri" w:hAnsi="Calibri"/>
                <w:color w:val="1F2937"/>
                <w:sz w:val="17"/>
              </w:rPr>
              <w:t>-</w:t>
            </w:r>
          </w:p>
        </w:tc>
        <w:tc>
          <w:tcPr>
            <w:tcW w:type="dxa" w:w="3888"/>
            <w:shd w:fill="F9FAFB"/>
            <w:tcMar>
              <w:top w:w="70" w:type="dxa"/>
              <w:bottom w:w="70" w:type="dxa"/>
              <w:left w:w="100" w:type="dxa"/>
              <w:right w:w="100" w:type="dxa"/>
            </w:tcMar>
          </w:tcPr>
          <w:p>
            <w:r>
              <w:rPr>
                <w:rFonts w:ascii="Calibri" w:hAnsi="Calibri"/>
                <w:color w:val="1F2937"/>
                <w:sz w:val="17"/>
              </w:rPr>
              <w:t>Admin mengelola pendaftaran akun dan wewenang teknisi.</w:t>
            </w:r>
          </w:p>
        </w:tc>
      </w:tr>
    </w:tbl>
    <w:p>
      <w:r>
        <w:br w:type="page"/>
      </w:r>
    </w:p>
    <w:p>
      <w:pPr>
        <w:pStyle w:val="Heading2"/>
      </w:pPr>
      <w:r>
        <w:t>4.2.1  Visual Diagram Use Case Sistem ServiceHub</w:t>
      </w:r>
    </w:p>
    <w:p>
      <w:r>
        <w:t>Gambar berikut menyajikan pemodelan Use Case visual lengkap untuk sistem ServiceHub, memperlihatkan relasi interaksi antara aktor Admin/Koordinator dan Teknisi Lapangan dengan 9 use case inti sistem:</w:t>
      </w:r>
    </w:p>
    <w:p>
      <w:pPr>
        <w:spacing w:before="160" w:after="60"/>
        <w:jc w:val="center"/>
      </w:pPr>
      <w:r>
        <w:drawing>
          <wp:inline xmlns:a="http://schemas.openxmlformats.org/drawingml/2006/main" xmlns:pic="http://schemas.openxmlformats.org/drawingml/2006/picture">
            <wp:extent cx="5486400" cy="4378036"/>
            <wp:docPr id="1" name="Picture 1"/>
            <wp:cNvGraphicFramePr>
              <a:graphicFrameLocks noChangeAspect="1"/>
            </wp:cNvGraphicFramePr>
            <a:graphic>
              <a:graphicData uri="http://schemas.openxmlformats.org/drawingml/2006/picture">
                <pic:pic>
                  <pic:nvPicPr>
                    <pic:cNvPr id="0" name="diagram_use_case.png"/>
                    <pic:cNvPicPr/>
                  </pic:nvPicPr>
                  <pic:blipFill>
                    <a:blip r:embed="rId11"/>
                    <a:stretch>
                      <a:fillRect/>
                    </a:stretch>
                  </pic:blipFill>
                  <pic:spPr>
                    <a:xfrm>
                      <a:off x="0" y="0"/>
                      <a:ext cx="5486400" cy="4378036"/>
                    </a:xfrm>
                    <a:prstGeom prst="rect"/>
                  </pic:spPr>
                </pic:pic>
              </a:graphicData>
            </a:graphic>
          </wp:inline>
        </w:drawing>
      </w:r>
    </w:p>
    <w:p>
      <w:pPr>
        <w:spacing w:after="200"/>
        <w:jc w:val="center"/>
      </w:pPr>
      <w:r>
        <w:rPr>
          <w:rFonts w:ascii="Calibri" w:hAnsi="Calibri"/>
          <w:i/>
          <w:color w:val="64748B"/>
          <w:sz w:val="17"/>
        </w:rPr>
        <w:t>Gambar: Diagram Use Case Sistem ServiceHub (Aquos Platinum)</w:t>
      </w:r>
    </w:p>
    <w:p>
      <w:r>
        <w:br w:type="page"/>
      </w:r>
    </w:p>
    <w:p>
      <w:pPr>
        <w:pStyle w:val="Heading2"/>
      </w:pPr>
      <w:r>
        <w:t>4.3  Skenario Use Case Rinci</w:t>
      </w:r>
    </w:p>
    <w:p>
      <w:r>
        <w:rPr>
          <w:b/>
          <w:color w:val="1E3A8A"/>
          <w:sz w:val="20"/>
        </w:rPr>
        <w:t>Use Case: UC-04 - Pindai Lembaran SPK via AI Document Scanner</w:t>
      </w:r>
    </w:p>
    <w:p>
      <w:pPr>
        <w:spacing w:after="80"/>
      </w:pPr>
      <w:r>
        <w:rPr>
          <w:sz w:val="17"/>
        </w:rPr>
        <w:t>• Aktor Utama: Admin / Koordinator</w:t>
        <w:br/>
      </w:r>
      <w:r>
        <w:rPr>
          <w:sz w:val="17"/>
        </w:rPr>
        <w:t>• Deskripsi Singkat: Mengekstrak informasi teks dari foto kertas SPK Sharp menggunakan Large Vision Model secara otomatis.</w:t>
        <w:br/>
      </w:r>
      <w:r>
        <w:rPr>
          <w:sz w:val="17"/>
        </w:rPr>
        <w:t>• Kondisi Awal (Pre-condition): Admin telah login dan membuka dialog Modal AI Scanner.</w:t>
        <w:br/>
      </w:r>
      <w:r>
        <w:rPr>
          <w:sz w:val="17"/>
        </w:rPr>
        <w:t>• Alur Normal (Normal Flow):</w:t>
        <w:br/>
        <w:t xml:space="preserve">  1. Admin mengunggah gambar/foto fisik SPK atau mengambil gambar via webcam;</w:t>
        <w:br/>
        <w:t xml:space="preserve">  2. Sistem mengirim citra base64 ke backend dan memanggil Groq Vision LPU API;</w:t>
        <w:br/>
        <w:t xml:space="preserve">  3. Mesin AI mem-parsing data menjadi JSON DTO (notif_number, nama pelanggan, unit, dll);</w:t>
        <w:br/>
        <w:t xml:space="preserve">  4. Sistem mengisi form tiket secara otomatis (auto-fill) dan menampilkan pratinjau;</w:t>
        <w:br/>
        <w:t xml:space="preserve">  5. Admin memvalidasi data dan mengklik tombol 'Simpan Tiket'.</w:t>
        <w:br/>
      </w:r>
      <w:r>
        <w:rPr>
          <w:sz w:val="17"/>
        </w:rPr>
        <w:t>• Alur Alternatif (Alternative Flow):</w:t>
        <w:br/>
        <w:t xml:space="preserve">  • Jika API timeout atau kuota habis: Sistem menampilkan opsi 'Alihkan ke Fallback OCR Tesseract.js (UC-05)';</w:t>
        <w:br/>
        <w:t xml:space="preserve">  • Jika gambar buram: Sistem meminta pengguna mengunggah ulang foto dokumen yang lebih tajam.</w:t>
        <w:br/>
      </w:r>
      <w:r>
        <w:rPr>
          <w:sz w:val="17"/>
        </w:rPr>
        <w:t>• Kondisi Akhir (Post-condition): Tiket tersimpan di basis data PostgreSQL dan langsung muncul di dashboard.</w:t>
      </w:r>
    </w:p>
    <w:p>
      <w:r>
        <w:rPr>
          <w:b/>
          <w:color w:val="1E3A8A"/>
          <w:sz w:val="20"/>
        </w:rPr>
        <w:t>Use Case: UC-07 - Unggah Foto Bukti Kunjungan &amp; Selesai</w:t>
      </w:r>
    </w:p>
    <w:p>
      <w:pPr>
        <w:spacing w:after="80"/>
      </w:pPr>
      <w:r>
        <w:rPr>
          <w:sz w:val="17"/>
        </w:rPr>
        <w:t>• Aktor Utama: Teknisi Lapangan</w:t>
        <w:br/>
      </w:r>
      <w:r>
        <w:rPr>
          <w:sz w:val="17"/>
        </w:rPr>
        <w:t>• Deskripsi Singkat: Mengambil foto fisik unit elektronik saat tiba dan selesai servis dengan kompresi client-side hemat kuota.</w:t>
        <w:br/>
      </w:r>
      <w:r>
        <w:rPr>
          <w:sz w:val="17"/>
        </w:rPr>
        <w:t>• Kondisi Awal (Pre-condition): Teknisi membuka detail tiket servis pada smartphone melalui antarmuka PWA.</w:t>
        <w:br/>
      </w:r>
      <w:r>
        <w:rPr>
          <w:sz w:val="17"/>
        </w:rPr>
        <w:t>• Alur Normal (Normal Flow):</w:t>
        <w:br/>
        <w:t xml:space="preserve">  1. Teknisi mengklik tombol kamera 'Foto Kunjungan' atau 'Foto Selesai';</w:t>
        <w:br/>
        <w:t xml:space="preserve">  2. Sistem membuka sensor kamera perangkat via HTML5 capture;</w:t>
        <w:br/>
        <w:t xml:space="preserve">  3. Citra asli (4–10 MB) secara otomatis dikompresi di browser menggunakan HTML Canvas menjadi &lt;400 KB;</w:t>
        <w:br/>
        <w:t xml:space="preserve">  4. Sistem mengunggah foto terkompresi ke Cloud Storage Bucket S3;</w:t>
        <w:br/>
        <w:t xml:space="preserve">  5. Path URL foto tersimpan di kolom visit_photo / completion_photo tiket.</w:t>
        <w:br/>
      </w:r>
      <w:r>
        <w:rPr>
          <w:sz w:val="17"/>
        </w:rPr>
        <w:t>• Alur Alternatif (Alternative Flow):</w:t>
        <w:br/>
        <w:t xml:space="preserve">  • Jika jaringan internet terputus saat upload: Sistem menampilkan dialog 'Unggah gagal, ketuk untuk mencoba lagi'.</w:t>
        <w:br/>
      </w:r>
      <w:r>
        <w:rPr>
          <w:sz w:val="17"/>
        </w:rPr>
        <w:t>• Kondisi Akhir (Post-condition): Foto bukti tersimpan permanen di cloud storage dan terhubung dengan tiket servis.</w:t>
      </w:r>
    </w:p>
    <w:p>
      <w:pPr>
        <w:pStyle w:val="Heading2"/>
      </w:pPr>
      <w:r>
        <w:t>4.4  Matriks Hak Akses &amp; Otorisasi Peran (RBAC)</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592"/>
            <w:shd w:fill="1E3A8A"/>
            <w:tcMar>
              <w:top w:w="90" w:type="dxa"/>
              <w:bottom w:w="90" w:type="dxa"/>
              <w:left w:w="100" w:type="dxa"/>
              <w:right w:w="100" w:type="dxa"/>
            </w:tcMar>
          </w:tcPr>
          <w:p>
            <w:r>
              <w:rPr>
                <w:rFonts w:ascii="Calibri" w:hAnsi="Calibri"/>
                <w:b/>
                <w:color w:val="FFFFFF"/>
                <w:sz w:val="18"/>
              </w:rPr>
              <w:t>Fitur / Modul Aksi</w:t>
            </w:r>
          </w:p>
        </w:tc>
        <w:tc>
          <w:tcPr>
            <w:tcW w:type="dxa" w:w="1440"/>
            <w:shd w:fill="1E3A8A"/>
            <w:tcMar>
              <w:top w:w="90" w:type="dxa"/>
              <w:bottom w:w="90" w:type="dxa"/>
              <w:left w:w="100" w:type="dxa"/>
              <w:right w:w="100" w:type="dxa"/>
            </w:tcMar>
          </w:tcPr>
          <w:p>
            <w:pPr>
              <w:jc w:val="center"/>
            </w:pPr>
            <w:r>
              <w:rPr>
                <w:rFonts w:ascii="Calibri" w:hAnsi="Calibri"/>
                <w:b/>
                <w:color w:val="FFFFFF"/>
                <w:sz w:val="18"/>
              </w:rPr>
              <w:t>Wewenang Admin</w:t>
            </w:r>
          </w:p>
        </w:tc>
        <w:tc>
          <w:tcPr>
            <w:tcW w:type="dxa" w:w="1440"/>
            <w:shd w:fill="1E3A8A"/>
            <w:tcMar>
              <w:top w:w="90" w:type="dxa"/>
              <w:bottom w:w="90" w:type="dxa"/>
              <w:left w:w="100" w:type="dxa"/>
              <w:right w:w="100" w:type="dxa"/>
            </w:tcMar>
          </w:tcPr>
          <w:p>
            <w:pPr>
              <w:jc w:val="center"/>
            </w:pPr>
            <w:r>
              <w:rPr>
                <w:rFonts w:ascii="Calibri" w:hAnsi="Calibri"/>
                <w:b/>
                <w:color w:val="FFFFFF"/>
                <w:sz w:val="18"/>
              </w:rPr>
              <w:t>Wewenang Teknisi</w:t>
            </w:r>
          </w:p>
        </w:tc>
        <w:tc>
          <w:tcPr>
            <w:tcW w:type="dxa" w:w="3888"/>
            <w:shd w:fill="1E3A8A"/>
            <w:tcMar>
              <w:top w:w="90" w:type="dxa"/>
              <w:bottom w:w="90" w:type="dxa"/>
              <w:left w:w="100" w:type="dxa"/>
              <w:right w:w="100" w:type="dxa"/>
            </w:tcMar>
          </w:tcPr>
          <w:p>
            <w:r>
              <w:rPr>
                <w:rFonts w:ascii="Calibri" w:hAnsi="Calibri"/>
                <w:b/>
                <w:color w:val="FFFFFF"/>
                <w:sz w:val="18"/>
              </w:rPr>
              <w:t>Aturan Bisnis &amp; Batasan Keamanan</w:t>
            </w:r>
          </w:p>
        </w:tc>
      </w:tr>
      <w:tr>
        <w:tc>
          <w:tcPr>
            <w:tcW w:type="dxa" w:w="2592"/>
            <w:shd w:fill="FFFFFF"/>
            <w:tcMar>
              <w:top w:w="70" w:type="dxa"/>
              <w:bottom w:w="70" w:type="dxa"/>
              <w:left w:w="100" w:type="dxa"/>
              <w:right w:w="100" w:type="dxa"/>
            </w:tcMar>
          </w:tcPr>
          <w:p>
            <w:r>
              <w:rPr>
                <w:rFonts w:ascii="Calibri" w:hAnsi="Calibri"/>
                <w:color w:val="1F2937"/>
                <w:sz w:val="17"/>
              </w:rPr>
              <w:t>Login &amp; Setup 2FA/Passkeys</w:t>
            </w:r>
          </w:p>
        </w:tc>
        <w:tc>
          <w:tcPr>
            <w:tcW w:type="dxa" w:w="1440"/>
            <w:shd w:fill="FFFFFF"/>
            <w:tcMar>
              <w:top w:w="70" w:type="dxa"/>
              <w:bottom w:w="70" w:type="dxa"/>
              <w:left w:w="100" w:type="dxa"/>
              <w:right w:w="100" w:type="dxa"/>
            </w:tcMar>
          </w:tcPr>
          <w:p>
            <w:pPr>
              <w:jc w:val="center"/>
            </w:pPr>
            <w:r>
              <w:rPr>
                <w:rFonts w:ascii="Calibri" w:hAnsi="Calibri"/>
                <w:color w:val="1F2937"/>
                <w:sz w:val="17"/>
              </w:rPr>
              <w:t>Ya</w:t>
            </w:r>
          </w:p>
        </w:tc>
        <w:tc>
          <w:tcPr>
            <w:tcW w:type="dxa" w:w="1440"/>
            <w:shd w:fill="FFFFFF"/>
            <w:tcMar>
              <w:top w:w="70" w:type="dxa"/>
              <w:bottom w:w="70" w:type="dxa"/>
              <w:left w:w="100" w:type="dxa"/>
              <w:right w:w="100" w:type="dxa"/>
            </w:tcMar>
          </w:tcPr>
          <w:p>
            <w:pPr>
              <w:jc w:val="center"/>
            </w:pPr>
            <w:r>
              <w:rPr>
                <w:rFonts w:ascii="Calibri" w:hAnsi="Calibri"/>
                <w:color w:val="1F2937"/>
                <w:sz w:val="17"/>
              </w:rPr>
              <w:t>Ya</w:t>
            </w:r>
          </w:p>
        </w:tc>
        <w:tc>
          <w:tcPr>
            <w:tcW w:type="dxa" w:w="3888"/>
            <w:shd w:fill="FFFFFF"/>
            <w:tcMar>
              <w:top w:w="70" w:type="dxa"/>
              <w:bottom w:w="70" w:type="dxa"/>
              <w:left w:w="100" w:type="dxa"/>
              <w:right w:w="100" w:type="dxa"/>
            </w:tcMar>
          </w:tcPr>
          <w:p>
            <w:r>
              <w:rPr>
                <w:rFonts w:ascii="Calibri" w:hAnsi="Calibri"/>
                <w:color w:val="1F2937"/>
                <w:sz w:val="17"/>
              </w:rPr>
              <w:t>Kedua peran wajib login; 2FA dan Passkeys bersifat opsional namun direkomendasikan.</w:t>
            </w:r>
          </w:p>
        </w:tc>
      </w:tr>
      <w:tr>
        <w:tc>
          <w:tcPr>
            <w:tcW w:type="dxa" w:w="2592"/>
            <w:shd w:fill="F9FAFB"/>
            <w:tcMar>
              <w:top w:w="70" w:type="dxa"/>
              <w:bottom w:w="70" w:type="dxa"/>
              <w:left w:w="100" w:type="dxa"/>
              <w:right w:w="100" w:type="dxa"/>
            </w:tcMar>
          </w:tcPr>
          <w:p>
            <w:r>
              <w:rPr>
                <w:rFonts w:ascii="Calibri" w:hAnsi="Calibri"/>
                <w:color w:val="1F2937"/>
                <w:sz w:val="17"/>
              </w:rPr>
              <w:t>Lihat Antrean &amp; Statistik Tiket</w:t>
            </w:r>
          </w:p>
        </w:tc>
        <w:tc>
          <w:tcPr>
            <w:tcW w:type="dxa" w:w="1440"/>
            <w:shd w:fill="F9FAFB"/>
            <w:tcMar>
              <w:top w:w="70" w:type="dxa"/>
              <w:bottom w:w="70" w:type="dxa"/>
              <w:left w:w="100" w:type="dxa"/>
              <w:right w:w="100" w:type="dxa"/>
            </w:tcMar>
          </w:tcPr>
          <w:p>
            <w:pPr>
              <w:jc w:val="center"/>
            </w:pPr>
            <w:r>
              <w:rPr>
                <w:rFonts w:ascii="Calibri" w:hAnsi="Calibri"/>
                <w:color w:val="1F2937"/>
                <w:sz w:val="17"/>
              </w:rPr>
              <w:t>Ya (Semua Center)</w:t>
            </w:r>
          </w:p>
        </w:tc>
        <w:tc>
          <w:tcPr>
            <w:tcW w:type="dxa" w:w="1440"/>
            <w:shd w:fill="F9FAFB"/>
            <w:tcMar>
              <w:top w:w="70" w:type="dxa"/>
              <w:bottom w:w="70" w:type="dxa"/>
              <w:left w:w="100" w:type="dxa"/>
              <w:right w:w="100" w:type="dxa"/>
            </w:tcMar>
          </w:tcPr>
          <w:p>
            <w:pPr>
              <w:jc w:val="center"/>
            </w:pPr>
            <w:r>
              <w:rPr>
                <w:rFonts w:ascii="Calibri" w:hAnsi="Calibri"/>
                <w:color w:val="1F2937"/>
                <w:sz w:val="17"/>
              </w:rPr>
              <w:t>Ya (Semua Center)</w:t>
            </w:r>
          </w:p>
        </w:tc>
        <w:tc>
          <w:tcPr>
            <w:tcW w:type="dxa" w:w="3888"/>
            <w:shd w:fill="F9FAFB"/>
            <w:tcMar>
              <w:top w:w="70" w:type="dxa"/>
              <w:bottom w:w="70" w:type="dxa"/>
              <w:left w:w="100" w:type="dxa"/>
              <w:right w:w="100" w:type="dxa"/>
            </w:tcMar>
          </w:tcPr>
          <w:p>
            <w:r>
              <w:rPr>
                <w:rFonts w:ascii="Calibri" w:hAnsi="Calibri"/>
                <w:color w:val="1F2937"/>
                <w:sz w:val="17"/>
              </w:rPr>
              <w:t>Dapat memfilter tiket berdasarkan center (Pulogadung, MOI, Lain-lain).</w:t>
            </w:r>
          </w:p>
        </w:tc>
      </w:tr>
      <w:tr>
        <w:tc>
          <w:tcPr>
            <w:tcW w:type="dxa" w:w="2592"/>
            <w:shd w:fill="FFFFFF"/>
            <w:tcMar>
              <w:top w:w="70" w:type="dxa"/>
              <w:bottom w:w="70" w:type="dxa"/>
              <w:left w:w="100" w:type="dxa"/>
              <w:right w:w="100" w:type="dxa"/>
            </w:tcMar>
          </w:tcPr>
          <w:p>
            <w:r>
              <w:rPr>
                <w:rFonts w:ascii="Calibri" w:hAnsi="Calibri"/>
                <w:color w:val="1F2937"/>
                <w:sz w:val="17"/>
              </w:rPr>
              <w:t>Buat Tiket Manual (Create)</w:t>
            </w:r>
          </w:p>
        </w:tc>
        <w:tc>
          <w:tcPr>
            <w:tcW w:type="dxa" w:w="1440"/>
            <w:shd w:fill="FFFFFF"/>
            <w:tcMar>
              <w:top w:w="70" w:type="dxa"/>
              <w:bottom w:w="70" w:type="dxa"/>
              <w:left w:w="100" w:type="dxa"/>
              <w:right w:w="100" w:type="dxa"/>
            </w:tcMar>
          </w:tcPr>
          <w:p>
            <w:pPr>
              <w:jc w:val="center"/>
            </w:pPr>
            <w:r>
              <w:rPr>
                <w:rFonts w:ascii="Calibri" w:hAnsi="Calibri"/>
                <w:color w:val="1F2937"/>
                <w:sz w:val="17"/>
              </w:rPr>
              <w:t>Ya</w:t>
            </w:r>
          </w:p>
        </w:tc>
        <w:tc>
          <w:tcPr>
            <w:tcW w:type="dxa" w:w="1440"/>
            <w:shd w:fill="FFFFFF"/>
            <w:tcMar>
              <w:top w:w="70" w:type="dxa"/>
              <w:bottom w:w="70" w:type="dxa"/>
              <w:left w:w="100" w:type="dxa"/>
              <w:right w:w="100" w:type="dxa"/>
            </w:tcMar>
          </w:tcPr>
          <w:p>
            <w:pPr>
              <w:jc w:val="center"/>
            </w:pPr>
            <w:r>
              <w:rPr>
                <w:rFonts w:ascii="Calibri" w:hAnsi="Calibri"/>
                <w:color w:val="1F2937"/>
                <w:sz w:val="17"/>
              </w:rPr>
              <w:t>Tidak</w:t>
            </w:r>
          </w:p>
        </w:tc>
        <w:tc>
          <w:tcPr>
            <w:tcW w:type="dxa" w:w="3888"/>
            <w:shd w:fill="FFFFFF"/>
            <w:tcMar>
              <w:top w:w="70" w:type="dxa"/>
              <w:bottom w:w="70" w:type="dxa"/>
              <w:left w:w="100" w:type="dxa"/>
              <w:right w:w="100" w:type="dxa"/>
            </w:tcMar>
          </w:tcPr>
          <w:p>
            <w:r>
              <w:rPr>
                <w:rFonts w:ascii="Calibri" w:hAnsi="Calibri"/>
                <w:color w:val="1F2937"/>
                <w:sz w:val="17"/>
              </w:rPr>
              <w:t>Penerbitan tiket baru merupakan wewenang mutlak koordinator/admin servis.</w:t>
            </w:r>
          </w:p>
        </w:tc>
      </w:tr>
      <w:tr>
        <w:tc>
          <w:tcPr>
            <w:tcW w:type="dxa" w:w="2592"/>
            <w:shd w:fill="F9FAFB"/>
            <w:tcMar>
              <w:top w:w="70" w:type="dxa"/>
              <w:bottom w:w="70" w:type="dxa"/>
              <w:left w:w="100" w:type="dxa"/>
              <w:right w:w="100" w:type="dxa"/>
            </w:tcMar>
          </w:tcPr>
          <w:p>
            <w:r>
              <w:rPr>
                <w:rFonts w:ascii="Calibri" w:hAnsi="Calibri"/>
                <w:color w:val="1F2937"/>
                <w:sz w:val="17"/>
              </w:rPr>
              <w:t>Scan SPK via AI Vision &amp; OCR</w:t>
            </w:r>
          </w:p>
        </w:tc>
        <w:tc>
          <w:tcPr>
            <w:tcW w:type="dxa" w:w="1440"/>
            <w:shd w:fill="F9FAFB"/>
            <w:tcMar>
              <w:top w:w="70" w:type="dxa"/>
              <w:bottom w:w="70" w:type="dxa"/>
              <w:left w:w="100" w:type="dxa"/>
              <w:right w:w="100" w:type="dxa"/>
            </w:tcMar>
          </w:tcPr>
          <w:p>
            <w:pPr>
              <w:jc w:val="center"/>
            </w:pPr>
            <w:r>
              <w:rPr>
                <w:rFonts w:ascii="Calibri" w:hAnsi="Calibri"/>
                <w:color w:val="1F2937"/>
                <w:sz w:val="17"/>
              </w:rPr>
              <w:t>Ya</w:t>
            </w:r>
          </w:p>
        </w:tc>
        <w:tc>
          <w:tcPr>
            <w:tcW w:type="dxa" w:w="1440"/>
            <w:shd w:fill="F9FAFB"/>
            <w:tcMar>
              <w:top w:w="70" w:type="dxa"/>
              <w:bottom w:w="70" w:type="dxa"/>
              <w:left w:w="100" w:type="dxa"/>
              <w:right w:w="100" w:type="dxa"/>
            </w:tcMar>
          </w:tcPr>
          <w:p>
            <w:pPr>
              <w:jc w:val="center"/>
            </w:pPr>
            <w:r>
              <w:rPr>
                <w:rFonts w:ascii="Calibri" w:hAnsi="Calibri"/>
                <w:color w:val="1F2937"/>
                <w:sz w:val="17"/>
              </w:rPr>
              <w:t>Tidak</w:t>
            </w:r>
          </w:p>
        </w:tc>
        <w:tc>
          <w:tcPr>
            <w:tcW w:type="dxa" w:w="3888"/>
            <w:shd w:fill="F9FAFB"/>
            <w:tcMar>
              <w:top w:w="70" w:type="dxa"/>
              <w:bottom w:w="70" w:type="dxa"/>
              <w:left w:w="100" w:type="dxa"/>
              <w:right w:w="100" w:type="dxa"/>
            </w:tcMar>
          </w:tcPr>
          <w:p>
            <w:r>
              <w:rPr>
                <w:rFonts w:ascii="Calibri" w:hAnsi="Calibri"/>
                <w:color w:val="1F2937"/>
                <w:sz w:val="17"/>
              </w:rPr>
              <w:t>Fitur pemindaian SPK fisik massal disediakan khusus di modul admin.</w:t>
            </w:r>
          </w:p>
        </w:tc>
      </w:tr>
      <w:tr>
        <w:tc>
          <w:tcPr>
            <w:tcW w:type="dxa" w:w="2592"/>
            <w:shd w:fill="FFFFFF"/>
            <w:tcMar>
              <w:top w:w="70" w:type="dxa"/>
              <w:bottom w:w="70" w:type="dxa"/>
              <w:left w:w="100" w:type="dxa"/>
              <w:right w:w="100" w:type="dxa"/>
            </w:tcMar>
          </w:tcPr>
          <w:p>
            <w:r>
              <w:rPr>
                <w:rFonts w:ascii="Calibri" w:hAnsi="Calibri"/>
                <w:color w:val="1F2937"/>
                <w:sz w:val="17"/>
              </w:rPr>
              <w:t>Unggah Foto Kunjungan &amp; Selesai</w:t>
            </w:r>
          </w:p>
        </w:tc>
        <w:tc>
          <w:tcPr>
            <w:tcW w:type="dxa" w:w="1440"/>
            <w:shd w:fill="FFFFFF"/>
            <w:tcMar>
              <w:top w:w="70" w:type="dxa"/>
              <w:bottom w:w="70" w:type="dxa"/>
              <w:left w:w="100" w:type="dxa"/>
              <w:right w:w="100" w:type="dxa"/>
            </w:tcMar>
          </w:tcPr>
          <w:p>
            <w:pPr>
              <w:jc w:val="center"/>
            </w:pPr>
            <w:r>
              <w:rPr>
                <w:rFonts w:ascii="Calibri" w:hAnsi="Calibri"/>
                <w:color w:val="1F2937"/>
                <w:sz w:val="17"/>
              </w:rPr>
              <w:t>Ya</w:t>
            </w:r>
          </w:p>
        </w:tc>
        <w:tc>
          <w:tcPr>
            <w:tcW w:type="dxa" w:w="1440"/>
            <w:shd w:fill="FFFFFF"/>
            <w:tcMar>
              <w:top w:w="70" w:type="dxa"/>
              <w:bottom w:w="70" w:type="dxa"/>
              <w:left w:w="100" w:type="dxa"/>
              <w:right w:w="100" w:type="dxa"/>
            </w:tcMar>
          </w:tcPr>
          <w:p>
            <w:pPr>
              <w:jc w:val="center"/>
            </w:pPr>
            <w:r>
              <w:rPr>
                <w:rFonts w:ascii="Calibri" w:hAnsi="Calibri"/>
                <w:color w:val="1F2937"/>
                <w:sz w:val="17"/>
              </w:rPr>
              <w:t>Ya</w:t>
            </w:r>
          </w:p>
        </w:tc>
        <w:tc>
          <w:tcPr>
            <w:tcW w:type="dxa" w:w="3888"/>
            <w:shd w:fill="FFFFFF"/>
            <w:tcMar>
              <w:top w:w="70" w:type="dxa"/>
              <w:bottom w:w="70" w:type="dxa"/>
              <w:left w:w="100" w:type="dxa"/>
              <w:right w:w="100" w:type="dxa"/>
            </w:tcMar>
          </w:tcPr>
          <w:p>
            <w:r>
              <w:rPr>
                <w:rFonts w:ascii="Calibri" w:hAnsi="Calibri"/>
                <w:color w:val="1F2937"/>
                <w:sz w:val="17"/>
              </w:rPr>
              <w:t>Teknisi mengunggah langsung dari kamera smartphone saat tiba dan selesai servis.</w:t>
            </w:r>
          </w:p>
        </w:tc>
      </w:tr>
      <w:tr>
        <w:tc>
          <w:tcPr>
            <w:tcW w:type="dxa" w:w="2592"/>
            <w:shd w:fill="F9FAFB"/>
            <w:tcMar>
              <w:top w:w="70" w:type="dxa"/>
              <w:bottom w:w="70" w:type="dxa"/>
              <w:left w:w="100" w:type="dxa"/>
              <w:right w:w="100" w:type="dxa"/>
            </w:tcMar>
          </w:tcPr>
          <w:p>
            <w:r>
              <w:rPr>
                <w:rFonts w:ascii="Calibri" w:hAnsi="Calibri"/>
                <w:color w:val="1F2937"/>
                <w:sz w:val="17"/>
              </w:rPr>
              <w:t>Ubah Status Pengerjaan (Toggle)</w:t>
            </w:r>
          </w:p>
        </w:tc>
        <w:tc>
          <w:tcPr>
            <w:tcW w:type="dxa" w:w="1440"/>
            <w:shd w:fill="F9FAFB"/>
            <w:tcMar>
              <w:top w:w="70" w:type="dxa"/>
              <w:bottom w:w="70" w:type="dxa"/>
              <w:left w:w="100" w:type="dxa"/>
              <w:right w:w="100" w:type="dxa"/>
            </w:tcMar>
          </w:tcPr>
          <w:p>
            <w:pPr>
              <w:jc w:val="center"/>
            </w:pPr>
            <w:r>
              <w:rPr>
                <w:rFonts w:ascii="Calibri" w:hAnsi="Calibri"/>
                <w:color w:val="1F2937"/>
                <w:sz w:val="17"/>
              </w:rPr>
              <w:t>Ya</w:t>
            </w:r>
          </w:p>
        </w:tc>
        <w:tc>
          <w:tcPr>
            <w:tcW w:type="dxa" w:w="1440"/>
            <w:shd w:fill="F9FAFB"/>
            <w:tcMar>
              <w:top w:w="70" w:type="dxa"/>
              <w:bottom w:w="70" w:type="dxa"/>
              <w:left w:w="100" w:type="dxa"/>
              <w:right w:w="100" w:type="dxa"/>
            </w:tcMar>
          </w:tcPr>
          <w:p>
            <w:pPr>
              <w:jc w:val="center"/>
            </w:pPr>
            <w:r>
              <w:rPr>
                <w:rFonts w:ascii="Calibri" w:hAnsi="Calibri"/>
                <w:color w:val="1F2937"/>
                <w:sz w:val="17"/>
              </w:rPr>
              <w:t>Ya</w:t>
            </w:r>
          </w:p>
        </w:tc>
        <w:tc>
          <w:tcPr>
            <w:tcW w:type="dxa" w:w="3888"/>
            <w:shd w:fill="F9FAFB"/>
            <w:tcMar>
              <w:top w:w="70" w:type="dxa"/>
              <w:bottom w:w="70" w:type="dxa"/>
              <w:left w:w="100" w:type="dxa"/>
              <w:right w:w="100" w:type="dxa"/>
            </w:tcMar>
          </w:tcPr>
          <w:p>
            <w:r>
              <w:rPr>
                <w:rFonts w:ascii="Calibri" w:hAnsi="Calibri"/>
                <w:color w:val="1F2937"/>
                <w:sz w:val="17"/>
              </w:rPr>
              <w:t>Teknisi dapat menandai tiket menjadi 'selesai' setelah unit selesai diperbaiki.</w:t>
            </w:r>
          </w:p>
        </w:tc>
      </w:tr>
      <w:tr>
        <w:tc>
          <w:tcPr>
            <w:tcW w:type="dxa" w:w="2592"/>
            <w:shd w:fill="FFFFFF"/>
            <w:tcMar>
              <w:top w:w="70" w:type="dxa"/>
              <w:bottom w:w="70" w:type="dxa"/>
              <w:left w:w="100" w:type="dxa"/>
              <w:right w:w="100" w:type="dxa"/>
            </w:tcMar>
          </w:tcPr>
          <w:p>
            <w:r>
              <w:rPr>
                <w:rFonts w:ascii="Calibri" w:hAnsi="Calibri"/>
                <w:color w:val="1F2937"/>
                <w:sz w:val="17"/>
              </w:rPr>
              <w:t>Edit Atribut Tiket (Nama, Alamat)</w:t>
            </w:r>
          </w:p>
        </w:tc>
        <w:tc>
          <w:tcPr>
            <w:tcW w:type="dxa" w:w="1440"/>
            <w:shd w:fill="FFFFFF"/>
            <w:tcMar>
              <w:top w:w="70" w:type="dxa"/>
              <w:bottom w:w="70" w:type="dxa"/>
              <w:left w:w="100" w:type="dxa"/>
              <w:right w:w="100" w:type="dxa"/>
            </w:tcMar>
          </w:tcPr>
          <w:p>
            <w:pPr>
              <w:jc w:val="center"/>
            </w:pPr>
            <w:r>
              <w:rPr>
                <w:rFonts w:ascii="Calibri" w:hAnsi="Calibri"/>
                <w:color w:val="1F2937"/>
                <w:sz w:val="17"/>
              </w:rPr>
              <w:t>Ya</w:t>
            </w:r>
          </w:p>
        </w:tc>
        <w:tc>
          <w:tcPr>
            <w:tcW w:type="dxa" w:w="1440"/>
            <w:shd w:fill="FFFFFF"/>
            <w:tcMar>
              <w:top w:w="70" w:type="dxa"/>
              <w:bottom w:w="70" w:type="dxa"/>
              <w:left w:w="100" w:type="dxa"/>
              <w:right w:w="100" w:type="dxa"/>
            </w:tcMar>
          </w:tcPr>
          <w:p>
            <w:pPr>
              <w:jc w:val="center"/>
            </w:pPr>
            <w:r>
              <w:rPr>
                <w:rFonts w:ascii="Calibri" w:hAnsi="Calibri"/>
                <w:color w:val="1F2937"/>
                <w:sz w:val="17"/>
              </w:rPr>
              <w:t>Tidak</w:t>
            </w:r>
          </w:p>
        </w:tc>
        <w:tc>
          <w:tcPr>
            <w:tcW w:type="dxa" w:w="3888"/>
            <w:shd w:fill="FFFFFF"/>
            <w:tcMar>
              <w:top w:w="70" w:type="dxa"/>
              <w:bottom w:w="70" w:type="dxa"/>
              <w:left w:w="100" w:type="dxa"/>
              <w:right w:w="100" w:type="dxa"/>
            </w:tcMar>
          </w:tcPr>
          <w:p>
            <w:r>
              <w:rPr>
                <w:rFonts w:ascii="Calibri" w:hAnsi="Calibri"/>
                <w:color w:val="1F2937"/>
                <w:sz w:val="17"/>
              </w:rPr>
              <w:t>Mencegah manipulasi data pelanggan dan spesifikasi unit oleh teknisi.</w:t>
            </w:r>
          </w:p>
        </w:tc>
      </w:tr>
      <w:tr>
        <w:tc>
          <w:tcPr>
            <w:tcW w:type="dxa" w:w="2592"/>
            <w:shd w:fill="F9FAFB"/>
            <w:tcMar>
              <w:top w:w="70" w:type="dxa"/>
              <w:bottom w:w="70" w:type="dxa"/>
              <w:left w:w="100" w:type="dxa"/>
              <w:right w:w="100" w:type="dxa"/>
            </w:tcMar>
          </w:tcPr>
          <w:p>
            <w:r>
              <w:rPr>
                <w:rFonts w:ascii="Calibri" w:hAnsi="Calibri"/>
                <w:color w:val="1F2937"/>
                <w:sz w:val="17"/>
              </w:rPr>
              <w:t>Hapus Tiket Servis (Delete)</w:t>
            </w:r>
          </w:p>
        </w:tc>
        <w:tc>
          <w:tcPr>
            <w:tcW w:type="dxa" w:w="1440"/>
            <w:shd w:fill="F9FAFB"/>
            <w:tcMar>
              <w:top w:w="70" w:type="dxa"/>
              <w:bottom w:w="70" w:type="dxa"/>
              <w:left w:w="100" w:type="dxa"/>
              <w:right w:w="100" w:type="dxa"/>
            </w:tcMar>
          </w:tcPr>
          <w:p>
            <w:pPr>
              <w:jc w:val="center"/>
            </w:pPr>
            <w:r>
              <w:rPr>
                <w:rFonts w:ascii="Calibri" w:hAnsi="Calibri"/>
                <w:color w:val="1F2937"/>
                <w:sz w:val="17"/>
              </w:rPr>
              <w:t>Ya (Modal Verifikasi)</w:t>
            </w:r>
          </w:p>
        </w:tc>
        <w:tc>
          <w:tcPr>
            <w:tcW w:type="dxa" w:w="1440"/>
            <w:shd w:fill="F9FAFB"/>
            <w:tcMar>
              <w:top w:w="70" w:type="dxa"/>
              <w:bottom w:w="70" w:type="dxa"/>
              <w:left w:w="100" w:type="dxa"/>
              <w:right w:w="100" w:type="dxa"/>
            </w:tcMar>
          </w:tcPr>
          <w:p>
            <w:pPr>
              <w:jc w:val="center"/>
            </w:pPr>
            <w:r>
              <w:rPr>
                <w:rFonts w:ascii="Calibri" w:hAnsi="Calibri"/>
                <w:color w:val="1F2937"/>
                <w:sz w:val="17"/>
              </w:rPr>
              <w:t>Tidak</w:t>
            </w:r>
          </w:p>
        </w:tc>
        <w:tc>
          <w:tcPr>
            <w:tcW w:type="dxa" w:w="3888"/>
            <w:shd w:fill="F9FAFB"/>
            <w:tcMar>
              <w:top w:w="70" w:type="dxa"/>
              <w:bottom w:w="70" w:type="dxa"/>
              <w:left w:w="100" w:type="dxa"/>
              <w:right w:w="100" w:type="dxa"/>
            </w:tcMar>
          </w:tcPr>
          <w:p>
            <w:r>
              <w:rPr>
                <w:rFonts w:ascii="Calibri" w:hAnsi="Calibri"/>
                <w:color w:val="1F2937"/>
                <w:sz w:val="17"/>
              </w:rPr>
              <w:t>Penghapusan hanya dapat dilakukan Admin dengan modal dialog verifikasi ganda.</w:t>
            </w:r>
          </w:p>
        </w:tc>
      </w:tr>
      <w:tr>
        <w:tc>
          <w:tcPr>
            <w:tcW w:type="dxa" w:w="2592"/>
            <w:shd w:fill="FFFFFF"/>
            <w:tcMar>
              <w:top w:w="70" w:type="dxa"/>
              <w:bottom w:w="70" w:type="dxa"/>
              <w:left w:w="100" w:type="dxa"/>
              <w:right w:w="100" w:type="dxa"/>
            </w:tcMar>
          </w:tcPr>
          <w:p>
            <w:r>
              <w:rPr>
                <w:rFonts w:ascii="Calibri" w:hAnsi="Calibri"/>
                <w:color w:val="1F2937"/>
                <w:sz w:val="17"/>
              </w:rPr>
              <w:t>Ekspor Data Tiket ke CSV/Excel</w:t>
            </w:r>
          </w:p>
        </w:tc>
        <w:tc>
          <w:tcPr>
            <w:tcW w:type="dxa" w:w="1440"/>
            <w:shd w:fill="FFFFFF"/>
            <w:tcMar>
              <w:top w:w="70" w:type="dxa"/>
              <w:bottom w:w="70" w:type="dxa"/>
              <w:left w:w="100" w:type="dxa"/>
              <w:right w:w="100" w:type="dxa"/>
            </w:tcMar>
          </w:tcPr>
          <w:p>
            <w:pPr>
              <w:jc w:val="center"/>
            </w:pPr>
            <w:r>
              <w:rPr>
                <w:rFonts w:ascii="Calibri" w:hAnsi="Calibri"/>
                <w:color w:val="1F2937"/>
                <w:sz w:val="17"/>
              </w:rPr>
              <w:t>Ya</w:t>
            </w:r>
          </w:p>
        </w:tc>
        <w:tc>
          <w:tcPr>
            <w:tcW w:type="dxa" w:w="1440"/>
            <w:shd w:fill="FFFFFF"/>
            <w:tcMar>
              <w:top w:w="70" w:type="dxa"/>
              <w:bottom w:w="70" w:type="dxa"/>
              <w:left w:w="100" w:type="dxa"/>
              <w:right w:w="100" w:type="dxa"/>
            </w:tcMar>
          </w:tcPr>
          <w:p>
            <w:pPr>
              <w:jc w:val="center"/>
            </w:pPr>
            <w:r>
              <w:rPr>
                <w:rFonts w:ascii="Calibri" w:hAnsi="Calibri"/>
                <w:color w:val="1F2937"/>
                <w:sz w:val="17"/>
              </w:rPr>
              <w:t>Tidak</w:t>
            </w:r>
          </w:p>
        </w:tc>
        <w:tc>
          <w:tcPr>
            <w:tcW w:type="dxa" w:w="3888"/>
            <w:shd w:fill="FFFFFF"/>
            <w:tcMar>
              <w:top w:w="70" w:type="dxa"/>
              <w:bottom w:w="70" w:type="dxa"/>
              <w:left w:w="100" w:type="dxa"/>
              <w:right w:w="100" w:type="dxa"/>
            </w:tcMar>
          </w:tcPr>
          <w:p>
            <w:r>
              <w:rPr>
                <w:rFonts w:ascii="Calibri" w:hAnsi="Calibri"/>
                <w:color w:val="1F2937"/>
                <w:sz w:val="17"/>
              </w:rPr>
              <w:t>Ekspor data rekapitulasi untuk pelaporan berkala pimpinan service center.</w:t>
            </w:r>
          </w:p>
        </w:tc>
      </w:tr>
      <w:tr>
        <w:tc>
          <w:tcPr>
            <w:tcW w:type="dxa" w:w="2592"/>
            <w:shd w:fill="F9FAFB"/>
            <w:tcMar>
              <w:top w:w="70" w:type="dxa"/>
              <w:bottom w:w="70" w:type="dxa"/>
              <w:left w:w="100" w:type="dxa"/>
              <w:right w:w="100" w:type="dxa"/>
            </w:tcMar>
          </w:tcPr>
          <w:p>
            <w:r>
              <w:rPr>
                <w:rFonts w:ascii="Calibri" w:hAnsi="Calibri"/>
                <w:color w:val="1F2937"/>
                <w:sz w:val="17"/>
              </w:rPr>
              <w:t>Kelola Akun Pengguna (User CRUD)</w:t>
            </w:r>
          </w:p>
        </w:tc>
        <w:tc>
          <w:tcPr>
            <w:tcW w:type="dxa" w:w="1440"/>
            <w:shd w:fill="F9FAFB"/>
            <w:tcMar>
              <w:top w:w="70" w:type="dxa"/>
              <w:bottom w:w="70" w:type="dxa"/>
              <w:left w:w="100" w:type="dxa"/>
              <w:right w:w="100" w:type="dxa"/>
            </w:tcMar>
          </w:tcPr>
          <w:p>
            <w:pPr>
              <w:jc w:val="center"/>
            </w:pPr>
            <w:r>
              <w:rPr>
                <w:rFonts w:ascii="Calibri" w:hAnsi="Calibri"/>
                <w:color w:val="1F2937"/>
                <w:sz w:val="17"/>
              </w:rPr>
              <w:t>Ya</w:t>
            </w:r>
          </w:p>
        </w:tc>
        <w:tc>
          <w:tcPr>
            <w:tcW w:type="dxa" w:w="1440"/>
            <w:shd w:fill="F9FAFB"/>
            <w:tcMar>
              <w:top w:w="70" w:type="dxa"/>
              <w:bottom w:w="70" w:type="dxa"/>
              <w:left w:w="100" w:type="dxa"/>
              <w:right w:w="100" w:type="dxa"/>
            </w:tcMar>
          </w:tcPr>
          <w:p>
            <w:pPr>
              <w:jc w:val="center"/>
            </w:pPr>
            <w:r>
              <w:rPr>
                <w:rFonts w:ascii="Calibri" w:hAnsi="Calibri"/>
                <w:color w:val="1F2937"/>
                <w:sz w:val="17"/>
              </w:rPr>
              <w:t>Tidak</w:t>
            </w:r>
          </w:p>
        </w:tc>
        <w:tc>
          <w:tcPr>
            <w:tcW w:type="dxa" w:w="3888"/>
            <w:shd w:fill="F9FAFB"/>
            <w:tcMar>
              <w:top w:w="70" w:type="dxa"/>
              <w:bottom w:w="70" w:type="dxa"/>
              <w:left w:w="100" w:type="dxa"/>
              <w:right w:w="100" w:type="dxa"/>
            </w:tcMar>
          </w:tcPr>
          <w:p>
            <w:r>
              <w:rPr>
                <w:rFonts w:ascii="Calibri" w:hAnsi="Calibri"/>
                <w:color w:val="1F2937"/>
                <w:sz w:val="17"/>
              </w:rPr>
              <w:t>Hanya Admin yang dapat menambah, mengedit, atau menonaktifkan akun teknisi.</w:t>
            </w:r>
          </w:p>
        </w:tc>
      </w:tr>
    </w:tbl>
    <w:p>
      <w:r>
        <w:br w:type="page"/>
      </w:r>
    </w:p>
    <w:p>
      <w:pPr>
        <w:pStyle w:val="Heading1"/>
      </w:pPr>
      <w:r>
        <w:rPr>
          <w:rFonts w:ascii="Calibri" w:hAnsi="Calibri"/>
          <w:color w:val="1E3A8A"/>
        </w:rPr>
        <w:t>5  Perancangan Proses Bisnis &amp; Logika Sistem (Activity &amp; Flowchart)</w:t>
      </w:r>
    </w:p>
    <w:p>
      <w:pPr>
        <w:pStyle w:val="Heading2"/>
      </w:pPr>
      <w:r>
        <w:t>5.1  Activity Diagram Sistem Berjalan (As-Is / Alur Manual Kertas SPK)</w:t>
      </w:r>
    </w:p>
    <w:p>
      <w:r>
        <w:t>Alur kerja sebelum adanya sistem ServiceHub mengandalkan lembaran formulir fisik SPK kertas rangkap tiga. Dekomposisi aktivitas operasional berjalan (swimlane: Pelanggan, Admin Service Center, Teknisi Lapangan):</w:t>
        <w:br/>
        <w:t>1. Pelanggan: Menyampaikan keluhan kerusakan unit TV Sharp Aquos ke service center melalui telepon atau tatap muka.</w:t>
        <w:br/>
        <w:t>2. Admin Service Center: Menuliskan rincian keluhan, nomor seri unit, dan alamat pelanggan secara manual pada formulir kertas fisik SPK rangkap 3; meletakkan lembaran SPK pada keranjang dokumen penugasan fisik.</w:t>
        <w:br/>
        <w:t>3. Teknisi Lapangan: Mengambil tumpukan berkas fisik SPK saat jadwal piket; membawa lembaran kertas ke lokasi pelanggan; memeriksa unit fisik TV; melakukan perbaikan; mencatat suku cadang pada kertas; meminta tanda tangan basah pelanggan pada lembar SPK.</w:t>
        <w:br/>
        <w:t>4. Teknisi Lapangan: Membawa pulang kembali berkas fisik SPK ke kantor service center pada sore/hari berikutnya.</w:t>
        <w:br/>
        <w:t>5. Admin Service Center: Menerima kembali lembaran fisik SPK; menginput ulang data hasil pengerjaan dari kertas ke lembar kerja spreadsheet/buku rekapitulasi bulanan.</w:t>
        <w:br/>
        <w:t>Kelemahan Sistem Berjalan: Risiko kertas hilang/rusak di jalan; duplikasi pekerjaan entri data; tidak adanya bukti foto otentik kondisi unit; status pengerjaan tidak dapat dipantau secara real-time.</w:t>
      </w:r>
    </w:p>
    <w:p>
      <w:pPr>
        <w:spacing w:before="160" w:after="60"/>
        <w:jc w:val="center"/>
      </w:pPr>
      <w:r>
        <w:drawing>
          <wp:inline xmlns:a="http://schemas.openxmlformats.org/drawingml/2006/main" xmlns:pic="http://schemas.openxmlformats.org/drawingml/2006/picture">
            <wp:extent cx="5486400" cy="4655127"/>
            <wp:docPr id="2" name="Picture 2"/>
            <wp:cNvGraphicFramePr>
              <a:graphicFrameLocks noChangeAspect="1"/>
            </wp:cNvGraphicFramePr>
            <a:graphic>
              <a:graphicData uri="http://schemas.openxmlformats.org/drawingml/2006/picture">
                <pic:pic>
                  <pic:nvPicPr>
                    <pic:cNvPr id="0" name="diagram_activity_asis.png"/>
                    <pic:cNvPicPr/>
                  </pic:nvPicPr>
                  <pic:blipFill>
                    <a:blip r:embed="rId12"/>
                    <a:stretch>
                      <a:fillRect/>
                    </a:stretch>
                  </pic:blipFill>
                  <pic:spPr>
                    <a:xfrm>
                      <a:off x="0" y="0"/>
                      <a:ext cx="5486400" cy="4655127"/>
                    </a:xfrm>
                    <a:prstGeom prst="rect"/>
                  </pic:spPr>
                </pic:pic>
              </a:graphicData>
            </a:graphic>
          </wp:inline>
        </w:drawing>
      </w:r>
    </w:p>
    <w:p>
      <w:pPr>
        <w:spacing w:after="200"/>
        <w:jc w:val="center"/>
      </w:pPr>
      <w:r>
        <w:rPr>
          <w:rFonts w:ascii="Calibri" w:hAnsi="Calibri"/>
          <w:i/>
          <w:color w:val="64748B"/>
          <w:sz w:val="17"/>
        </w:rPr>
        <w:t>Gambar: Activity Diagram Sistem Berjalan (As-Is / Manual Berkas Kertas SPK)</w:t>
      </w:r>
    </w:p>
    <w:p>
      <w:r>
        <w:br w:type="page"/>
      </w:r>
    </w:p>
    <w:p>
      <w:pPr>
        <w:pStyle w:val="Heading2"/>
      </w:pPr>
      <w:r>
        <w:t>5.2  Activity Diagram Sistem Usulan (To-Be / ServiceHub Digital)</w:t>
      </w:r>
    </w:p>
    <w:p>
      <w:r>
        <w:t>Alur kerja baru yang diusulkan mengintegrasikan aplikasi web ServiceHub, AI Scanner, dan smartphone teknisi (PWA):</w:t>
        <w:br/>
        <w:t>1. Admin: Menerima order servis atau berkas lembaran SPK fisik.</w:t>
        <w:br/>
        <w:t>2. Admin &amp; Sistem: Admin membuka Modal AI Document Scanner; mengunggah/memotret lembar fisik SPK; sistem memproses gambar via Groq Vision LPU API (atau fallback Tesseract.js); sistem mengekstrak data teks dan mengisi formulir tiket secara otomatis (auto-fill).</w:t>
        <w:br/>
        <w:t>3. Admin: Memvalidasi hasil ekstraksi dan menyimpan tiket. Data tersimpan di basis data PostgreSQL.</w:t>
        <w:br/>
        <w:t>4. Teknisi Lapangan: Membuka aplikasi ServiceHub di smartphone (PWA); melihat antrean tiket servis yang ditugaskan per-work center; tiba di rumah pelanggan.</w:t>
        <w:br/>
        <w:t>5. Teknisi &amp; Sistem: Teknisi mengklik tombol kamera, memotret kondisi fisik unit saat kunjungan; sistem di browser otomatis mengompresi gambar &lt;400 KB; foto terunggah ke Cloud Storage S3.</w:t>
        <w:br/>
        <w:t>6. Teknisi &amp; Sistem: Teknisi menyelesaikan perbaikan; memotret hasil akhir unit (completion photo); menekan tombol toggle work_status (belum_selesai ➔ selesai). Status tiket ter-update real-time.</w:t>
        <w:br/>
        <w:t>7. Admin / Supervisor: Memantau progres penyelesaian tiket secara instan di dashboard dan mengunduh laporan rekapitulasi CSV kapan saja.</w:t>
      </w:r>
    </w:p>
    <w:p>
      <w:pPr>
        <w:spacing w:before="160" w:after="60"/>
        <w:jc w:val="center"/>
      </w:pPr>
      <w:r>
        <w:drawing>
          <wp:inline xmlns:a="http://schemas.openxmlformats.org/drawingml/2006/main" xmlns:pic="http://schemas.openxmlformats.org/drawingml/2006/picture">
            <wp:extent cx="5486400" cy="4932218"/>
            <wp:docPr id="3" name="Picture 3"/>
            <wp:cNvGraphicFramePr>
              <a:graphicFrameLocks noChangeAspect="1"/>
            </wp:cNvGraphicFramePr>
            <a:graphic>
              <a:graphicData uri="http://schemas.openxmlformats.org/drawingml/2006/picture">
                <pic:pic>
                  <pic:nvPicPr>
                    <pic:cNvPr id="0" name="diagram_activity_tobe.png"/>
                    <pic:cNvPicPr/>
                  </pic:nvPicPr>
                  <pic:blipFill>
                    <a:blip r:embed="rId13"/>
                    <a:stretch>
                      <a:fillRect/>
                    </a:stretch>
                  </pic:blipFill>
                  <pic:spPr>
                    <a:xfrm>
                      <a:off x="0" y="0"/>
                      <a:ext cx="5486400" cy="4932218"/>
                    </a:xfrm>
                    <a:prstGeom prst="rect"/>
                  </pic:spPr>
                </pic:pic>
              </a:graphicData>
            </a:graphic>
          </wp:inline>
        </w:drawing>
      </w:r>
    </w:p>
    <w:p>
      <w:pPr>
        <w:spacing w:after="200"/>
        <w:jc w:val="center"/>
      </w:pPr>
      <w:r>
        <w:rPr>
          <w:rFonts w:ascii="Calibri" w:hAnsi="Calibri"/>
          <w:i/>
          <w:color w:val="64748B"/>
          <w:sz w:val="17"/>
        </w:rPr>
        <w:t>Gambar: Activity Diagram Sistem Usulan (To-Be / ServiceHub Digital)</w:t>
      </w:r>
    </w:p>
    <w:p>
      <w:r>
        <w:br w:type="page"/>
      </w:r>
    </w:p>
    <w:p>
      <w:pPr>
        <w:pStyle w:val="Heading2"/>
      </w:pPr>
      <w:r>
        <w:t>5.3  Flowchart Sistem Utama ServiceHub</w:t>
      </w:r>
    </w:p>
    <w:p>
      <w:r>
        <w:t>Flowchart sistem utama merepresentasikan percabangan logika dari awal akses hingga selesai:</w:t>
        <w:br/>
        <w:t>• Mulai (Start) ➔ Pengguna mengakses URL ServiceHub ➔ Apakah sesi login aktif? Jika Tidak: Tampilkan Form Login (Verifikasi Bcrypt, 2FA/Passkeys).</w:t>
        <w:br/>
        <w:t>• Pengecekan Peran (Role Check): Jika Role = Admin ➔ Arahkan ke Dashboard Penuh (Fitur: CRUD Tiket, AI Scanner, Ekspor CSV, Kelola User). Jika Role = Teknisi ➔ Arahkan ke Dashboard Operasional (Fitur: Daftar Tiket Center, Kamera Foto Bukti, Toggle Status Selesai).</w:t>
        <w:br/>
        <w:t>• Eksekusi Aksi: Pemrosesan request via Inertia.js ➔ Validasi Form Request ➔ Transaksi PostgreSQL ➔ Respon Visual (Flash Notification) ➔ Selesai (End).</w:t>
      </w:r>
    </w:p>
    <w:p>
      <w:pPr>
        <w:spacing w:before="160" w:after="60"/>
        <w:jc w:val="center"/>
      </w:pPr>
      <w:r>
        <w:drawing>
          <wp:inline xmlns:a="http://schemas.openxmlformats.org/drawingml/2006/main" xmlns:pic="http://schemas.openxmlformats.org/drawingml/2006/picture">
            <wp:extent cx="4389120" cy="4882280"/>
            <wp:docPr id="4" name="Picture 4"/>
            <wp:cNvGraphicFramePr>
              <a:graphicFrameLocks noChangeAspect="1"/>
            </wp:cNvGraphicFramePr>
            <a:graphic>
              <a:graphicData uri="http://schemas.openxmlformats.org/drawingml/2006/picture">
                <pic:pic>
                  <pic:nvPicPr>
                    <pic:cNvPr id="0" name="diagram_flowchart_main.png"/>
                    <pic:cNvPicPr/>
                  </pic:nvPicPr>
                  <pic:blipFill>
                    <a:blip r:embed="rId14"/>
                    <a:stretch>
                      <a:fillRect/>
                    </a:stretch>
                  </pic:blipFill>
                  <pic:spPr>
                    <a:xfrm>
                      <a:off x="0" y="0"/>
                      <a:ext cx="4389120" cy="4882280"/>
                    </a:xfrm>
                    <a:prstGeom prst="rect"/>
                  </pic:spPr>
                </pic:pic>
              </a:graphicData>
            </a:graphic>
          </wp:inline>
        </w:drawing>
      </w:r>
    </w:p>
    <w:p>
      <w:pPr>
        <w:spacing w:after="200"/>
        <w:jc w:val="center"/>
      </w:pPr>
      <w:r>
        <w:rPr>
          <w:rFonts w:ascii="Calibri" w:hAnsi="Calibri"/>
          <w:i/>
          <w:color w:val="64748B"/>
          <w:sz w:val="17"/>
        </w:rPr>
        <w:t>Gambar: Flowchart Alur Logika Sistem Utama ServiceHub</w:t>
      </w:r>
    </w:p>
    <w:p>
      <w:r>
        <w:br w:type="page"/>
      </w:r>
    </w:p>
    <w:p>
      <w:pPr>
        <w:pStyle w:val="Heading2"/>
      </w:pPr>
      <w:r>
        <w:t>5.4  Flowchart Algoritma AI Scanner &amp; Fallback OCR</w:t>
      </w:r>
    </w:p>
    <w:p>
      <w:r>
        <w:t>Flowchart algoritma pemindaian dokumen fisik lembaran SPK Sharp:</w:t>
        <w:br/>
        <w:t>1. Input Gambar: Pengguna mengunggah berkas foto SPK (JPG/PNG/WebP) atau memotret via webcam.</w:t>
        <w:br/>
        <w:t>2. Cek Konektivitas &amp; Kuota API: Sistem mengirimkan request ke backend. Apakah koneksi internet aktif dan kuota Groq Vision LPU tersedia?</w:t>
        <w:br/>
        <w:t xml:space="preserve">   - Jika YA (Alur AI Vision): Backend mengubah gambar ke base64 ➔ Mengirim prompt terstruktur ke Groq Vision API ➔ Mesin AI menganalisis tata letak dan tulisan tangan ➔ Menghasilkan respons JSON terstruktur ➔ Backend memetakan ke DTO tiket servis.</w:t>
        <w:br/>
        <w:t xml:space="preserve">   - Jika TIDAK (Alur Fallback OCR): Sistem mengaktifkan engine Tesseract.js WASM lokal di browser klien ➔ Memproses gambar di memori klien ➔ Menghasilkan teks mentah ➔ Algoritma Regex mencocokkan pola nomor notif ('NTF-xxxx') dan nama konsumen.</w:t>
        <w:br/>
        <w:t>3. Auto-fill Form: Nilai atribut dimasukkan otomatis ke input form tiket ➔ Tampilkan modal pratinjau untuk ditinjau admin ➔ Simpan tiket.</w:t>
      </w:r>
    </w:p>
    <w:p>
      <w:pPr>
        <w:spacing w:before="160" w:after="60"/>
        <w:jc w:val="center"/>
      </w:pPr>
      <w:r>
        <w:drawing>
          <wp:inline xmlns:a="http://schemas.openxmlformats.org/drawingml/2006/main" xmlns:pic="http://schemas.openxmlformats.org/drawingml/2006/picture">
            <wp:extent cx="4389120" cy="4882280"/>
            <wp:docPr id="5" name="Picture 5"/>
            <wp:cNvGraphicFramePr>
              <a:graphicFrameLocks noChangeAspect="1"/>
            </wp:cNvGraphicFramePr>
            <a:graphic>
              <a:graphicData uri="http://schemas.openxmlformats.org/drawingml/2006/picture">
                <pic:pic>
                  <pic:nvPicPr>
                    <pic:cNvPr id="0" name="diagram_flowchart_ai_scanner.png"/>
                    <pic:cNvPicPr/>
                  </pic:nvPicPr>
                  <pic:blipFill>
                    <a:blip r:embed="rId15"/>
                    <a:stretch>
                      <a:fillRect/>
                    </a:stretch>
                  </pic:blipFill>
                  <pic:spPr>
                    <a:xfrm>
                      <a:off x="0" y="0"/>
                      <a:ext cx="4389120" cy="4882280"/>
                    </a:xfrm>
                    <a:prstGeom prst="rect"/>
                  </pic:spPr>
                </pic:pic>
              </a:graphicData>
            </a:graphic>
          </wp:inline>
        </w:drawing>
      </w:r>
    </w:p>
    <w:p>
      <w:pPr>
        <w:spacing w:after="200"/>
        <w:jc w:val="center"/>
      </w:pPr>
      <w:r>
        <w:rPr>
          <w:rFonts w:ascii="Calibri" w:hAnsi="Calibri"/>
          <w:i/>
          <w:color w:val="64748B"/>
          <w:sz w:val="17"/>
        </w:rPr>
        <w:t>Gambar: Flowchart Algoritma Pemindaian SPK via AI Vision &amp; Fallback OCR</w:t>
      </w:r>
    </w:p>
    <w:p>
      <w:r>
        <w:br w:type="page"/>
      </w:r>
    </w:p>
    <w:p>
      <w:pPr>
        <w:pStyle w:val="Heading2"/>
      </w:pPr>
      <w:r>
        <w:t>5.5  Flowchart Algoritma Kompresi Foto Kamera Klien (HTML5 Canvas)</w:t>
      </w:r>
    </w:p>
    <w:p>
      <w:r>
        <w:t>Flowchart kompresi gambar di sisi klien untuk menghemat kuota seluler teknisi lapangan:</w:t>
        <w:br/>
        <w:t>1. Teknisi memotret via kamera smartphone (resolusi asli 12 MP–48 MP, ukuran berkas 4 MB – 10 MB).</w:t>
        <w:br/>
        <w:t>2. JavaScript membaca berkas menggunakan FileReader.readAsDataURL().</w:t>
        <w:br/>
        <w:t>3. Citra dimuat ke dalam objek Image() di memori peramban.</w:t>
        <w:br/>
        <w:t>4. Hitung aspek rasio dimensi: jika lebar/tinggi &gt; 1280px, skala proporsional diperkecil hingga dimensi terpanjang maksimal 1280px.</w:t>
        <w:br/>
        <w:t>5. Gambar dirender ke elemen HTMLCanvasElement berukuran baru.</w:t>
        <w:br/>
        <w:t>6. Eksekusi canvas.toBlob(callback, 'image/jpeg', 0.7) dengan tingkat kompresi kualitas 70%.</w:t>
        <w:br/>
        <w:t>7. Hasil berkas terkompresi berbobot &lt;400 KB dialirkan langsung ke Cloud Storage Bucket S3 melalui request multipart XHR.</w:t>
      </w:r>
    </w:p>
    <w:p>
      <w:pPr>
        <w:spacing w:before="160" w:after="60"/>
        <w:jc w:val="center"/>
      </w:pPr>
      <w:r>
        <w:drawing>
          <wp:inline xmlns:a="http://schemas.openxmlformats.org/drawingml/2006/main" xmlns:pic="http://schemas.openxmlformats.org/drawingml/2006/picture">
            <wp:extent cx="4389120" cy="4911634"/>
            <wp:docPr id="6" name="Picture 6"/>
            <wp:cNvGraphicFramePr>
              <a:graphicFrameLocks noChangeAspect="1"/>
            </wp:cNvGraphicFramePr>
            <a:graphic>
              <a:graphicData uri="http://schemas.openxmlformats.org/drawingml/2006/picture">
                <pic:pic>
                  <pic:nvPicPr>
                    <pic:cNvPr id="0" name="diagram_flowchart_canvas.png"/>
                    <pic:cNvPicPr/>
                  </pic:nvPicPr>
                  <pic:blipFill>
                    <a:blip r:embed="rId16"/>
                    <a:stretch>
                      <a:fillRect/>
                    </a:stretch>
                  </pic:blipFill>
                  <pic:spPr>
                    <a:xfrm>
                      <a:off x="0" y="0"/>
                      <a:ext cx="4389120" cy="4911634"/>
                    </a:xfrm>
                    <a:prstGeom prst="rect"/>
                  </pic:spPr>
                </pic:pic>
              </a:graphicData>
            </a:graphic>
          </wp:inline>
        </w:drawing>
      </w:r>
    </w:p>
    <w:p>
      <w:pPr>
        <w:spacing w:after="200"/>
        <w:jc w:val="center"/>
      </w:pPr>
      <w:r>
        <w:rPr>
          <w:rFonts w:ascii="Calibri" w:hAnsi="Calibri"/>
          <w:i/>
          <w:color w:val="64748B"/>
          <w:sz w:val="17"/>
        </w:rPr>
        <w:t>Gambar: Flowchart Algoritma Kompresi Foto Kamera Klien via HTML5 Canvas</w:t>
      </w:r>
    </w:p>
    <w:p>
      <w:r>
        <w:br w:type="page"/>
      </w:r>
    </w:p>
    <w:p>
      <w:pPr>
        <w:pStyle w:val="Heading1"/>
      </w:pPr>
      <w:r>
        <w:rPr>
          <w:rFonts w:ascii="Calibri" w:hAnsi="Calibri"/>
          <w:color w:val="1E3A8A"/>
        </w:rPr>
        <w:t>6  Perancangan Basis Data (Normalisasi, ERD, &amp; Relasi Tabel)</w:t>
      </w:r>
    </w:p>
    <w:p>
      <w:pPr>
        <w:pStyle w:val="Heading2"/>
      </w:pPr>
      <w:r>
        <w:t>6.1  Dekomposisi Sampel Formulir Fisik SPK Sharp</w:t>
      </w:r>
    </w:p>
    <w:p>
      <w:r>
        <w:t>Berdasarkan analisis sampel fisik formulir kertas Surat Perintah Kerja (SPK) dari PT. Sharp Electronics Indonesia, data dikelompokkan ke dalam 5 bagian: Header SPK (Nomor Notif, Tanggal, Center), Data Pelanggan (Nama, Telp, Alamat), Spesifikasi Unit (Model, Serial Number), Status Biaya (Garansi/Berbayar), dan Pekerjaan (Jenis Pengerjaan, Foto Bukti).</w:t>
      </w:r>
    </w:p>
    <w:p>
      <w:pPr>
        <w:pStyle w:val="Heading2"/>
      </w:pPr>
      <w:r>
        <w:t>6.2  Tahapan Normalisasi Basis Data (UNF ➔ 1NF ➔ 2NF ➔ 3NF)</w:t>
      </w:r>
    </w:p>
    <w:p>
      <w:r>
        <w:t>Normalisasi dilakukan untuk menghilangkan redundansi data dan anomali pembaruan (insert, update, delete):</w:t>
        <w:br/>
        <w:t>• Bentuk Tidak Normal (UNF - Unnormalized Form):</w:t>
        <w:br/>
        <w:t>SPK(No_SPK, Tgl_SPK, Center, Nama_Pelanggan, Telp_Pelanggan, Alamat_Pelanggan, Model_Unit, Serial_Number, Tgl_Servis, Deadline, Status_Garansi, Status_Kerja, {Jenis_Pekerjaan_1, Jenis_Pekerjaan_2}, Foto_Kunjungan, Foto_Selesai, Nama_Petugas, Email_Petugas, Role)</w:t>
        <w:br/>
        <w:t>Permasalahan UNF: Atribut jenis pekerjaan memiliki nilai berulang (repeating group); atribut petugas tercampur dengan data tiket.</w:t>
        <w:br/>
        <w:br/>
        <w:t>• Bentuk Normal Pertama (1NF):</w:t>
        <w:br/>
        <w:t>Menghilangkan atribut berulang (repeating groups) sehingga seluruh atribut bernilai tunggal/atomik. Pada ServiceHub, daftar jenis pekerjaan distandarisasi menjadi representasi atribut atomik JSON array work_types yang dapat diindeks, atau tabel asosiasi tersendiri.</w:t>
        <w:br/>
        <w:t>Tiket_Servis(notif_number [PK], service_date, mainwork_center, customer_name, customer_phone, customer_address, unit_model, serial_number, deadline, status, work_status, work_types, visit_photo, completion_photo, user_id)</w:t>
        <w:br/>
        <w:br/>
        <w:t>• Bentuk Normal Kedua (2NF):</w:t>
        <w:br/>
        <w:t>Menghilangkan ketergantungan parsial (partial functional dependency). Seluruh atribut non-kunci harus bergantung penuh pada Primary Key. Entitas Pengguna/Petugas dipisahkan menjadi tabel mandiri users, sedangkan entitas tiket menjadi tabel service_tickets yang merujuk pada user_id sebagai Foreign Key.</w:t>
        <w:br/>
        <w:br/>
        <w:t>• Bentuk Normal Ketiga (3NF):</w:t>
        <w:br/>
        <w:t>Menghilangkan ketergantungan transitif (transitive functional dependency), di mana atribut non-kunci tidak boleh bergantung pada atribut non-kunci lainnya. Atribut status biaya ('berbayar'/'tidak_berbayar') dan status kerja ('belum_selesai'/'selesai') distandarisasi sebagai enumerasi terkontrol langsung di bawah tiket servis.</w:t>
        <w:br/>
        <w:t>Hasil Akhir 3NF: Menghasilkan skema tabel service_tickets dan users yang efisien, bebas redundansi, dan konsisten.</w:t>
      </w:r>
    </w:p>
    <w:p>
      <w:r>
        <w:br w:type="page"/>
      </w:r>
    </w:p>
    <w:p>
      <w:pPr>
        <w:pStyle w:val="Heading2"/>
      </w:pPr>
      <w:r>
        <w:t>6.3  Entity Relationship Diagram (ERD)</w:t>
      </w:r>
    </w:p>
    <w:p>
      <w:r>
        <w:t>Pemodelan ERD konseptual dan logikal sistem ServiceHub mendefinisikan entitas utama beserta kardinalitas relasinya:</w:t>
        <w:br/>
        <w:t>1. Entitas USERS: Menyimpan data akun pengguna (Admin dan Teknisi).</w:t>
        <w:br/>
        <w:t xml:space="preserve">   - Atribut: id (PK), name, email, password, role, two_factor_secret, created_at, updated_at.</w:t>
        <w:br/>
        <w:t>2. Entitas SERVICE_TICKETS: Menyimpan data tiket servis dan riwayat pengerjaan unit Sharp.</w:t>
        <w:br/>
        <w:t xml:space="preserve">   - Atribut: id (PK), notif_number (UK), customer_name, customer_phone, customer_address, unit_model, serial_number, service_date, deadline, status, work_status, work_types, mainwork_center, visit_photo, completion_photo, user_id (FK), created_at, updated_at.</w:t>
        <w:br/>
        <w:t>• Kardinalitas Relasi:</w:t>
        <w:br/>
        <w:t xml:space="preserve">   - USERS ke SERVICE_TICKETS: Relasi One-to-Many (1 : N). Satu koordinator servis (admin) dapat mencatat/menugaskan banyak tiket servis; satu tiket servis ditangani oleh teknisi yang bertugas (merujuk pada user_id).</w:t>
      </w:r>
    </w:p>
    <w:p>
      <w:pPr>
        <w:spacing w:before="160" w:after="60"/>
        <w:jc w:val="center"/>
      </w:pPr>
      <w:r>
        <w:drawing>
          <wp:inline xmlns:a="http://schemas.openxmlformats.org/drawingml/2006/main" xmlns:pic="http://schemas.openxmlformats.org/drawingml/2006/picture">
            <wp:extent cx="5486400" cy="4100945"/>
            <wp:docPr id="7" name="Picture 7"/>
            <wp:cNvGraphicFramePr>
              <a:graphicFrameLocks noChangeAspect="1"/>
            </wp:cNvGraphicFramePr>
            <a:graphic>
              <a:graphicData uri="http://schemas.openxmlformats.org/drawingml/2006/picture">
                <pic:pic>
                  <pic:nvPicPr>
                    <pic:cNvPr id="0" name="diagram_erd.png"/>
                    <pic:cNvPicPr/>
                  </pic:nvPicPr>
                  <pic:blipFill>
                    <a:blip r:embed="rId17"/>
                    <a:stretch>
                      <a:fillRect/>
                    </a:stretch>
                  </pic:blipFill>
                  <pic:spPr>
                    <a:xfrm>
                      <a:off x="0" y="0"/>
                      <a:ext cx="5486400" cy="4100945"/>
                    </a:xfrm>
                    <a:prstGeom prst="rect"/>
                  </pic:spPr>
                </pic:pic>
              </a:graphicData>
            </a:graphic>
          </wp:inline>
        </w:drawing>
      </w:r>
    </w:p>
    <w:p>
      <w:pPr>
        <w:spacing w:after="200"/>
        <w:jc w:val="center"/>
      </w:pPr>
      <w:r>
        <w:rPr>
          <w:rFonts w:ascii="Calibri" w:hAnsi="Calibri"/>
          <w:i/>
          <w:color w:val="64748B"/>
          <w:sz w:val="17"/>
        </w:rPr>
        <w:t>Gambar: Entity Relationship Diagram (ERD) Konseptual &amp; Logikal ServiceHub</w:t>
      </w:r>
    </w:p>
    <w:p>
      <w:r>
        <w:br w:type="page"/>
      </w:r>
    </w:p>
    <w:p>
      <w:pPr>
        <w:pStyle w:val="Heading2"/>
      </w:pPr>
      <w:r>
        <w:t>6.4  Relasi Antar Tabel (Physical Data Model)</w:t>
      </w:r>
    </w:p>
    <w:p>
      <w:r>
        <w:t>Physical Data Model menjabarkan relasi kunci primer (PK) dan kunci asing (FK) antar tabel pada basis data PostgreSQL:</w:t>
      </w:r>
    </w:p>
    <w:p>
      <w:pPr>
        <w:spacing w:before="160" w:after="60"/>
        <w:jc w:val="center"/>
      </w:pPr>
      <w:r>
        <w:drawing>
          <wp:inline xmlns:a="http://schemas.openxmlformats.org/drawingml/2006/main" xmlns:pic="http://schemas.openxmlformats.org/drawingml/2006/picture">
            <wp:extent cx="5486400" cy="4100945"/>
            <wp:docPr id="8" name="Picture 8"/>
            <wp:cNvGraphicFramePr>
              <a:graphicFrameLocks noChangeAspect="1"/>
            </wp:cNvGraphicFramePr>
            <a:graphic>
              <a:graphicData uri="http://schemas.openxmlformats.org/drawingml/2006/picture">
                <pic:pic>
                  <pic:nvPicPr>
                    <pic:cNvPr id="0" name="diagram_relasi_tabel.png"/>
                    <pic:cNvPicPr/>
                  </pic:nvPicPr>
                  <pic:blipFill>
                    <a:blip r:embed="rId18"/>
                    <a:stretch>
                      <a:fillRect/>
                    </a:stretch>
                  </pic:blipFill>
                  <pic:spPr>
                    <a:xfrm>
                      <a:off x="0" y="0"/>
                      <a:ext cx="5486400" cy="4100945"/>
                    </a:xfrm>
                    <a:prstGeom prst="rect"/>
                  </pic:spPr>
                </pic:pic>
              </a:graphicData>
            </a:graphic>
          </wp:inline>
        </w:drawing>
      </w:r>
    </w:p>
    <w:p>
      <w:pPr>
        <w:spacing w:after="200"/>
        <w:jc w:val="center"/>
      </w:pPr>
      <w:r>
        <w:rPr>
          <w:rFonts w:ascii="Calibri" w:hAnsi="Calibri"/>
          <w:i/>
          <w:color w:val="64748B"/>
          <w:sz w:val="17"/>
        </w:rPr>
        <w:t>Gambar: Relasi Antar Tabel (Physical Data Model / Schema PostgreSQL)</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2160"/>
            <w:shd w:fill="1E3A8A"/>
            <w:tcMar>
              <w:top w:w="90" w:type="dxa"/>
              <w:bottom w:w="90" w:type="dxa"/>
              <w:left w:w="100" w:type="dxa"/>
              <w:right w:w="100" w:type="dxa"/>
            </w:tcMar>
          </w:tcPr>
          <w:p>
            <w:r>
              <w:rPr>
                <w:rFonts w:ascii="Calibri" w:hAnsi="Calibri"/>
                <w:b/>
                <w:color w:val="FFFFFF"/>
                <w:sz w:val="18"/>
              </w:rPr>
              <w:t>Tabel Asal (Source)</w:t>
            </w:r>
          </w:p>
        </w:tc>
        <w:tc>
          <w:tcPr>
            <w:tcW w:type="dxa" w:w="1584"/>
            <w:shd w:fill="1E3A8A"/>
            <w:tcMar>
              <w:top w:w="90" w:type="dxa"/>
              <w:bottom w:w="90" w:type="dxa"/>
              <w:left w:w="100" w:type="dxa"/>
              <w:right w:w="100" w:type="dxa"/>
            </w:tcMar>
          </w:tcPr>
          <w:p>
            <w:r>
              <w:rPr>
                <w:rFonts w:ascii="Calibri" w:hAnsi="Calibri"/>
                <w:b/>
                <w:color w:val="FFFFFF"/>
                <w:sz w:val="18"/>
              </w:rPr>
              <w:t>Kolom Kunci (FK)</w:t>
            </w:r>
          </w:p>
        </w:tc>
        <w:tc>
          <w:tcPr>
            <w:tcW w:type="dxa" w:w="1872"/>
            <w:shd w:fill="1E3A8A"/>
            <w:tcMar>
              <w:top w:w="90" w:type="dxa"/>
              <w:bottom w:w="90" w:type="dxa"/>
              <w:left w:w="100" w:type="dxa"/>
              <w:right w:w="100" w:type="dxa"/>
            </w:tcMar>
          </w:tcPr>
          <w:p>
            <w:r>
              <w:rPr>
                <w:rFonts w:ascii="Calibri" w:hAnsi="Calibri"/>
                <w:b/>
                <w:color w:val="FFFFFF"/>
                <w:sz w:val="18"/>
              </w:rPr>
              <w:t>Tabel Tujuan (Target)</w:t>
            </w:r>
          </w:p>
        </w:tc>
        <w:tc>
          <w:tcPr>
            <w:tcW w:type="dxa" w:w="1440"/>
            <w:shd w:fill="1E3A8A"/>
            <w:tcMar>
              <w:top w:w="90" w:type="dxa"/>
              <w:bottom w:w="90" w:type="dxa"/>
              <w:left w:w="100" w:type="dxa"/>
              <w:right w:w="100" w:type="dxa"/>
            </w:tcMar>
          </w:tcPr>
          <w:p>
            <w:r>
              <w:rPr>
                <w:rFonts w:ascii="Calibri" w:hAnsi="Calibri"/>
                <w:b/>
                <w:color w:val="FFFFFF"/>
                <w:sz w:val="18"/>
              </w:rPr>
              <w:t>Kunci Rujukan (PK)</w:t>
            </w:r>
          </w:p>
        </w:tc>
        <w:tc>
          <w:tcPr>
            <w:tcW w:type="dxa" w:w="2304"/>
            <w:shd w:fill="1E3A8A"/>
            <w:tcMar>
              <w:top w:w="90" w:type="dxa"/>
              <w:bottom w:w="90" w:type="dxa"/>
              <w:left w:w="100" w:type="dxa"/>
              <w:right w:w="100" w:type="dxa"/>
            </w:tcMar>
          </w:tcPr>
          <w:p>
            <w:r>
              <w:rPr>
                <w:rFonts w:ascii="Calibri" w:hAnsi="Calibri"/>
                <w:b/>
                <w:color w:val="FFFFFF"/>
                <w:sz w:val="18"/>
              </w:rPr>
              <w:t>Kardinalitas &amp; Aturan Integritas</w:t>
            </w:r>
          </w:p>
        </w:tc>
      </w:tr>
      <w:tr>
        <w:tc>
          <w:tcPr>
            <w:tcW w:type="dxa" w:w="2160"/>
            <w:shd w:fill="FFFFFF"/>
            <w:tcMar>
              <w:top w:w="70" w:type="dxa"/>
              <w:bottom w:w="70" w:type="dxa"/>
              <w:left w:w="100" w:type="dxa"/>
              <w:right w:w="100" w:type="dxa"/>
            </w:tcMar>
          </w:tcPr>
          <w:p>
            <w:r>
              <w:rPr>
                <w:rFonts w:ascii="Calibri" w:hAnsi="Calibri"/>
                <w:color w:val="1F2937"/>
                <w:sz w:val="17"/>
              </w:rPr>
              <w:t>service_tickets</w:t>
            </w:r>
          </w:p>
        </w:tc>
        <w:tc>
          <w:tcPr>
            <w:tcW w:type="dxa" w:w="1584"/>
            <w:shd w:fill="FFFFFF"/>
            <w:tcMar>
              <w:top w:w="70" w:type="dxa"/>
              <w:bottom w:w="70" w:type="dxa"/>
              <w:left w:w="100" w:type="dxa"/>
              <w:right w:w="100" w:type="dxa"/>
            </w:tcMar>
          </w:tcPr>
          <w:p>
            <w:r>
              <w:rPr>
                <w:rFonts w:ascii="Calibri" w:hAnsi="Calibri"/>
                <w:color w:val="1F2937"/>
                <w:sz w:val="17"/>
              </w:rPr>
              <w:t>user_id</w:t>
            </w:r>
          </w:p>
        </w:tc>
        <w:tc>
          <w:tcPr>
            <w:tcW w:type="dxa" w:w="1872"/>
            <w:shd w:fill="FFFFFF"/>
            <w:tcMar>
              <w:top w:w="70" w:type="dxa"/>
              <w:bottom w:w="70" w:type="dxa"/>
              <w:left w:w="100" w:type="dxa"/>
              <w:right w:w="100" w:type="dxa"/>
            </w:tcMar>
          </w:tcPr>
          <w:p>
            <w:r>
              <w:rPr>
                <w:rFonts w:ascii="Calibri" w:hAnsi="Calibri"/>
                <w:color w:val="1F2937"/>
                <w:sz w:val="17"/>
              </w:rPr>
              <w:t>users</w:t>
            </w:r>
          </w:p>
        </w:tc>
        <w:tc>
          <w:tcPr>
            <w:tcW w:type="dxa" w:w="1440"/>
            <w:shd w:fill="FFFFFF"/>
            <w:tcMar>
              <w:top w:w="70" w:type="dxa"/>
              <w:bottom w:w="70" w:type="dxa"/>
              <w:left w:w="100" w:type="dxa"/>
              <w:right w:w="100" w:type="dxa"/>
            </w:tcMar>
          </w:tcPr>
          <w:p>
            <w:r>
              <w:rPr>
                <w:rFonts w:ascii="Calibri" w:hAnsi="Calibri"/>
                <w:color w:val="1F2937"/>
                <w:sz w:val="17"/>
              </w:rPr>
              <w:t>id</w:t>
            </w:r>
          </w:p>
        </w:tc>
        <w:tc>
          <w:tcPr>
            <w:tcW w:type="dxa" w:w="2304"/>
            <w:shd w:fill="FFFFFF"/>
            <w:tcMar>
              <w:top w:w="70" w:type="dxa"/>
              <w:bottom w:w="70" w:type="dxa"/>
              <w:left w:w="100" w:type="dxa"/>
              <w:right w:w="100" w:type="dxa"/>
            </w:tcMar>
          </w:tcPr>
          <w:p>
            <w:r>
              <w:rPr>
                <w:rFonts w:ascii="Calibri" w:hAnsi="Calibri"/>
                <w:color w:val="1F2937"/>
                <w:sz w:val="17"/>
              </w:rPr>
              <w:t>Many to One (N : 1) | ON DELETE SET NULL</w:t>
            </w:r>
          </w:p>
        </w:tc>
      </w:tr>
      <w:tr>
        <w:tc>
          <w:tcPr>
            <w:tcW w:type="dxa" w:w="2160"/>
            <w:shd w:fill="F9FAFB"/>
            <w:tcMar>
              <w:top w:w="70" w:type="dxa"/>
              <w:bottom w:w="70" w:type="dxa"/>
              <w:left w:w="100" w:type="dxa"/>
              <w:right w:w="100" w:type="dxa"/>
            </w:tcMar>
          </w:tcPr>
          <w:p>
            <w:r>
              <w:rPr>
                <w:rFonts w:ascii="Calibri" w:hAnsi="Calibri"/>
                <w:color w:val="1F2937"/>
                <w:sz w:val="17"/>
              </w:rPr>
              <w:t>service_tickets</w:t>
            </w:r>
          </w:p>
        </w:tc>
        <w:tc>
          <w:tcPr>
            <w:tcW w:type="dxa" w:w="1584"/>
            <w:shd w:fill="F9FAFB"/>
            <w:tcMar>
              <w:top w:w="70" w:type="dxa"/>
              <w:bottom w:w="70" w:type="dxa"/>
              <w:left w:w="100" w:type="dxa"/>
              <w:right w:w="100" w:type="dxa"/>
            </w:tcMar>
          </w:tcPr>
          <w:p>
            <w:r>
              <w:rPr>
                <w:rFonts w:ascii="Calibri" w:hAnsi="Calibri"/>
                <w:color w:val="1F2937"/>
                <w:sz w:val="17"/>
              </w:rPr>
              <w:t>mainwork_center</w:t>
            </w:r>
          </w:p>
        </w:tc>
        <w:tc>
          <w:tcPr>
            <w:tcW w:type="dxa" w:w="1872"/>
            <w:shd w:fill="F9FAFB"/>
            <w:tcMar>
              <w:top w:w="70" w:type="dxa"/>
              <w:bottom w:w="70" w:type="dxa"/>
              <w:left w:w="100" w:type="dxa"/>
              <w:right w:w="100" w:type="dxa"/>
            </w:tcMar>
          </w:tcPr>
          <w:p>
            <w:r>
              <w:rPr>
                <w:rFonts w:ascii="Calibri" w:hAnsi="Calibri"/>
                <w:color w:val="1F2937"/>
                <w:sz w:val="17"/>
              </w:rPr>
              <w:t>Work Center Domain</w:t>
            </w:r>
          </w:p>
        </w:tc>
        <w:tc>
          <w:tcPr>
            <w:tcW w:type="dxa" w:w="1440"/>
            <w:shd w:fill="F9FAFB"/>
            <w:tcMar>
              <w:top w:w="70" w:type="dxa"/>
              <w:bottom w:w="70" w:type="dxa"/>
              <w:left w:w="100" w:type="dxa"/>
              <w:right w:w="100" w:type="dxa"/>
            </w:tcMar>
          </w:tcPr>
          <w:p>
            <w:r>
              <w:rPr>
                <w:rFonts w:ascii="Calibri" w:hAnsi="Calibri"/>
                <w:color w:val="1F2937"/>
                <w:sz w:val="17"/>
              </w:rPr>
              <w:t>Value Constraint</w:t>
            </w:r>
          </w:p>
        </w:tc>
        <w:tc>
          <w:tcPr>
            <w:tcW w:type="dxa" w:w="2304"/>
            <w:shd w:fill="F9FAFB"/>
            <w:tcMar>
              <w:top w:w="70" w:type="dxa"/>
              <w:bottom w:w="70" w:type="dxa"/>
              <w:left w:w="100" w:type="dxa"/>
              <w:right w:w="100" w:type="dxa"/>
            </w:tcMar>
          </w:tcPr>
          <w:p>
            <w:r>
              <w:rPr>
                <w:rFonts w:ascii="Calibri" w:hAnsi="Calibri"/>
                <w:color w:val="1F2937"/>
                <w:sz w:val="17"/>
              </w:rPr>
              <w:t>CHECK IN ('Pulogadung', 'MOI', 'Lain-lain')</w:t>
            </w:r>
          </w:p>
        </w:tc>
      </w:tr>
      <w:tr>
        <w:tc>
          <w:tcPr>
            <w:tcW w:type="dxa" w:w="2160"/>
            <w:shd w:fill="FFFFFF"/>
            <w:tcMar>
              <w:top w:w="70" w:type="dxa"/>
              <w:bottom w:w="70" w:type="dxa"/>
              <w:left w:w="100" w:type="dxa"/>
              <w:right w:w="100" w:type="dxa"/>
            </w:tcMar>
          </w:tcPr>
          <w:p>
            <w:r>
              <w:rPr>
                <w:rFonts w:ascii="Calibri" w:hAnsi="Calibri"/>
                <w:color w:val="1F2937"/>
                <w:sz w:val="17"/>
              </w:rPr>
              <w:t>service_tickets</w:t>
            </w:r>
          </w:p>
        </w:tc>
        <w:tc>
          <w:tcPr>
            <w:tcW w:type="dxa" w:w="1584"/>
            <w:shd w:fill="FFFFFF"/>
            <w:tcMar>
              <w:top w:w="70" w:type="dxa"/>
              <w:bottom w:w="70" w:type="dxa"/>
              <w:left w:w="100" w:type="dxa"/>
              <w:right w:w="100" w:type="dxa"/>
            </w:tcMar>
          </w:tcPr>
          <w:p>
            <w:r>
              <w:rPr>
                <w:rFonts w:ascii="Calibri" w:hAnsi="Calibri"/>
                <w:color w:val="1F2937"/>
                <w:sz w:val="17"/>
              </w:rPr>
              <w:t>status</w:t>
            </w:r>
          </w:p>
        </w:tc>
        <w:tc>
          <w:tcPr>
            <w:tcW w:type="dxa" w:w="1872"/>
            <w:shd w:fill="FFFFFF"/>
            <w:tcMar>
              <w:top w:w="70" w:type="dxa"/>
              <w:bottom w:w="70" w:type="dxa"/>
              <w:left w:w="100" w:type="dxa"/>
              <w:right w:w="100" w:type="dxa"/>
            </w:tcMar>
          </w:tcPr>
          <w:p>
            <w:r>
              <w:rPr>
                <w:rFonts w:ascii="Calibri" w:hAnsi="Calibri"/>
                <w:color w:val="1F2937"/>
                <w:sz w:val="17"/>
              </w:rPr>
              <w:t>Status Biaya</w:t>
            </w:r>
          </w:p>
        </w:tc>
        <w:tc>
          <w:tcPr>
            <w:tcW w:type="dxa" w:w="1440"/>
            <w:shd w:fill="FFFFFF"/>
            <w:tcMar>
              <w:top w:w="70" w:type="dxa"/>
              <w:bottom w:w="70" w:type="dxa"/>
              <w:left w:w="100" w:type="dxa"/>
              <w:right w:w="100" w:type="dxa"/>
            </w:tcMar>
          </w:tcPr>
          <w:p>
            <w:r>
              <w:rPr>
                <w:rFonts w:ascii="Calibri" w:hAnsi="Calibri"/>
                <w:color w:val="1F2937"/>
                <w:sz w:val="17"/>
              </w:rPr>
              <w:t>Value Constraint</w:t>
            </w:r>
          </w:p>
        </w:tc>
        <w:tc>
          <w:tcPr>
            <w:tcW w:type="dxa" w:w="2304"/>
            <w:shd w:fill="FFFFFF"/>
            <w:tcMar>
              <w:top w:w="70" w:type="dxa"/>
              <w:bottom w:w="70" w:type="dxa"/>
              <w:left w:w="100" w:type="dxa"/>
              <w:right w:w="100" w:type="dxa"/>
            </w:tcMar>
          </w:tcPr>
          <w:p>
            <w:r>
              <w:rPr>
                <w:rFonts w:ascii="Calibri" w:hAnsi="Calibri"/>
                <w:color w:val="1F2937"/>
                <w:sz w:val="17"/>
              </w:rPr>
              <w:t>CHECK IN ('berbayar', 'tidak_berbayar')</w:t>
            </w:r>
          </w:p>
        </w:tc>
      </w:tr>
      <w:tr>
        <w:tc>
          <w:tcPr>
            <w:tcW w:type="dxa" w:w="2160"/>
            <w:shd w:fill="F9FAFB"/>
            <w:tcMar>
              <w:top w:w="70" w:type="dxa"/>
              <w:bottom w:w="70" w:type="dxa"/>
              <w:left w:w="100" w:type="dxa"/>
              <w:right w:w="100" w:type="dxa"/>
            </w:tcMar>
          </w:tcPr>
          <w:p>
            <w:r>
              <w:rPr>
                <w:rFonts w:ascii="Calibri" w:hAnsi="Calibri"/>
                <w:color w:val="1F2937"/>
                <w:sz w:val="17"/>
              </w:rPr>
              <w:t>service_tickets</w:t>
            </w:r>
          </w:p>
        </w:tc>
        <w:tc>
          <w:tcPr>
            <w:tcW w:type="dxa" w:w="1584"/>
            <w:shd w:fill="F9FAFB"/>
            <w:tcMar>
              <w:top w:w="70" w:type="dxa"/>
              <w:bottom w:w="70" w:type="dxa"/>
              <w:left w:w="100" w:type="dxa"/>
              <w:right w:w="100" w:type="dxa"/>
            </w:tcMar>
          </w:tcPr>
          <w:p>
            <w:r>
              <w:rPr>
                <w:rFonts w:ascii="Calibri" w:hAnsi="Calibri"/>
                <w:color w:val="1F2937"/>
                <w:sz w:val="17"/>
              </w:rPr>
              <w:t>work_status</w:t>
            </w:r>
          </w:p>
        </w:tc>
        <w:tc>
          <w:tcPr>
            <w:tcW w:type="dxa" w:w="1872"/>
            <w:shd w:fill="F9FAFB"/>
            <w:tcMar>
              <w:top w:w="70" w:type="dxa"/>
              <w:bottom w:w="70" w:type="dxa"/>
              <w:left w:w="100" w:type="dxa"/>
              <w:right w:w="100" w:type="dxa"/>
            </w:tcMar>
          </w:tcPr>
          <w:p>
            <w:r>
              <w:rPr>
                <w:rFonts w:ascii="Calibri" w:hAnsi="Calibri"/>
                <w:color w:val="1F2937"/>
                <w:sz w:val="17"/>
              </w:rPr>
              <w:t>Status Kerja</w:t>
            </w:r>
          </w:p>
        </w:tc>
        <w:tc>
          <w:tcPr>
            <w:tcW w:type="dxa" w:w="1440"/>
            <w:shd w:fill="F9FAFB"/>
            <w:tcMar>
              <w:top w:w="70" w:type="dxa"/>
              <w:bottom w:w="70" w:type="dxa"/>
              <w:left w:w="100" w:type="dxa"/>
              <w:right w:w="100" w:type="dxa"/>
            </w:tcMar>
          </w:tcPr>
          <w:p>
            <w:r>
              <w:rPr>
                <w:rFonts w:ascii="Calibri" w:hAnsi="Calibri"/>
                <w:color w:val="1F2937"/>
                <w:sz w:val="17"/>
              </w:rPr>
              <w:t>Value Constraint</w:t>
            </w:r>
          </w:p>
        </w:tc>
        <w:tc>
          <w:tcPr>
            <w:tcW w:type="dxa" w:w="2304"/>
            <w:shd w:fill="F9FAFB"/>
            <w:tcMar>
              <w:top w:w="70" w:type="dxa"/>
              <w:bottom w:w="70" w:type="dxa"/>
              <w:left w:w="100" w:type="dxa"/>
              <w:right w:w="100" w:type="dxa"/>
            </w:tcMar>
          </w:tcPr>
          <w:p>
            <w:r>
              <w:rPr>
                <w:rFonts w:ascii="Calibri" w:hAnsi="Calibri"/>
                <w:color w:val="1F2937"/>
                <w:sz w:val="17"/>
              </w:rPr>
              <w:t>CHECK IN ('belum_selesai', 'selesai')</w:t>
            </w:r>
          </w:p>
        </w:tc>
      </w:tr>
    </w:tbl>
    <w:p>
      <w:r>
        <w:br w:type="page"/>
      </w:r>
    </w:p>
    <w:p>
      <w:pPr>
        <w:pStyle w:val="Heading2"/>
      </w:pPr>
      <w:r>
        <w:t>6.5  Kamus Data Lengkap Basis Data PostgreSQL</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728"/>
            <w:shd w:fill="1E3A8A"/>
            <w:tcMar>
              <w:top w:w="90" w:type="dxa"/>
              <w:bottom w:w="90" w:type="dxa"/>
              <w:left w:w="100" w:type="dxa"/>
              <w:right w:w="100" w:type="dxa"/>
            </w:tcMar>
          </w:tcPr>
          <w:p>
            <w:r>
              <w:rPr>
                <w:rFonts w:ascii="Calibri" w:hAnsi="Calibri"/>
                <w:b/>
                <w:color w:val="FFFFFF"/>
                <w:sz w:val="18"/>
              </w:rPr>
              <w:t>Nama Kolom</w:t>
            </w:r>
          </w:p>
        </w:tc>
        <w:tc>
          <w:tcPr>
            <w:tcW w:type="dxa" w:w="1440"/>
            <w:shd w:fill="1E3A8A"/>
            <w:tcMar>
              <w:top w:w="90" w:type="dxa"/>
              <w:bottom w:w="90" w:type="dxa"/>
              <w:left w:w="100" w:type="dxa"/>
              <w:right w:w="100" w:type="dxa"/>
            </w:tcMar>
          </w:tcPr>
          <w:p>
            <w:r>
              <w:rPr>
                <w:rFonts w:ascii="Calibri" w:hAnsi="Calibri"/>
                <w:b/>
                <w:color w:val="FFFFFF"/>
                <w:sz w:val="18"/>
              </w:rPr>
              <w:t>Tipe Data</w:t>
            </w:r>
          </w:p>
        </w:tc>
        <w:tc>
          <w:tcPr>
            <w:tcW w:type="dxa" w:w="864"/>
            <w:shd w:fill="1E3A8A"/>
            <w:tcMar>
              <w:top w:w="90" w:type="dxa"/>
              <w:bottom w:w="90" w:type="dxa"/>
              <w:left w:w="100" w:type="dxa"/>
              <w:right w:w="100" w:type="dxa"/>
            </w:tcMar>
          </w:tcPr>
          <w:p>
            <w:pPr>
              <w:jc w:val="center"/>
            </w:pPr>
            <w:r>
              <w:rPr>
                <w:rFonts w:ascii="Calibri" w:hAnsi="Calibri"/>
                <w:b/>
                <w:color w:val="FFFFFF"/>
                <w:sz w:val="18"/>
              </w:rPr>
              <w:t>Null?</w:t>
            </w:r>
          </w:p>
        </w:tc>
        <w:tc>
          <w:tcPr>
            <w:tcW w:type="dxa" w:w="2160"/>
            <w:shd w:fill="1E3A8A"/>
            <w:tcMar>
              <w:top w:w="90" w:type="dxa"/>
              <w:bottom w:w="90" w:type="dxa"/>
              <w:left w:w="100" w:type="dxa"/>
              <w:right w:w="100" w:type="dxa"/>
            </w:tcMar>
          </w:tcPr>
          <w:p>
            <w:r>
              <w:rPr>
                <w:rFonts w:ascii="Calibri" w:hAnsi="Calibri"/>
                <w:b/>
                <w:color w:val="FFFFFF"/>
                <w:sz w:val="18"/>
              </w:rPr>
              <w:t>Nilai Default / Aturan</w:t>
            </w:r>
          </w:p>
        </w:tc>
        <w:tc>
          <w:tcPr>
            <w:tcW w:type="dxa" w:w="3168"/>
            <w:shd w:fill="1E3A8A"/>
            <w:tcMar>
              <w:top w:w="90" w:type="dxa"/>
              <w:bottom w:w="90" w:type="dxa"/>
              <w:left w:w="100" w:type="dxa"/>
              <w:right w:w="100" w:type="dxa"/>
            </w:tcMar>
          </w:tcPr>
          <w:p>
            <w:r>
              <w:rPr>
                <w:rFonts w:ascii="Calibri" w:hAnsi="Calibri"/>
                <w:b/>
                <w:color w:val="FFFFFF"/>
                <w:sz w:val="18"/>
              </w:rPr>
              <w:t>Deskripsi Fungsi &amp; Validasi</w:t>
            </w:r>
          </w:p>
        </w:tc>
      </w:tr>
      <w:tr>
        <w:tc>
          <w:tcPr>
            <w:tcW w:type="dxa" w:w="1728"/>
            <w:shd w:fill="FFFFFF"/>
            <w:tcMar>
              <w:top w:w="70" w:type="dxa"/>
              <w:bottom w:w="70" w:type="dxa"/>
              <w:left w:w="100" w:type="dxa"/>
              <w:right w:w="100" w:type="dxa"/>
            </w:tcMar>
          </w:tcPr>
          <w:p>
            <w:r>
              <w:rPr>
                <w:rFonts w:ascii="Calibri" w:hAnsi="Calibri"/>
                <w:color w:val="1F2937"/>
                <w:sz w:val="17"/>
              </w:rPr>
              <w:t>id</w:t>
            </w:r>
          </w:p>
        </w:tc>
        <w:tc>
          <w:tcPr>
            <w:tcW w:type="dxa" w:w="1440"/>
            <w:shd w:fill="FFFFFF"/>
            <w:tcMar>
              <w:top w:w="70" w:type="dxa"/>
              <w:bottom w:w="70" w:type="dxa"/>
              <w:left w:w="100" w:type="dxa"/>
              <w:right w:w="100" w:type="dxa"/>
            </w:tcMar>
          </w:tcPr>
          <w:p>
            <w:r>
              <w:rPr>
                <w:rFonts w:ascii="Calibri" w:hAnsi="Calibri"/>
                <w:color w:val="1F2937"/>
                <w:sz w:val="17"/>
              </w:rPr>
              <w:t>BIGSERIAL</w:t>
            </w:r>
          </w:p>
        </w:tc>
        <w:tc>
          <w:tcPr>
            <w:tcW w:type="dxa" w:w="864"/>
            <w:shd w:fill="FFFFFF"/>
            <w:tcMar>
              <w:top w:w="70" w:type="dxa"/>
              <w:bottom w:w="70" w:type="dxa"/>
              <w:left w:w="100" w:type="dxa"/>
              <w:right w:w="100" w:type="dxa"/>
            </w:tcMar>
          </w:tcPr>
          <w:p>
            <w:pPr>
              <w:jc w:val="center"/>
            </w:pPr>
            <w:r>
              <w:rPr>
                <w:rFonts w:ascii="Calibri" w:hAnsi="Calibri"/>
                <w:color w:val="1F2937"/>
                <w:sz w:val="17"/>
              </w:rPr>
              <w:t>Tidak</w:t>
            </w:r>
          </w:p>
        </w:tc>
        <w:tc>
          <w:tcPr>
            <w:tcW w:type="dxa" w:w="2160"/>
            <w:shd w:fill="FFFFFF"/>
            <w:tcMar>
              <w:top w:w="70" w:type="dxa"/>
              <w:bottom w:w="70" w:type="dxa"/>
              <w:left w:w="100" w:type="dxa"/>
              <w:right w:w="100" w:type="dxa"/>
            </w:tcMar>
          </w:tcPr>
          <w:p>
            <w:r>
              <w:rPr>
                <w:rFonts w:ascii="Calibri" w:hAnsi="Calibri"/>
                <w:color w:val="1F2937"/>
                <w:sz w:val="17"/>
              </w:rPr>
              <w:t>PRIMARY KEY</w:t>
            </w:r>
          </w:p>
        </w:tc>
        <w:tc>
          <w:tcPr>
            <w:tcW w:type="dxa" w:w="3168"/>
            <w:shd w:fill="FFFFFF"/>
            <w:tcMar>
              <w:top w:w="70" w:type="dxa"/>
              <w:bottom w:w="70" w:type="dxa"/>
              <w:left w:w="100" w:type="dxa"/>
              <w:right w:w="100" w:type="dxa"/>
            </w:tcMar>
          </w:tcPr>
          <w:p>
            <w:r>
              <w:rPr>
                <w:rFonts w:ascii="Calibri" w:hAnsi="Calibri"/>
                <w:color w:val="1F2937"/>
                <w:sz w:val="17"/>
              </w:rPr>
              <w:t>Kunci primer penanda unik record tiket secara internal.</w:t>
            </w:r>
          </w:p>
        </w:tc>
      </w:tr>
      <w:tr>
        <w:tc>
          <w:tcPr>
            <w:tcW w:type="dxa" w:w="1728"/>
            <w:shd w:fill="F9FAFB"/>
            <w:tcMar>
              <w:top w:w="70" w:type="dxa"/>
              <w:bottom w:w="70" w:type="dxa"/>
              <w:left w:w="100" w:type="dxa"/>
              <w:right w:w="100" w:type="dxa"/>
            </w:tcMar>
          </w:tcPr>
          <w:p>
            <w:r>
              <w:rPr>
                <w:rFonts w:ascii="Calibri" w:hAnsi="Calibri"/>
                <w:color w:val="1F2937"/>
                <w:sz w:val="17"/>
              </w:rPr>
              <w:t>notif_number</w:t>
            </w:r>
          </w:p>
        </w:tc>
        <w:tc>
          <w:tcPr>
            <w:tcW w:type="dxa" w:w="1440"/>
            <w:shd w:fill="F9FAFB"/>
            <w:tcMar>
              <w:top w:w="70" w:type="dxa"/>
              <w:bottom w:w="70" w:type="dxa"/>
              <w:left w:w="100" w:type="dxa"/>
              <w:right w:w="100" w:type="dxa"/>
            </w:tcMar>
          </w:tcPr>
          <w:p>
            <w:r>
              <w:rPr>
                <w:rFonts w:ascii="Calibri" w:hAnsi="Calibri"/>
                <w:color w:val="1F2937"/>
                <w:sz w:val="17"/>
              </w:rPr>
              <w:t>VARCHAR(50)</w:t>
            </w:r>
          </w:p>
        </w:tc>
        <w:tc>
          <w:tcPr>
            <w:tcW w:type="dxa" w:w="864"/>
            <w:shd w:fill="F9FAFB"/>
            <w:tcMar>
              <w:top w:w="70" w:type="dxa"/>
              <w:bottom w:w="70" w:type="dxa"/>
              <w:left w:w="100" w:type="dxa"/>
              <w:right w:w="100" w:type="dxa"/>
            </w:tcMar>
          </w:tcPr>
          <w:p>
            <w:pPr>
              <w:jc w:val="center"/>
            </w:pPr>
            <w:r>
              <w:rPr>
                <w:rFonts w:ascii="Calibri" w:hAnsi="Calibri"/>
                <w:color w:val="1F2937"/>
                <w:sz w:val="17"/>
              </w:rPr>
              <w:t>Tidak</w:t>
            </w:r>
          </w:p>
        </w:tc>
        <w:tc>
          <w:tcPr>
            <w:tcW w:type="dxa" w:w="2160"/>
            <w:shd w:fill="F9FAFB"/>
            <w:tcMar>
              <w:top w:w="70" w:type="dxa"/>
              <w:bottom w:w="70" w:type="dxa"/>
              <w:left w:w="100" w:type="dxa"/>
              <w:right w:w="100" w:type="dxa"/>
            </w:tcMar>
          </w:tcPr>
          <w:p>
            <w:r>
              <w:rPr>
                <w:rFonts w:ascii="Calibri" w:hAnsi="Calibri"/>
                <w:color w:val="1F2937"/>
                <w:sz w:val="17"/>
              </w:rPr>
              <w:t>UNIQUE, INDEX</w:t>
            </w:r>
          </w:p>
        </w:tc>
        <w:tc>
          <w:tcPr>
            <w:tcW w:type="dxa" w:w="3168"/>
            <w:shd w:fill="F9FAFB"/>
            <w:tcMar>
              <w:top w:w="70" w:type="dxa"/>
              <w:bottom w:w="70" w:type="dxa"/>
              <w:left w:w="100" w:type="dxa"/>
              <w:right w:w="100" w:type="dxa"/>
            </w:tcMar>
          </w:tcPr>
          <w:p>
            <w:r>
              <w:rPr>
                <w:rFonts w:ascii="Calibri" w:hAnsi="Calibri"/>
                <w:color w:val="1F2937"/>
                <w:sz w:val="17"/>
              </w:rPr>
              <w:t>Nomor unik notifikasi SPK Sharp (misal: NTF-2026-0901).</w:t>
            </w:r>
          </w:p>
        </w:tc>
      </w:tr>
      <w:tr>
        <w:tc>
          <w:tcPr>
            <w:tcW w:type="dxa" w:w="1728"/>
            <w:shd w:fill="FFFFFF"/>
            <w:tcMar>
              <w:top w:w="70" w:type="dxa"/>
              <w:bottom w:w="70" w:type="dxa"/>
              <w:left w:w="100" w:type="dxa"/>
              <w:right w:w="100" w:type="dxa"/>
            </w:tcMar>
          </w:tcPr>
          <w:p>
            <w:r>
              <w:rPr>
                <w:rFonts w:ascii="Calibri" w:hAnsi="Calibri"/>
                <w:color w:val="1F2937"/>
                <w:sz w:val="17"/>
              </w:rPr>
              <w:t>customer_name</w:t>
            </w:r>
          </w:p>
        </w:tc>
        <w:tc>
          <w:tcPr>
            <w:tcW w:type="dxa" w:w="1440"/>
            <w:shd w:fill="FFFFFF"/>
            <w:tcMar>
              <w:top w:w="70" w:type="dxa"/>
              <w:bottom w:w="70" w:type="dxa"/>
              <w:left w:w="100" w:type="dxa"/>
              <w:right w:w="100" w:type="dxa"/>
            </w:tcMar>
          </w:tcPr>
          <w:p>
            <w:r>
              <w:rPr>
                <w:rFonts w:ascii="Calibri" w:hAnsi="Calibri"/>
                <w:color w:val="1F2937"/>
                <w:sz w:val="17"/>
              </w:rPr>
              <w:t>VARCHAR(255)</w:t>
            </w:r>
          </w:p>
        </w:tc>
        <w:tc>
          <w:tcPr>
            <w:tcW w:type="dxa" w:w="864"/>
            <w:shd w:fill="FFFFFF"/>
            <w:tcMar>
              <w:top w:w="70" w:type="dxa"/>
              <w:bottom w:w="70" w:type="dxa"/>
              <w:left w:w="100" w:type="dxa"/>
              <w:right w:w="100" w:type="dxa"/>
            </w:tcMar>
          </w:tcPr>
          <w:p>
            <w:pPr>
              <w:jc w:val="center"/>
            </w:pPr>
            <w:r>
              <w:rPr>
                <w:rFonts w:ascii="Calibri" w:hAnsi="Calibri"/>
                <w:color w:val="1F2937"/>
                <w:sz w:val="17"/>
              </w:rPr>
              <w:t>Tidak</w:t>
            </w:r>
          </w:p>
        </w:tc>
        <w:tc>
          <w:tcPr>
            <w:tcW w:type="dxa" w:w="2160"/>
            <w:shd w:fill="FFFFFF"/>
            <w:tcMar>
              <w:top w:w="70" w:type="dxa"/>
              <w:bottom w:w="70" w:type="dxa"/>
              <w:left w:w="100" w:type="dxa"/>
              <w:right w:w="100" w:type="dxa"/>
            </w:tcMar>
          </w:tcPr>
          <w:p>
            <w:r>
              <w:rPr>
                <w:rFonts w:ascii="Calibri" w:hAnsi="Calibri"/>
                <w:color w:val="1F2937"/>
                <w:sz w:val="17"/>
              </w:rPr>
              <w:t>-</w:t>
            </w:r>
          </w:p>
        </w:tc>
        <w:tc>
          <w:tcPr>
            <w:tcW w:type="dxa" w:w="3168"/>
            <w:shd w:fill="FFFFFF"/>
            <w:tcMar>
              <w:top w:w="70" w:type="dxa"/>
              <w:bottom w:w="70" w:type="dxa"/>
              <w:left w:w="100" w:type="dxa"/>
              <w:right w:w="100" w:type="dxa"/>
            </w:tcMar>
          </w:tcPr>
          <w:p>
            <w:r>
              <w:rPr>
                <w:rFonts w:ascii="Calibri" w:hAnsi="Calibri"/>
                <w:color w:val="1F2937"/>
                <w:sz w:val="17"/>
              </w:rPr>
              <w:t>Nama lengkap konsumen pemilik unit elektronik.</w:t>
            </w:r>
          </w:p>
        </w:tc>
      </w:tr>
      <w:tr>
        <w:tc>
          <w:tcPr>
            <w:tcW w:type="dxa" w:w="1728"/>
            <w:shd w:fill="F9FAFB"/>
            <w:tcMar>
              <w:top w:w="70" w:type="dxa"/>
              <w:bottom w:w="70" w:type="dxa"/>
              <w:left w:w="100" w:type="dxa"/>
              <w:right w:w="100" w:type="dxa"/>
            </w:tcMar>
          </w:tcPr>
          <w:p>
            <w:r>
              <w:rPr>
                <w:rFonts w:ascii="Calibri" w:hAnsi="Calibri"/>
                <w:color w:val="1F2937"/>
                <w:sz w:val="17"/>
              </w:rPr>
              <w:t>customer_phone</w:t>
            </w:r>
          </w:p>
        </w:tc>
        <w:tc>
          <w:tcPr>
            <w:tcW w:type="dxa" w:w="1440"/>
            <w:shd w:fill="F9FAFB"/>
            <w:tcMar>
              <w:top w:w="70" w:type="dxa"/>
              <w:bottom w:w="70" w:type="dxa"/>
              <w:left w:w="100" w:type="dxa"/>
              <w:right w:w="100" w:type="dxa"/>
            </w:tcMar>
          </w:tcPr>
          <w:p>
            <w:r>
              <w:rPr>
                <w:rFonts w:ascii="Calibri" w:hAnsi="Calibri"/>
                <w:color w:val="1F2937"/>
                <w:sz w:val="17"/>
              </w:rPr>
              <w:t>VARCHAR(50)</w:t>
            </w:r>
          </w:p>
        </w:tc>
        <w:tc>
          <w:tcPr>
            <w:tcW w:type="dxa" w:w="864"/>
            <w:shd w:fill="F9FAFB"/>
            <w:tcMar>
              <w:top w:w="70" w:type="dxa"/>
              <w:bottom w:w="70" w:type="dxa"/>
              <w:left w:w="100" w:type="dxa"/>
              <w:right w:w="100" w:type="dxa"/>
            </w:tcMar>
          </w:tcPr>
          <w:p>
            <w:pPr>
              <w:jc w:val="center"/>
            </w:pPr>
            <w:r>
              <w:rPr>
                <w:rFonts w:ascii="Calibri" w:hAnsi="Calibri"/>
                <w:color w:val="1F2937"/>
                <w:sz w:val="17"/>
              </w:rPr>
              <w:t>Tidak</w:t>
            </w:r>
          </w:p>
        </w:tc>
        <w:tc>
          <w:tcPr>
            <w:tcW w:type="dxa" w:w="2160"/>
            <w:shd w:fill="F9FAFB"/>
            <w:tcMar>
              <w:top w:w="70" w:type="dxa"/>
              <w:bottom w:w="70" w:type="dxa"/>
              <w:left w:w="100" w:type="dxa"/>
              <w:right w:w="100" w:type="dxa"/>
            </w:tcMar>
          </w:tcPr>
          <w:p>
            <w:r>
              <w:rPr>
                <w:rFonts w:ascii="Calibri" w:hAnsi="Calibri"/>
                <w:color w:val="1F2937"/>
                <w:sz w:val="17"/>
              </w:rPr>
              <w:t>-</w:t>
            </w:r>
          </w:p>
        </w:tc>
        <w:tc>
          <w:tcPr>
            <w:tcW w:type="dxa" w:w="3168"/>
            <w:shd w:fill="F9FAFB"/>
            <w:tcMar>
              <w:top w:w="70" w:type="dxa"/>
              <w:bottom w:w="70" w:type="dxa"/>
              <w:left w:w="100" w:type="dxa"/>
              <w:right w:w="100" w:type="dxa"/>
            </w:tcMar>
          </w:tcPr>
          <w:p>
            <w:r>
              <w:rPr>
                <w:rFonts w:ascii="Calibri" w:hAnsi="Calibri"/>
                <w:color w:val="1F2937"/>
                <w:sz w:val="17"/>
              </w:rPr>
              <w:t>Nomor telepon/WhatsApp aktif pelanggan untuk konfirmasi.</w:t>
            </w:r>
          </w:p>
        </w:tc>
      </w:tr>
      <w:tr>
        <w:tc>
          <w:tcPr>
            <w:tcW w:type="dxa" w:w="1728"/>
            <w:shd w:fill="FFFFFF"/>
            <w:tcMar>
              <w:top w:w="70" w:type="dxa"/>
              <w:bottom w:w="70" w:type="dxa"/>
              <w:left w:w="100" w:type="dxa"/>
              <w:right w:w="100" w:type="dxa"/>
            </w:tcMar>
          </w:tcPr>
          <w:p>
            <w:r>
              <w:rPr>
                <w:rFonts w:ascii="Calibri" w:hAnsi="Calibri"/>
                <w:color w:val="1F2937"/>
                <w:sz w:val="17"/>
              </w:rPr>
              <w:t>customer_address</w:t>
            </w:r>
          </w:p>
        </w:tc>
        <w:tc>
          <w:tcPr>
            <w:tcW w:type="dxa" w:w="1440"/>
            <w:shd w:fill="FFFFFF"/>
            <w:tcMar>
              <w:top w:w="70" w:type="dxa"/>
              <w:bottom w:w="70" w:type="dxa"/>
              <w:left w:w="100" w:type="dxa"/>
              <w:right w:w="100" w:type="dxa"/>
            </w:tcMar>
          </w:tcPr>
          <w:p>
            <w:r>
              <w:rPr>
                <w:rFonts w:ascii="Calibri" w:hAnsi="Calibri"/>
                <w:color w:val="1F2937"/>
                <w:sz w:val="17"/>
              </w:rPr>
              <w:t>TEXT</w:t>
            </w:r>
          </w:p>
        </w:tc>
        <w:tc>
          <w:tcPr>
            <w:tcW w:type="dxa" w:w="864"/>
            <w:shd w:fill="FFFFFF"/>
            <w:tcMar>
              <w:top w:w="70" w:type="dxa"/>
              <w:bottom w:w="70" w:type="dxa"/>
              <w:left w:w="100" w:type="dxa"/>
              <w:right w:w="100" w:type="dxa"/>
            </w:tcMar>
          </w:tcPr>
          <w:p>
            <w:pPr>
              <w:jc w:val="center"/>
            </w:pPr>
            <w:r>
              <w:rPr>
                <w:rFonts w:ascii="Calibri" w:hAnsi="Calibri"/>
                <w:color w:val="1F2937"/>
                <w:sz w:val="17"/>
              </w:rPr>
              <w:t>Ya</w:t>
            </w:r>
          </w:p>
        </w:tc>
        <w:tc>
          <w:tcPr>
            <w:tcW w:type="dxa" w:w="2160"/>
            <w:shd w:fill="FFFFFF"/>
            <w:tcMar>
              <w:top w:w="70" w:type="dxa"/>
              <w:bottom w:w="70" w:type="dxa"/>
              <w:left w:w="100" w:type="dxa"/>
              <w:right w:w="100" w:type="dxa"/>
            </w:tcMar>
          </w:tcPr>
          <w:p>
            <w:r>
              <w:rPr>
                <w:rFonts w:ascii="Calibri" w:hAnsi="Calibri"/>
                <w:color w:val="1F2937"/>
                <w:sz w:val="17"/>
              </w:rPr>
              <w:t>NULL</w:t>
            </w:r>
          </w:p>
        </w:tc>
        <w:tc>
          <w:tcPr>
            <w:tcW w:type="dxa" w:w="3168"/>
            <w:shd w:fill="FFFFFF"/>
            <w:tcMar>
              <w:top w:w="70" w:type="dxa"/>
              <w:bottom w:w="70" w:type="dxa"/>
              <w:left w:w="100" w:type="dxa"/>
              <w:right w:w="100" w:type="dxa"/>
            </w:tcMar>
          </w:tcPr>
          <w:p>
            <w:r>
              <w:rPr>
                <w:rFonts w:ascii="Calibri" w:hAnsi="Calibri"/>
                <w:color w:val="1F2937"/>
                <w:sz w:val="17"/>
              </w:rPr>
              <w:t>Alamat lengkap lokasi perbaikan unit elektronik.</w:t>
            </w:r>
          </w:p>
        </w:tc>
      </w:tr>
      <w:tr>
        <w:tc>
          <w:tcPr>
            <w:tcW w:type="dxa" w:w="1728"/>
            <w:shd w:fill="F9FAFB"/>
            <w:tcMar>
              <w:top w:w="70" w:type="dxa"/>
              <w:bottom w:w="70" w:type="dxa"/>
              <w:left w:w="100" w:type="dxa"/>
              <w:right w:w="100" w:type="dxa"/>
            </w:tcMar>
          </w:tcPr>
          <w:p>
            <w:r>
              <w:rPr>
                <w:rFonts w:ascii="Calibri" w:hAnsi="Calibri"/>
                <w:color w:val="1F2937"/>
                <w:sz w:val="17"/>
              </w:rPr>
              <w:t>unit_model</w:t>
            </w:r>
          </w:p>
        </w:tc>
        <w:tc>
          <w:tcPr>
            <w:tcW w:type="dxa" w:w="1440"/>
            <w:shd w:fill="F9FAFB"/>
            <w:tcMar>
              <w:top w:w="70" w:type="dxa"/>
              <w:bottom w:w="70" w:type="dxa"/>
              <w:left w:w="100" w:type="dxa"/>
              <w:right w:w="100" w:type="dxa"/>
            </w:tcMar>
          </w:tcPr>
          <w:p>
            <w:r>
              <w:rPr>
                <w:rFonts w:ascii="Calibri" w:hAnsi="Calibri"/>
                <w:color w:val="1F2937"/>
                <w:sz w:val="17"/>
              </w:rPr>
              <w:t>VARCHAR(255)</w:t>
            </w:r>
          </w:p>
        </w:tc>
        <w:tc>
          <w:tcPr>
            <w:tcW w:type="dxa" w:w="864"/>
            <w:shd w:fill="F9FAFB"/>
            <w:tcMar>
              <w:top w:w="70" w:type="dxa"/>
              <w:bottom w:w="70" w:type="dxa"/>
              <w:left w:w="100" w:type="dxa"/>
              <w:right w:w="100" w:type="dxa"/>
            </w:tcMar>
          </w:tcPr>
          <w:p>
            <w:pPr>
              <w:jc w:val="center"/>
            </w:pPr>
            <w:r>
              <w:rPr>
                <w:rFonts w:ascii="Calibri" w:hAnsi="Calibri"/>
                <w:color w:val="1F2937"/>
                <w:sz w:val="17"/>
              </w:rPr>
              <w:t>Tidak</w:t>
            </w:r>
          </w:p>
        </w:tc>
        <w:tc>
          <w:tcPr>
            <w:tcW w:type="dxa" w:w="2160"/>
            <w:shd w:fill="F9FAFB"/>
            <w:tcMar>
              <w:top w:w="70" w:type="dxa"/>
              <w:bottom w:w="70" w:type="dxa"/>
              <w:left w:w="100" w:type="dxa"/>
              <w:right w:w="100" w:type="dxa"/>
            </w:tcMar>
          </w:tcPr>
          <w:p>
            <w:r>
              <w:rPr>
                <w:rFonts w:ascii="Calibri" w:hAnsi="Calibri"/>
                <w:color w:val="1F2937"/>
                <w:sz w:val="17"/>
              </w:rPr>
              <w:t>-</w:t>
            </w:r>
          </w:p>
        </w:tc>
        <w:tc>
          <w:tcPr>
            <w:tcW w:type="dxa" w:w="3168"/>
            <w:shd w:fill="F9FAFB"/>
            <w:tcMar>
              <w:top w:w="70" w:type="dxa"/>
              <w:bottom w:w="70" w:type="dxa"/>
              <w:left w:w="100" w:type="dxa"/>
              <w:right w:w="100" w:type="dxa"/>
            </w:tcMar>
          </w:tcPr>
          <w:p>
            <w:r>
              <w:rPr>
                <w:rFonts w:ascii="Calibri" w:hAnsi="Calibri"/>
                <w:color w:val="1F2937"/>
                <w:sz w:val="17"/>
              </w:rPr>
              <w:t>Model/tipe unit TV (contoh: Smart TV 55 Inch Aquos 4K).</w:t>
            </w:r>
          </w:p>
        </w:tc>
      </w:tr>
      <w:tr>
        <w:tc>
          <w:tcPr>
            <w:tcW w:type="dxa" w:w="1728"/>
            <w:shd w:fill="FFFFFF"/>
            <w:tcMar>
              <w:top w:w="70" w:type="dxa"/>
              <w:bottom w:w="70" w:type="dxa"/>
              <w:left w:w="100" w:type="dxa"/>
              <w:right w:w="100" w:type="dxa"/>
            </w:tcMar>
          </w:tcPr>
          <w:p>
            <w:r>
              <w:rPr>
                <w:rFonts w:ascii="Calibri" w:hAnsi="Calibri"/>
                <w:color w:val="1F2937"/>
                <w:sz w:val="17"/>
              </w:rPr>
              <w:t>serial_number</w:t>
            </w:r>
          </w:p>
        </w:tc>
        <w:tc>
          <w:tcPr>
            <w:tcW w:type="dxa" w:w="1440"/>
            <w:shd w:fill="FFFFFF"/>
            <w:tcMar>
              <w:top w:w="70" w:type="dxa"/>
              <w:bottom w:w="70" w:type="dxa"/>
              <w:left w:w="100" w:type="dxa"/>
              <w:right w:w="100" w:type="dxa"/>
            </w:tcMar>
          </w:tcPr>
          <w:p>
            <w:r>
              <w:rPr>
                <w:rFonts w:ascii="Calibri" w:hAnsi="Calibri"/>
                <w:color w:val="1F2937"/>
                <w:sz w:val="17"/>
              </w:rPr>
              <w:t>VARCHAR(100)</w:t>
            </w:r>
          </w:p>
        </w:tc>
        <w:tc>
          <w:tcPr>
            <w:tcW w:type="dxa" w:w="864"/>
            <w:shd w:fill="FFFFFF"/>
            <w:tcMar>
              <w:top w:w="70" w:type="dxa"/>
              <w:bottom w:w="70" w:type="dxa"/>
              <w:left w:w="100" w:type="dxa"/>
              <w:right w:w="100" w:type="dxa"/>
            </w:tcMar>
          </w:tcPr>
          <w:p>
            <w:pPr>
              <w:jc w:val="center"/>
            </w:pPr>
            <w:r>
              <w:rPr>
                <w:rFonts w:ascii="Calibri" w:hAnsi="Calibri"/>
                <w:color w:val="1F2937"/>
                <w:sz w:val="17"/>
              </w:rPr>
              <w:t>Tidak</w:t>
            </w:r>
          </w:p>
        </w:tc>
        <w:tc>
          <w:tcPr>
            <w:tcW w:type="dxa" w:w="2160"/>
            <w:shd w:fill="FFFFFF"/>
            <w:tcMar>
              <w:top w:w="70" w:type="dxa"/>
              <w:bottom w:w="70" w:type="dxa"/>
              <w:left w:w="100" w:type="dxa"/>
              <w:right w:w="100" w:type="dxa"/>
            </w:tcMar>
          </w:tcPr>
          <w:p>
            <w:r>
              <w:rPr>
                <w:rFonts w:ascii="Calibri" w:hAnsi="Calibri"/>
                <w:color w:val="1F2937"/>
                <w:sz w:val="17"/>
              </w:rPr>
              <w:t>-</w:t>
            </w:r>
          </w:p>
        </w:tc>
        <w:tc>
          <w:tcPr>
            <w:tcW w:type="dxa" w:w="3168"/>
            <w:shd w:fill="FFFFFF"/>
            <w:tcMar>
              <w:top w:w="70" w:type="dxa"/>
              <w:bottom w:w="70" w:type="dxa"/>
              <w:left w:w="100" w:type="dxa"/>
              <w:right w:w="100" w:type="dxa"/>
            </w:tcMar>
          </w:tcPr>
          <w:p>
            <w:r>
              <w:rPr>
                <w:rFonts w:ascii="Calibri" w:hAnsi="Calibri"/>
                <w:color w:val="1F2937"/>
                <w:sz w:val="17"/>
              </w:rPr>
              <w:t>Nomor seri pabrik unit untuk validasi garansi resmi.</w:t>
            </w:r>
          </w:p>
        </w:tc>
      </w:tr>
      <w:tr>
        <w:tc>
          <w:tcPr>
            <w:tcW w:type="dxa" w:w="1728"/>
            <w:shd w:fill="F9FAFB"/>
            <w:tcMar>
              <w:top w:w="70" w:type="dxa"/>
              <w:bottom w:w="70" w:type="dxa"/>
              <w:left w:w="100" w:type="dxa"/>
              <w:right w:w="100" w:type="dxa"/>
            </w:tcMar>
          </w:tcPr>
          <w:p>
            <w:r>
              <w:rPr>
                <w:rFonts w:ascii="Calibri" w:hAnsi="Calibri"/>
                <w:color w:val="1F2937"/>
                <w:sz w:val="17"/>
              </w:rPr>
              <w:t>service_date</w:t>
            </w:r>
          </w:p>
        </w:tc>
        <w:tc>
          <w:tcPr>
            <w:tcW w:type="dxa" w:w="1440"/>
            <w:shd w:fill="F9FAFB"/>
            <w:tcMar>
              <w:top w:w="70" w:type="dxa"/>
              <w:bottom w:w="70" w:type="dxa"/>
              <w:left w:w="100" w:type="dxa"/>
              <w:right w:w="100" w:type="dxa"/>
            </w:tcMar>
          </w:tcPr>
          <w:p>
            <w:r>
              <w:rPr>
                <w:rFonts w:ascii="Calibri" w:hAnsi="Calibri"/>
                <w:color w:val="1F2937"/>
                <w:sz w:val="17"/>
              </w:rPr>
              <w:t>DATE</w:t>
            </w:r>
          </w:p>
        </w:tc>
        <w:tc>
          <w:tcPr>
            <w:tcW w:type="dxa" w:w="864"/>
            <w:shd w:fill="F9FAFB"/>
            <w:tcMar>
              <w:top w:w="70" w:type="dxa"/>
              <w:bottom w:w="70" w:type="dxa"/>
              <w:left w:w="100" w:type="dxa"/>
              <w:right w:w="100" w:type="dxa"/>
            </w:tcMar>
          </w:tcPr>
          <w:p>
            <w:pPr>
              <w:jc w:val="center"/>
            </w:pPr>
            <w:r>
              <w:rPr>
                <w:rFonts w:ascii="Calibri" w:hAnsi="Calibri"/>
                <w:color w:val="1F2937"/>
                <w:sz w:val="17"/>
              </w:rPr>
              <w:t>Tidak</w:t>
            </w:r>
          </w:p>
        </w:tc>
        <w:tc>
          <w:tcPr>
            <w:tcW w:type="dxa" w:w="2160"/>
            <w:shd w:fill="F9FAFB"/>
            <w:tcMar>
              <w:top w:w="70" w:type="dxa"/>
              <w:bottom w:w="70" w:type="dxa"/>
              <w:left w:w="100" w:type="dxa"/>
              <w:right w:w="100" w:type="dxa"/>
            </w:tcMar>
          </w:tcPr>
          <w:p>
            <w:r>
              <w:rPr>
                <w:rFonts w:ascii="Calibri" w:hAnsi="Calibri"/>
                <w:color w:val="1F2937"/>
                <w:sz w:val="17"/>
              </w:rPr>
              <w:t>-</w:t>
            </w:r>
          </w:p>
        </w:tc>
        <w:tc>
          <w:tcPr>
            <w:tcW w:type="dxa" w:w="3168"/>
            <w:shd w:fill="F9FAFB"/>
            <w:tcMar>
              <w:top w:w="70" w:type="dxa"/>
              <w:bottom w:w="70" w:type="dxa"/>
              <w:left w:w="100" w:type="dxa"/>
              <w:right w:w="100" w:type="dxa"/>
            </w:tcMar>
          </w:tcPr>
          <w:p>
            <w:r>
              <w:rPr>
                <w:rFonts w:ascii="Calibri" w:hAnsi="Calibri"/>
                <w:color w:val="1F2937"/>
                <w:sz w:val="17"/>
              </w:rPr>
              <w:t>Tanggal pelaksanaan perbaikan unit oleh teknisi.</w:t>
            </w:r>
          </w:p>
        </w:tc>
      </w:tr>
      <w:tr>
        <w:tc>
          <w:tcPr>
            <w:tcW w:type="dxa" w:w="1728"/>
            <w:shd w:fill="FFFFFF"/>
            <w:tcMar>
              <w:top w:w="70" w:type="dxa"/>
              <w:bottom w:w="70" w:type="dxa"/>
              <w:left w:w="100" w:type="dxa"/>
              <w:right w:w="100" w:type="dxa"/>
            </w:tcMar>
          </w:tcPr>
          <w:p>
            <w:r>
              <w:rPr>
                <w:rFonts w:ascii="Calibri" w:hAnsi="Calibri"/>
                <w:color w:val="1F2937"/>
                <w:sz w:val="17"/>
              </w:rPr>
              <w:t>deadline</w:t>
            </w:r>
          </w:p>
        </w:tc>
        <w:tc>
          <w:tcPr>
            <w:tcW w:type="dxa" w:w="1440"/>
            <w:shd w:fill="FFFFFF"/>
            <w:tcMar>
              <w:top w:w="70" w:type="dxa"/>
              <w:bottom w:w="70" w:type="dxa"/>
              <w:left w:w="100" w:type="dxa"/>
              <w:right w:w="100" w:type="dxa"/>
            </w:tcMar>
          </w:tcPr>
          <w:p>
            <w:r>
              <w:rPr>
                <w:rFonts w:ascii="Calibri" w:hAnsi="Calibri"/>
                <w:color w:val="1F2937"/>
                <w:sz w:val="17"/>
              </w:rPr>
              <w:t>DATE</w:t>
            </w:r>
          </w:p>
        </w:tc>
        <w:tc>
          <w:tcPr>
            <w:tcW w:type="dxa" w:w="864"/>
            <w:shd w:fill="FFFFFF"/>
            <w:tcMar>
              <w:top w:w="70" w:type="dxa"/>
              <w:bottom w:w="70" w:type="dxa"/>
              <w:left w:w="100" w:type="dxa"/>
              <w:right w:w="100" w:type="dxa"/>
            </w:tcMar>
          </w:tcPr>
          <w:p>
            <w:pPr>
              <w:jc w:val="center"/>
            </w:pPr>
            <w:r>
              <w:rPr>
                <w:rFonts w:ascii="Calibri" w:hAnsi="Calibri"/>
                <w:color w:val="1F2937"/>
                <w:sz w:val="17"/>
              </w:rPr>
              <w:t>Tidak</w:t>
            </w:r>
          </w:p>
        </w:tc>
        <w:tc>
          <w:tcPr>
            <w:tcW w:type="dxa" w:w="2160"/>
            <w:shd w:fill="FFFFFF"/>
            <w:tcMar>
              <w:top w:w="70" w:type="dxa"/>
              <w:bottom w:w="70" w:type="dxa"/>
              <w:left w:w="100" w:type="dxa"/>
              <w:right w:w="100" w:type="dxa"/>
            </w:tcMar>
          </w:tcPr>
          <w:p>
            <w:r>
              <w:rPr>
                <w:rFonts w:ascii="Calibri" w:hAnsi="Calibri"/>
                <w:color w:val="1F2937"/>
                <w:sz w:val="17"/>
              </w:rPr>
              <w:t>-</w:t>
            </w:r>
          </w:p>
        </w:tc>
        <w:tc>
          <w:tcPr>
            <w:tcW w:type="dxa" w:w="3168"/>
            <w:shd w:fill="FFFFFF"/>
            <w:tcMar>
              <w:top w:w="70" w:type="dxa"/>
              <w:bottom w:w="70" w:type="dxa"/>
              <w:left w:w="100" w:type="dxa"/>
              <w:right w:w="100" w:type="dxa"/>
            </w:tcMar>
          </w:tcPr>
          <w:p>
            <w:r>
              <w:rPr>
                <w:rFonts w:ascii="Calibri" w:hAnsi="Calibri"/>
                <w:color w:val="1F2937"/>
                <w:sz w:val="17"/>
              </w:rPr>
              <w:t>Batas akhir maksimal penyelesaian servis sesuai target SLA.</w:t>
            </w:r>
          </w:p>
        </w:tc>
      </w:tr>
      <w:tr>
        <w:tc>
          <w:tcPr>
            <w:tcW w:type="dxa" w:w="1728"/>
            <w:shd w:fill="F9FAFB"/>
            <w:tcMar>
              <w:top w:w="70" w:type="dxa"/>
              <w:bottom w:w="70" w:type="dxa"/>
              <w:left w:w="100" w:type="dxa"/>
              <w:right w:w="100" w:type="dxa"/>
            </w:tcMar>
          </w:tcPr>
          <w:p>
            <w:r>
              <w:rPr>
                <w:rFonts w:ascii="Calibri" w:hAnsi="Calibri"/>
                <w:color w:val="1F2937"/>
                <w:sz w:val="17"/>
              </w:rPr>
              <w:t>status</w:t>
            </w:r>
          </w:p>
        </w:tc>
        <w:tc>
          <w:tcPr>
            <w:tcW w:type="dxa" w:w="1440"/>
            <w:shd w:fill="F9FAFB"/>
            <w:tcMar>
              <w:top w:w="70" w:type="dxa"/>
              <w:bottom w:w="70" w:type="dxa"/>
              <w:left w:w="100" w:type="dxa"/>
              <w:right w:w="100" w:type="dxa"/>
            </w:tcMar>
          </w:tcPr>
          <w:p>
            <w:r>
              <w:rPr>
                <w:rFonts w:ascii="Calibri" w:hAnsi="Calibri"/>
                <w:color w:val="1F2937"/>
                <w:sz w:val="17"/>
              </w:rPr>
              <w:t>VARCHAR(20)</w:t>
            </w:r>
          </w:p>
        </w:tc>
        <w:tc>
          <w:tcPr>
            <w:tcW w:type="dxa" w:w="864"/>
            <w:shd w:fill="F9FAFB"/>
            <w:tcMar>
              <w:top w:w="70" w:type="dxa"/>
              <w:bottom w:w="70" w:type="dxa"/>
              <w:left w:w="100" w:type="dxa"/>
              <w:right w:w="100" w:type="dxa"/>
            </w:tcMar>
          </w:tcPr>
          <w:p>
            <w:pPr>
              <w:jc w:val="center"/>
            </w:pPr>
            <w:r>
              <w:rPr>
                <w:rFonts w:ascii="Calibri" w:hAnsi="Calibri"/>
                <w:color w:val="1F2937"/>
                <w:sz w:val="17"/>
              </w:rPr>
              <w:t>Tidak</w:t>
            </w:r>
          </w:p>
        </w:tc>
        <w:tc>
          <w:tcPr>
            <w:tcW w:type="dxa" w:w="2160"/>
            <w:shd w:fill="F9FAFB"/>
            <w:tcMar>
              <w:top w:w="70" w:type="dxa"/>
              <w:bottom w:w="70" w:type="dxa"/>
              <w:left w:w="100" w:type="dxa"/>
              <w:right w:w="100" w:type="dxa"/>
            </w:tcMar>
          </w:tcPr>
          <w:p>
            <w:r>
              <w:rPr>
                <w:rFonts w:ascii="Calibri" w:hAnsi="Calibri"/>
                <w:color w:val="1F2937"/>
                <w:sz w:val="17"/>
              </w:rPr>
              <w:t>'berbayar'</w:t>
            </w:r>
          </w:p>
        </w:tc>
        <w:tc>
          <w:tcPr>
            <w:tcW w:type="dxa" w:w="3168"/>
            <w:shd w:fill="F9FAFB"/>
            <w:tcMar>
              <w:top w:w="70" w:type="dxa"/>
              <w:bottom w:w="70" w:type="dxa"/>
              <w:left w:w="100" w:type="dxa"/>
              <w:right w:w="100" w:type="dxa"/>
            </w:tcMar>
          </w:tcPr>
          <w:p>
            <w:r>
              <w:rPr>
                <w:rFonts w:ascii="Calibri" w:hAnsi="Calibri"/>
                <w:color w:val="1F2937"/>
                <w:sz w:val="17"/>
              </w:rPr>
              <w:t>Klasifikasi biaya: 'berbayar' atau 'tidak_berbayar' (garansi).</w:t>
            </w:r>
          </w:p>
        </w:tc>
      </w:tr>
      <w:tr>
        <w:tc>
          <w:tcPr>
            <w:tcW w:type="dxa" w:w="1728"/>
            <w:shd w:fill="FFFFFF"/>
            <w:tcMar>
              <w:top w:w="70" w:type="dxa"/>
              <w:bottom w:w="70" w:type="dxa"/>
              <w:left w:w="100" w:type="dxa"/>
              <w:right w:w="100" w:type="dxa"/>
            </w:tcMar>
          </w:tcPr>
          <w:p>
            <w:r>
              <w:rPr>
                <w:rFonts w:ascii="Calibri" w:hAnsi="Calibri"/>
                <w:color w:val="1F2937"/>
                <w:sz w:val="17"/>
              </w:rPr>
              <w:t>work_status</w:t>
            </w:r>
          </w:p>
        </w:tc>
        <w:tc>
          <w:tcPr>
            <w:tcW w:type="dxa" w:w="1440"/>
            <w:shd w:fill="FFFFFF"/>
            <w:tcMar>
              <w:top w:w="70" w:type="dxa"/>
              <w:bottom w:w="70" w:type="dxa"/>
              <w:left w:w="100" w:type="dxa"/>
              <w:right w:w="100" w:type="dxa"/>
            </w:tcMar>
          </w:tcPr>
          <w:p>
            <w:r>
              <w:rPr>
                <w:rFonts w:ascii="Calibri" w:hAnsi="Calibri"/>
                <w:color w:val="1F2937"/>
                <w:sz w:val="17"/>
              </w:rPr>
              <w:t>VARCHAR(20)</w:t>
            </w:r>
          </w:p>
        </w:tc>
        <w:tc>
          <w:tcPr>
            <w:tcW w:type="dxa" w:w="864"/>
            <w:shd w:fill="FFFFFF"/>
            <w:tcMar>
              <w:top w:w="70" w:type="dxa"/>
              <w:bottom w:w="70" w:type="dxa"/>
              <w:left w:w="100" w:type="dxa"/>
              <w:right w:w="100" w:type="dxa"/>
            </w:tcMar>
          </w:tcPr>
          <w:p>
            <w:pPr>
              <w:jc w:val="center"/>
            </w:pPr>
            <w:r>
              <w:rPr>
                <w:rFonts w:ascii="Calibri" w:hAnsi="Calibri"/>
                <w:color w:val="1F2937"/>
                <w:sz w:val="17"/>
              </w:rPr>
              <w:t>Tidak</w:t>
            </w:r>
          </w:p>
        </w:tc>
        <w:tc>
          <w:tcPr>
            <w:tcW w:type="dxa" w:w="2160"/>
            <w:shd w:fill="FFFFFF"/>
            <w:tcMar>
              <w:top w:w="70" w:type="dxa"/>
              <w:bottom w:w="70" w:type="dxa"/>
              <w:left w:w="100" w:type="dxa"/>
              <w:right w:w="100" w:type="dxa"/>
            </w:tcMar>
          </w:tcPr>
          <w:p>
            <w:r>
              <w:rPr>
                <w:rFonts w:ascii="Calibri" w:hAnsi="Calibri"/>
                <w:color w:val="1F2937"/>
                <w:sz w:val="17"/>
              </w:rPr>
              <w:t>'belum_selesai'</w:t>
            </w:r>
          </w:p>
        </w:tc>
        <w:tc>
          <w:tcPr>
            <w:tcW w:type="dxa" w:w="3168"/>
            <w:shd w:fill="FFFFFF"/>
            <w:tcMar>
              <w:top w:w="70" w:type="dxa"/>
              <w:bottom w:w="70" w:type="dxa"/>
              <w:left w:w="100" w:type="dxa"/>
              <w:right w:w="100" w:type="dxa"/>
            </w:tcMar>
          </w:tcPr>
          <w:p>
            <w:r>
              <w:rPr>
                <w:rFonts w:ascii="Calibri" w:hAnsi="Calibri"/>
                <w:color w:val="1F2937"/>
                <w:sz w:val="17"/>
              </w:rPr>
              <w:t>Status pengerjaan fisik: 'belum_selesai' atau 'selesai'.</w:t>
            </w:r>
          </w:p>
        </w:tc>
      </w:tr>
      <w:tr>
        <w:tc>
          <w:tcPr>
            <w:tcW w:type="dxa" w:w="1728"/>
            <w:shd w:fill="F9FAFB"/>
            <w:tcMar>
              <w:top w:w="70" w:type="dxa"/>
              <w:bottom w:w="70" w:type="dxa"/>
              <w:left w:w="100" w:type="dxa"/>
              <w:right w:w="100" w:type="dxa"/>
            </w:tcMar>
          </w:tcPr>
          <w:p>
            <w:r>
              <w:rPr>
                <w:rFonts w:ascii="Calibri" w:hAnsi="Calibri"/>
                <w:color w:val="1F2937"/>
                <w:sz w:val="17"/>
              </w:rPr>
              <w:t>work_types</w:t>
            </w:r>
          </w:p>
        </w:tc>
        <w:tc>
          <w:tcPr>
            <w:tcW w:type="dxa" w:w="1440"/>
            <w:shd w:fill="F9FAFB"/>
            <w:tcMar>
              <w:top w:w="70" w:type="dxa"/>
              <w:bottom w:w="70" w:type="dxa"/>
              <w:left w:w="100" w:type="dxa"/>
              <w:right w:w="100" w:type="dxa"/>
            </w:tcMar>
          </w:tcPr>
          <w:p>
            <w:r>
              <w:rPr>
                <w:rFonts w:ascii="Calibri" w:hAnsi="Calibri"/>
                <w:color w:val="1F2937"/>
                <w:sz w:val="17"/>
              </w:rPr>
              <w:t>JSON</w:t>
            </w:r>
          </w:p>
        </w:tc>
        <w:tc>
          <w:tcPr>
            <w:tcW w:type="dxa" w:w="864"/>
            <w:shd w:fill="F9FAFB"/>
            <w:tcMar>
              <w:top w:w="70" w:type="dxa"/>
              <w:bottom w:w="70" w:type="dxa"/>
              <w:left w:w="100" w:type="dxa"/>
              <w:right w:w="100" w:type="dxa"/>
            </w:tcMar>
          </w:tcPr>
          <w:p>
            <w:pPr>
              <w:jc w:val="center"/>
            </w:pPr>
            <w:r>
              <w:rPr>
                <w:rFonts w:ascii="Calibri" w:hAnsi="Calibri"/>
                <w:color w:val="1F2937"/>
                <w:sz w:val="17"/>
              </w:rPr>
              <w:t>Ya</w:t>
            </w:r>
          </w:p>
        </w:tc>
        <w:tc>
          <w:tcPr>
            <w:tcW w:type="dxa" w:w="2160"/>
            <w:shd w:fill="F9FAFB"/>
            <w:tcMar>
              <w:top w:w="70" w:type="dxa"/>
              <w:bottom w:w="70" w:type="dxa"/>
              <w:left w:w="100" w:type="dxa"/>
              <w:right w:w="100" w:type="dxa"/>
            </w:tcMar>
          </w:tcPr>
          <w:p>
            <w:r>
              <w:rPr>
                <w:rFonts w:ascii="Calibri" w:hAnsi="Calibri"/>
                <w:color w:val="1F2937"/>
                <w:sz w:val="17"/>
              </w:rPr>
              <w:t>'[]'</w:t>
            </w:r>
          </w:p>
        </w:tc>
        <w:tc>
          <w:tcPr>
            <w:tcW w:type="dxa" w:w="3168"/>
            <w:shd w:fill="F9FAFB"/>
            <w:tcMar>
              <w:top w:w="70" w:type="dxa"/>
              <w:bottom w:w="70" w:type="dxa"/>
              <w:left w:w="100" w:type="dxa"/>
              <w:right w:w="100" w:type="dxa"/>
            </w:tcMar>
          </w:tcPr>
          <w:p>
            <w:r>
              <w:rPr>
                <w:rFonts w:ascii="Calibri" w:hAnsi="Calibri"/>
                <w:color w:val="1F2937"/>
                <w:sz w:val="17"/>
              </w:rPr>
              <w:t>Array JSON daftar jenis pekerjaan (Install Bracket, Cek Modul).</w:t>
            </w:r>
          </w:p>
        </w:tc>
      </w:tr>
      <w:tr>
        <w:tc>
          <w:tcPr>
            <w:tcW w:type="dxa" w:w="1728"/>
            <w:shd w:fill="FFFFFF"/>
            <w:tcMar>
              <w:top w:w="70" w:type="dxa"/>
              <w:bottom w:w="70" w:type="dxa"/>
              <w:left w:w="100" w:type="dxa"/>
              <w:right w:w="100" w:type="dxa"/>
            </w:tcMar>
          </w:tcPr>
          <w:p>
            <w:r>
              <w:rPr>
                <w:rFonts w:ascii="Calibri" w:hAnsi="Calibri"/>
                <w:color w:val="1F2937"/>
                <w:sz w:val="17"/>
              </w:rPr>
              <w:t>mainwork_center</w:t>
            </w:r>
          </w:p>
        </w:tc>
        <w:tc>
          <w:tcPr>
            <w:tcW w:type="dxa" w:w="1440"/>
            <w:shd w:fill="FFFFFF"/>
            <w:tcMar>
              <w:top w:w="70" w:type="dxa"/>
              <w:bottom w:w="70" w:type="dxa"/>
              <w:left w:w="100" w:type="dxa"/>
              <w:right w:w="100" w:type="dxa"/>
            </w:tcMar>
          </w:tcPr>
          <w:p>
            <w:r>
              <w:rPr>
                <w:rFonts w:ascii="Calibri" w:hAnsi="Calibri"/>
                <w:color w:val="1F2937"/>
                <w:sz w:val="17"/>
              </w:rPr>
              <w:t>VARCHAR(100)</w:t>
            </w:r>
          </w:p>
        </w:tc>
        <w:tc>
          <w:tcPr>
            <w:tcW w:type="dxa" w:w="864"/>
            <w:shd w:fill="FFFFFF"/>
            <w:tcMar>
              <w:top w:w="70" w:type="dxa"/>
              <w:bottom w:w="70" w:type="dxa"/>
              <w:left w:w="100" w:type="dxa"/>
              <w:right w:w="100" w:type="dxa"/>
            </w:tcMar>
          </w:tcPr>
          <w:p>
            <w:pPr>
              <w:jc w:val="center"/>
            </w:pPr>
            <w:r>
              <w:rPr>
                <w:rFonts w:ascii="Calibri" w:hAnsi="Calibri"/>
                <w:color w:val="1F2937"/>
                <w:sz w:val="17"/>
              </w:rPr>
              <w:t>Tidak</w:t>
            </w:r>
          </w:p>
        </w:tc>
        <w:tc>
          <w:tcPr>
            <w:tcW w:type="dxa" w:w="2160"/>
            <w:shd w:fill="FFFFFF"/>
            <w:tcMar>
              <w:top w:w="70" w:type="dxa"/>
              <w:bottom w:w="70" w:type="dxa"/>
              <w:left w:w="100" w:type="dxa"/>
              <w:right w:w="100" w:type="dxa"/>
            </w:tcMar>
          </w:tcPr>
          <w:p>
            <w:r>
              <w:rPr>
                <w:rFonts w:ascii="Calibri" w:hAnsi="Calibri"/>
                <w:color w:val="1F2937"/>
                <w:sz w:val="17"/>
              </w:rPr>
              <w:t>'Pulogadung'</w:t>
            </w:r>
          </w:p>
        </w:tc>
        <w:tc>
          <w:tcPr>
            <w:tcW w:type="dxa" w:w="3168"/>
            <w:shd w:fill="FFFFFF"/>
            <w:tcMar>
              <w:top w:w="70" w:type="dxa"/>
              <w:bottom w:w="70" w:type="dxa"/>
              <w:left w:w="100" w:type="dxa"/>
              <w:right w:w="100" w:type="dxa"/>
            </w:tcMar>
          </w:tcPr>
          <w:p>
            <w:r>
              <w:rPr>
                <w:rFonts w:ascii="Calibri" w:hAnsi="Calibri"/>
                <w:color w:val="1F2937"/>
                <w:sz w:val="17"/>
              </w:rPr>
              <w:t>Cabang pusat kerja: 'Pulogadung', 'MOI', atau 'Lain-lain'.</w:t>
            </w:r>
          </w:p>
        </w:tc>
      </w:tr>
      <w:tr>
        <w:tc>
          <w:tcPr>
            <w:tcW w:type="dxa" w:w="1728"/>
            <w:shd w:fill="F9FAFB"/>
            <w:tcMar>
              <w:top w:w="70" w:type="dxa"/>
              <w:bottom w:w="70" w:type="dxa"/>
              <w:left w:w="100" w:type="dxa"/>
              <w:right w:w="100" w:type="dxa"/>
            </w:tcMar>
          </w:tcPr>
          <w:p>
            <w:r>
              <w:rPr>
                <w:rFonts w:ascii="Calibri" w:hAnsi="Calibri"/>
                <w:color w:val="1F2937"/>
                <w:sz w:val="17"/>
              </w:rPr>
              <w:t>visit_photo</w:t>
            </w:r>
          </w:p>
        </w:tc>
        <w:tc>
          <w:tcPr>
            <w:tcW w:type="dxa" w:w="1440"/>
            <w:shd w:fill="F9FAFB"/>
            <w:tcMar>
              <w:top w:w="70" w:type="dxa"/>
              <w:bottom w:w="70" w:type="dxa"/>
              <w:left w:w="100" w:type="dxa"/>
              <w:right w:w="100" w:type="dxa"/>
            </w:tcMar>
          </w:tcPr>
          <w:p>
            <w:r>
              <w:rPr>
                <w:rFonts w:ascii="Calibri" w:hAnsi="Calibri"/>
                <w:color w:val="1F2937"/>
                <w:sz w:val="17"/>
              </w:rPr>
              <w:t>VARCHAR(500)</w:t>
            </w:r>
          </w:p>
        </w:tc>
        <w:tc>
          <w:tcPr>
            <w:tcW w:type="dxa" w:w="864"/>
            <w:shd w:fill="F9FAFB"/>
            <w:tcMar>
              <w:top w:w="70" w:type="dxa"/>
              <w:bottom w:w="70" w:type="dxa"/>
              <w:left w:w="100" w:type="dxa"/>
              <w:right w:w="100" w:type="dxa"/>
            </w:tcMar>
          </w:tcPr>
          <w:p>
            <w:pPr>
              <w:jc w:val="center"/>
            </w:pPr>
            <w:r>
              <w:rPr>
                <w:rFonts w:ascii="Calibri" w:hAnsi="Calibri"/>
                <w:color w:val="1F2937"/>
                <w:sz w:val="17"/>
              </w:rPr>
              <w:t>Ya</w:t>
            </w:r>
          </w:p>
        </w:tc>
        <w:tc>
          <w:tcPr>
            <w:tcW w:type="dxa" w:w="2160"/>
            <w:shd w:fill="F9FAFB"/>
            <w:tcMar>
              <w:top w:w="70" w:type="dxa"/>
              <w:bottom w:w="70" w:type="dxa"/>
              <w:left w:w="100" w:type="dxa"/>
              <w:right w:w="100" w:type="dxa"/>
            </w:tcMar>
          </w:tcPr>
          <w:p>
            <w:r>
              <w:rPr>
                <w:rFonts w:ascii="Calibri" w:hAnsi="Calibri"/>
                <w:color w:val="1F2937"/>
                <w:sz w:val="17"/>
              </w:rPr>
              <w:t>NULL</w:t>
            </w:r>
          </w:p>
        </w:tc>
        <w:tc>
          <w:tcPr>
            <w:tcW w:type="dxa" w:w="3168"/>
            <w:shd w:fill="F9FAFB"/>
            <w:tcMar>
              <w:top w:w="70" w:type="dxa"/>
              <w:bottom w:w="70" w:type="dxa"/>
              <w:left w:w="100" w:type="dxa"/>
              <w:right w:w="100" w:type="dxa"/>
            </w:tcMar>
          </w:tcPr>
          <w:p>
            <w:r>
              <w:rPr>
                <w:rFonts w:ascii="Calibri" w:hAnsi="Calibri"/>
                <w:color w:val="1F2937"/>
                <w:sz w:val="17"/>
              </w:rPr>
              <w:t>URL path foto kondisi unit saat awal kunjungan teknisi.</w:t>
            </w:r>
          </w:p>
        </w:tc>
      </w:tr>
      <w:tr>
        <w:tc>
          <w:tcPr>
            <w:tcW w:type="dxa" w:w="1728"/>
            <w:shd w:fill="FFFFFF"/>
            <w:tcMar>
              <w:top w:w="70" w:type="dxa"/>
              <w:bottom w:w="70" w:type="dxa"/>
              <w:left w:w="100" w:type="dxa"/>
              <w:right w:w="100" w:type="dxa"/>
            </w:tcMar>
          </w:tcPr>
          <w:p>
            <w:r>
              <w:rPr>
                <w:rFonts w:ascii="Calibri" w:hAnsi="Calibri"/>
                <w:color w:val="1F2937"/>
                <w:sz w:val="17"/>
              </w:rPr>
              <w:t>completion_photo</w:t>
            </w:r>
          </w:p>
        </w:tc>
        <w:tc>
          <w:tcPr>
            <w:tcW w:type="dxa" w:w="1440"/>
            <w:shd w:fill="FFFFFF"/>
            <w:tcMar>
              <w:top w:w="70" w:type="dxa"/>
              <w:bottom w:w="70" w:type="dxa"/>
              <w:left w:w="100" w:type="dxa"/>
              <w:right w:w="100" w:type="dxa"/>
            </w:tcMar>
          </w:tcPr>
          <w:p>
            <w:r>
              <w:rPr>
                <w:rFonts w:ascii="Calibri" w:hAnsi="Calibri"/>
                <w:color w:val="1F2937"/>
                <w:sz w:val="17"/>
              </w:rPr>
              <w:t>VARCHAR(500)</w:t>
            </w:r>
          </w:p>
        </w:tc>
        <w:tc>
          <w:tcPr>
            <w:tcW w:type="dxa" w:w="864"/>
            <w:shd w:fill="FFFFFF"/>
            <w:tcMar>
              <w:top w:w="70" w:type="dxa"/>
              <w:bottom w:w="70" w:type="dxa"/>
              <w:left w:w="100" w:type="dxa"/>
              <w:right w:w="100" w:type="dxa"/>
            </w:tcMar>
          </w:tcPr>
          <w:p>
            <w:pPr>
              <w:jc w:val="center"/>
            </w:pPr>
            <w:r>
              <w:rPr>
                <w:rFonts w:ascii="Calibri" w:hAnsi="Calibri"/>
                <w:color w:val="1F2937"/>
                <w:sz w:val="17"/>
              </w:rPr>
              <w:t>Ya</w:t>
            </w:r>
          </w:p>
        </w:tc>
        <w:tc>
          <w:tcPr>
            <w:tcW w:type="dxa" w:w="2160"/>
            <w:shd w:fill="FFFFFF"/>
            <w:tcMar>
              <w:top w:w="70" w:type="dxa"/>
              <w:bottom w:w="70" w:type="dxa"/>
              <w:left w:w="100" w:type="dxa"/>
              <w:right w:w="100" w:type="dxa"/>
            </w:tcMar>
          </w:tcPr>
          <w:p>
            <w:r>
              <w:rPr>
                <w:rFonts w:ascii="Calibri" w:hAnsi="Calibri"/>
                <w:color w:val="1F2937"/>
                <w:sz w:val="17"/>
              </w:rPr>
              <w:t>NULL</w:t>
            </w:r>
          </w:p>
        </w:tc>
        <w:tc>
          <w:tcPr>
            <w:tcW w:type="dxa" w:w="3168"/>
            <w:shd w:fill="FFFFFF"/>
            <w:tcMar>
              <w:top w:w="70" w:type="dxa"/>
              <w:bottom w:w="70" w:type="dxa"/>
              <w:left w:w="100" w:type="dxa"/>
              <w:right w:w="100" w:type="dxa"/>
            </w:tcMar>
          </w:tcPr>
          <w:p>
            <w:r>
              <w:rPr>
                <w:rFonts w:ascii="Calibri" w:hAnsi="Calibri"/>
                <w:color w:val="1F2937"/>
                <w:sz w:val="17"/>
              </w:rPr>
              <w:t>URL path foto kondisi unit setelah selesai diperbaiki.</w:t>
            </w:r>
          </w:p>
        </w:tc>
      </w:tr>
      <w:tr>
        <w:tc>
          <w:tcPr>
            <w:tcW w:type="dxa" w:w="1728"/>
            <w:shd w:fill="F9FAFB"/>
            <w:tcMar>
              <w:top w:w="70" w:type="dxa"/>
              <w:bottom w:w="70" w:type="dxa"/>
              <w:left w:w="100" w:type="dxa"/>
              <w:right w:w="100" w:type="dxa"/>
            </w:tcMar>
          </w:tcPr>
          <w:p>
            <w:r>
              <w:rPr>
                <w:rFonts w:ascii="Calibri" w:hAnsi="Calibri"/>
                <w:color w:val="1F2937"/>
                <w:sz w:val="17"/>
              </w:rPr>
              <w:t>created_at</w:t>
            </w:r>
          </w:p>
        </w:tc>
        <w:tc>
          <w:tcPr>
            <w:tcW w:type="dxa" w:w="1440"/>
            <w:shd w:fill="F9FAFB"/>
            <w:tcMar>
              <w:top w:w="70" w:type="dxa"/>
              <w:bottom w:w="70" w:type="dxa"/>
              <w:left w:w="100" w:type="dxa"/>
              <w:right w:w="100" w:type="dxa"/>
            </w:tcMar>
          </w:tcPr>
          <w:p>
            <w:r>
              <w:rPr>
                <w:rFonts w:ascii="Calibri" w:hAnsi="Calibri"/>
                <w:color w:val="1F2937"/>
                <w:sz w:val="17"/>
              </w:rPr>
              <w:t>TIMESTAMP</w:t>
            </w:r>
          </w:p>
        </w:tc>
        <w:tc>
          <w:tcPr>
            <w:tcW w:type="dxa" w:w="864"/>
            <w:shd w:fill="F9FAFB"/>
            <w:tcMar>
              <w:top w:w="70" w:type="dxa"/>
              <w:bottom w:w="70" w:type="dxa"/>
              <w:left w:w="100" w:type="dxa"/>
              <w:right w:w="100" w:type="dxa"/>
            </w:tcMar>
          </w:tcPr>
          <w:p>
            <w:pPr>
              <w:jc w:val="center"/>
            </w:pPr>
            <w:r>
              <w:rPr>
                <w:rFonts w:ascii="Calibri" w:hAnsi="Calibri"/>
                <w:color w:val="1F2937"/>
                <w:sz w:val="17"/>
              </w:rPr>
              <w:t>Tidak</w:t>
            </w:r>
          </w:p>
        </w:tc>
        <w:tc>
          <w:tcPr>
            <w:tcW w:type="dxa" w:w="2160"/>
            <w:shd w:fill="F9FAFB"/>
            <w:tcMar>
              <w:top w:w="70" w:type="dxa"/>
              <w:bottom w:w="70" w:type="dxa"/>
              <w:left w:w="100" w:type="dxa"/>
              <w:right w:w="100" w:type="dxa"/>
            </w:tcMar>
          </w:tcPr>
          <w:p>
            <w:r>
              <w:rPr>
                <w:rFonts w:ascii="Calibri" w:hAnsi="Calibri"/>
                <w:color w:val="1F2937"/>
                <w:sz w:val="17"/>
              </w:rPr>
              <w:t>CURRENT_TIMESTAMP</w:t>
            </w:r>
          </w:p>
        </w:tc>
        <w:tc>
          <w:tcPr>
            <w:tcW w:type="dxa" w:w="3168"/>
            <w:shd w:fill="F9FAFB"/>
            <w:tcMar>
              <w:top w:w="70" w:type="dxa"/>
              <w:bottom w:w="70" w:type="dxa"/>
              <w:left w:w="100" w:type="dxa"/>
              <w:right w:w="100" w:type="dxa"/>
            </w:tcMar>
          </w:tcPr>
          <w:p>
            <w:r>
              <w:rPr>
                <w:rFonts w:ascii="Calibri" w:hAnsi="Calibri"/>
                <w:color w:val="1F2937"/>
                <w:sz w:val="17"/>
              </w:rPr>
              <w:t>Waktu pencatatan tiket pertama kali ke sistem.</w:t>
            </w:r>
          </w:p>
        </w:tc>
      </w:tr>
      <w:tr>
        <w:tc>
          <w:tcPr>
            <w:tcW w:type="dxa" w:w="1728"/>
            <w:shd w:fill="FFFFFF"/>
            <w:tcMar>
              <w:top w:w="70" w:type="dxa"/>
              <w:bottom w:w="70" w:type="dxa"/>
              <w:left w:w="100" w:type="dxa"/>
              <w:right w:w="100" w:type="dxa"/>
            </w:tcMar>
          </w:tcPr>
          <w:p>
            <w:r>
              <w:rPr>
                <w:rFonts w:ascii="Calibri" w:hAnsi="Calibri"/>
                <w:color w:val="1F2937"/>
                <w:sz w:val="17"/>
              </w:rPr>
              <w:t>updated_at</w:t>
            </w:r>
          </w:p>
        </w:tc>
        <w:tc>
          <w:tcPr>
            <w:tcW w:type="dxa" w:w="1440"/>
            <w:shd w:fill="FFFFFF"/>
            <w:tcMar>
              <w:top w:w="70" w:type="dxa"/>
              <w:bottom w:w="70" w:type="dxa"/>
              <w:left w:w="100" w:type="dxa"/>
              <w:right w:w="100" w:type="dxa"/>
            </w:tcMar>
          </w:tcPr>
          <w:p>
            <w:r>
              <w:rPr>
                <w:rFonts w:ascii="Calibri" w:hAnsi="Calibri"/>
                <w:color w:val="1F2937"/>
                <w:sz w:val="17"/>
              </w:rPr>
              <w:t>TIMESTAMP</w:t>
            </w:r>
          </w:p>
        </w:tc>
        <w:tc>
          <w:tcPr>
            <w:tcW w:type="dxa" w:w="864"/>
            <w:shd w:fill="FFFFFF"/>
            <w:tcMar>
              <w:top w:w="70" w:type="dxa"/>
              <w:bottom w:w="70" w:type="dxa"/>
              <w:left w:w="100" w:type="dxa"/>
              <w:right w:w="100" w:type="dxa"/>
            </w:tcMar>
          </w:tcPr>
          <w:p>
            <w:pPr>
              <w:jc w:val="center"/>
            </w:pPr>
            <w:r>
              <w:rPr>
                <w:rFonts w:ascii="Calibri" w:hAnsi="Calibri"/>
                <w:color w:val="1F2937"/>
                <w:sz w:val="17"/>
              </w:rPr>
              <w:t>Tidak</w:t>
            </w:r>
          </w:p>
        </w:tc>
        <w:tc>
          <w:tcPr>
            <w:tcW w:type="dxa" w:w="2160"/>
            <w:shd w:fill="FFFFFF"/>
            <w:tcMar>
              <w:top w:w="70" w:type="dxa"/>
              <w:bottom w:w="70" w:type="dxa"/>
              <w:left w:w="100" w:type="dxa"/>
              <w:right w:w="100" w:type="dxa"/>
            </w:tcMar>
          </w:tcPr>
          <w:p>
            <w:r>
              <w:rPr>
                <w:rFonts w:ascii="Calibri" w:hAnsi="Calibri"/>
                <w:color w:val="1F2937"/>
                <w:sz w:val="17"/>
              </w:rPr>
              <w:t>CURRENT_TIMESTAMP</w:t>
            </w:r>
          </w:p>
        </w:tc>
        <w:tc>
          <w:tcPr>
            <w:tcW w:type="dxa" w:w="3168"/>
            <w:shd w:fill="FFFFFF"/>
            <w:tcMar>
              <w:top w:w="70" w:type="dxa"/>
              <w:bottom w:w="70" w:type="dxa"/>
              <w:left w:w="100" w:type="dxa"/>
              <w:right w:w="100" w:type="dxa"/>
            </w:tcMar>
          </w:tcPr>
          <w:p>
            <w:r>
              <w:rPr>
                <w:rFonts w:ascii="Calibri" w:hAnsi="Calibri"/>
                <w:color w:val="1F2937"/>
                <w:sz w:val="17"/>
              </w:rPr>
              <w:t>Waktu pembaruan data tiket terakhir kali.</w:t>
            </w:r>
          </w:p>
        </w:tc>
      </w:tr>
    </w:tbl>
    <w:p>
      <w:r>
        <w:br w:type="page"/>
      </w:r>
    </w:p>
    <w:p>
      <w:pPr>
        <w:pStyle w:val="Heading1"/>
      </w:pPr>
      <w:r>
        <w:rPr>
          <w:rFonts w:ascii="Calibri" w:hAnsi="Calibri"/>
          <w:color w:val="1E3A8A"/>
        </w:rPr>
        <w:t>7  Pemodelan Interaksi Sistem (Sequence Diagram)</w:t>
      </w:r>
    </w:p>
    <w:p>
      <w:r>
        <w:t>Sequence diagram menggambarkan interaksi pertukaran pesan antar komponen arsitektur sistem (Aktor, View/React Component, Controller/Inertia, Service/AI API, Model/PostgreSQL) secara kronologis:</w:t>
      </w:r>
    </w:p>
    <w:p>
      <w:r>
        <w:rPr>
          <w:b/>
          <w:color w:val="1E3A8A"/>
          <w:sz w:val="20"/>
        </w:rPr>
        <w:t>7.1  Sequence Diagram: Autentikasi Pengguna &amp; RBAC</w:t>
      </w:r>
    </w:p>
    <w:p>
      <w:pPr>
        <w:spacing w:after="80"/>
      </w:pPr>
      <w:r>
        <w:rPr>
          <w:sz w:val="17"/>
        </w:rPr>
        <w:t>• Aktor: Admin / Teknisi | Komponen Terlibat: Login.jsx ➔ AuthenticatedSessionController ➔ User (Model) ➔ Bcrypt / Hash ➔ Session</w:t>
        <w:br/>
      </w:r>
      <w:r>
        <w:rPr>
          <w:sz w:val="17"/>
        </w:rPr>
        <w:t>• Urutan Interaksi Pesan (Messages Flow):</w:t>
        <w:br/>
        <w:t xml:space="preserve">  1. Pengguna memasukkan email dan password pada form di Login.jsx;</w:t>
        <w:br/>
        <w:t xml:space="preserve">  2. Login.jsx mengirimkan HTTP POST request ke AuthenticatedSessionController@store;</w:t>
        <w:br/>
        <w:t xml:space="preserve">  3. Controller mencari data akun pengguna di tabel users via model User;</w:t>
        <w:br/>
        <w:t xml:space="preserve">  4. Model mengembalikan record pengguna; Controller memanggil Hash::check() untuk memverifikasi kecocokan password;</w:t>
        <w:br/>
        <w:t xml:space="preserve">  5. Jika password valid: Controller memeriksa peran (role = 'admin' atau 'teknisi'); menginisiasi sesi login; mengembalikan respon redirect ke dashboard terkait;</w:t>
        <w:br/>
        <w:t xml:space="preserve">  6. Jika password salah: Controller mengembalikan error validasi 'Kredensial tidak sesuai' ke tampilan login.</w:t>
      </w:r>
    </w:p>
    <w:p>
      <w:pPr>
        <w:spacing w:before="160" w:after="60"/>
        <w:jc w:val="center"/>
      </w:pPr>
      <w:r>
        <w:drawing>
          <wp:inline xmlns:a="http://schemas.openxmlformats.org/drawingml/2006/main" xmlns:pic="http://schemas.openxmlformats.org/drawingml/2006/picture">
            <wp:extent cx="5486400" cy="3823855"/>
            <wp:docPr id="9" name="Picture 9"/>
            <wp:cNvGraphicFramePr>
              <a:graphicFrameLocks noChangeAspect="1"/>
            </wp:cNvGraphicFramePr>
            <a:graphic>
              <a:graphicData uri="http://schemas.openxmlformats.org/drawingml/2006/picture">
                <pic:pic>
                  <pic:nvPicPr>
                    <pic:cNvPr id="0" name="diagram_sequence_auth.png"/>
                    <pic:cNvPicPr/>
                  </pic:nvPicPr>
                  <pic:blipFill>
                    <a:blip r:embed="rId19"/>
                    <a:stretch>
                      <a:fillRect/>
                    </a:stretch>
                  </pic:blipFill>
                  <pic:spPr>
                    <a:xfrm>
                      <a:off x="0" y="0"/>
                      <a:ext cx="5486400" cy="3823855"/>
                    </a:xfrm>
                    <a:prstGeom prst="rect"/>
                  </pic:spPr>
                </pic:pic>
              </a:graphicData>
            </a:graphic>
          </wp:inline>
        </w:drawing>
      </w:r>
    </w:p>
    <w:p>
      <w:pPr>
        <w:spacing w:after="200"/>
        <w:jc w:val="center"/>
      </w:pPr>
      <w:r>
        <w:rPr>
          <w:rFonts w:ascii="Calibri" w:hAnsi="Calibri"/>
          <w:i/>
          <w:color w:val="64748B"/>
          <w:sz w:val="17"/>
        </w:rPr>
        <w:t>Gambar: Sequence Diagram: Autentikasi Pengguna &amp; Otorisasi RBAC</w:t>
      </w:r>
    </w:p>
    <w:p>
      <w:r>
        <w:br w:type="page"/>
      </w:r>
    </w:p>
    <w:p>
      <w:r>
        <w:rPr>
          <w:b/>
          <w:color w:val="1E3A8A"/>
          <w:sz w:val="20"/>
        </w:rPr>
        <w:t>7.2  Sequence Diagram: Pemindaian Lembar Fisik SPK via Groq AI Vision &amp; Auto-Fill</w:t>
      </w:r>
    </w:p>
    <w:p>
      <w:pPr>
        <w:spacing w:after="80"/>
      </w:pPr>
      <w:r>
        <w:rPr>
          <w:sz w:val="17"/>
        </w:rPr>
        <w:t>• Aktor: Admin / Koordinator | Komponen Terlibat: AiScannerModal.jsx ➔ AiScannerController ➔ GroqVisionService ➔ Groq LPU API ➔ ServiceTicketForm.jsx</w:t>
        <w:br/>
      </w:r>
      <w:r>
        <w:rPr>
          <w:sz w:val="17"/>
        </w:rPr>
        <w:t>• Urutan Interaksi Pesan (Messages Flow):</w:t>
        <w:br/>
        <w:t xml:space="preserve">  1. Admin mengunggah foto lembaran SPK fisik pada AiScannerModal.jsx;</w:t>
        <w:br/>
        <w:t xml:space="preserve">  2. Modal mengirimkan berkas citra via POST request ke AiScannerController@extract;</w:t>
        <w:br/>
        <w:t xml:space="preserve">  3. Controller memanggil GroqVisionService untuk mengonversi gambar ke base64 dan menyusun prompt ekstraksi terstruktur;</w:t>
        <w:br/>
        <w:t xml:space="preserve">  4. GroqVisionService mengirimkan HTTPS POST request ke endpoint cloud Groq Vision LPU API;</w:t>
        <w:br/>
        <w:t xml:space="preserve">  5. Groq LPU mengekstrak teks SPK dan mengembalikan respons JSON terstruktur;</w:t>
        <w:br/>
        <w:t xml:space="preserve">  6. Controller memetakan JSON ke DTO tiket servis dan mengembalikannya ke frontend;</w:t>
        <w:br/>
        <w:t xml:space="preserve">  7. AiScannerModal.jsx menyalurkan nilai DTO ke field input di ServiceTicketForm.jsx secara otomatis (auto-fill);</w:t>
        <w:br/>
        <w:t xml:space="preserve">  8. Alur Alternatif (Fallback): Jika Groq API gagal/offline, modal memicu pemrosesan lokal via Tesseract.js WASM di browser.</w:t>
      </w:r>
    </w:p>
    <w:p>
      <w:pPr>
        <w:spacing w:before="160" w:after="60"/>
        <w:jc w:val="center"/>
      </w:pPr>
      <w:r>
        <w:drawing>
          <wp:inline xmlns:a="http://schemas.openxmlformats.org/drawingml/2006/main" xmlns:pic="http://schemas.openxmlformats.org/drawingml/2006/picture">
            <wp:extent cx="5486400" cy="3903785"/>
            <wp:docPr id="10" name="Picture 10"/>
            <wp:cNvGraphicFramePr>
              <a:graphicFrameLocks noChangeAspect="1"/>
            </wp:cNvGraphicFramePr>
            <a:graphic>
              <a:graphicData uri="http://schemas.openxmlformats.org/drawingml/2006/picture">
                <pic:pic>
                  <pic:nvPicPr>
                    <pic:cNvPr id="0" name="diagram_sequence_ai_scanner.png"/>
                    <pic:cNvPicPr/>
                  </pic:nvPicPr>
                  <pic:blipFill>
                    <a:blip r:embed="rId20"/>
                    <a:stretch>
                      <a:fillRect/>
                    </a:stretch>
                  </pic:blipFill>
                  <pic:spPr>
                    <a:xfrm>
                      <a:off x="0" y="0"/>
                      <a:ext cx="5486400" cy="3903785"/>
                    </a:xfrm>
                    <a:prstGeom prst="rect"/>
                  </pic:spPr>
                </pic:pic>
              </a:graphicData>
            </a:graphic>
          </wp:inline>
        </w:drawing>
      </w:r>
    </w:p>
    <w:p>
      <w:pPr>
        <w:spacing w:after="200"/>
        <w:jc w:val="center"/>
      </w:pPr>
      <w:r>
        <w:rPr>
          <w:rFonts w:ascii="Calibri" w:hAnsi="Calibri"/>
          <w:i/>
          <w:color w:val="64748B"/>
          <w:sz w:val="17"/>
        </w:rPr>
        <w:t>Gambar: Sequence Diagram: Pemindaian SPK via Groq AI Vision &amp; Auto-Fill Form Tiket</w:t>
      </w:r>
    </w:p>
    <w:p>
      <w:r>
        <w:br w:type="page"/>
      </w:r>
    </w:p>
    <w:p>
      <w:r>
        <w:rPr>
          <w:b/>
          <w:color w:val="1E3A8A"/>
          <w:sz w:val="20"/>
        </w:rPr>
        <w:t>7.3  Sequence Diagram: Pembaruan Status Pengerjaan &amp; Unggah Foto Bukti Lapangan</w:t>
      </w:r>
    </w:p>
    <w:p>
      <w:pPr>
        <w:spacing w:after="80"/>
      </w:pPr>
      <w:r>
        <w:rPr>
          <w:sz w:val="17"/>
        </w:rPr>
        <w:t>• Aktor: Teknisi Lapangan | Komponen Terlibat: Dashboard.jsx ➔ PhotoUploadModal.jsx ➔ Canvas Compression ➔ ServiceTicketController ➔ S3 Flysystem ➔ ServiceTicket (Model)</w:t>
        <w:br/>
      </w:r>
      <w:r>
        <w:rPr>
          <w:sz w:val="17"/>
        </w:rPr>
        <w:t>• Urutan Interaksi Pesan (Messages Flow):</w:t>
        <w:br/>
        <w:t xml:space="preserve">  1. Teknisi mengklik tombol kamera pada detail tiket di Dashboard.jsx;</w:t>
        <w:br/>
        <w:t xml:space="preserve">  2. PhotoUploadModal.jsx mengaktifkan kamera smartphone via navigator.mediaDevices.getUserMedia;</w:t>
        <w:br/>
        <w:t xml:space="preserve">  3. Teknisi mengambil foto; modul JavaScript Canvas secara otomatis mengompresi gambar dari ~6 MB menjadi &lt;400 KB;</w:t>
        <w:br/>
        <w:t xml:space="preserve">  4. Modal mengirimkan citra terkompresi ke ServiceTicketController@uploadPhoto;</w:t>
        <w:br/>
        <w:t xml:space="preserve">  5. Controller mengalirkan file foto ke Cloud Storage Bucket S3 via driver Laravel Flysystem dan menerima URL publik berkas;</w:t>
        <w:br/>
        <w:t xml:space="preserve">  6. Controller memperbarui kolom visit_photo / completion_photo dan work_status = 'selesai' pada model ServiceTicket;</w:t>
        <w:br/>
        <w:t xml:space="preserve">  7. Model menyimpan pembaruan ke PostgreSQL; Controller mengembalikan status sukses; antarmuka memperbarui badge tiket menjadi hijau ('Selesai').</w:t>
      </w:r>
    </w:p>
    <w:p>
      <w:pPr>
        <w:spacing w:before="160" w:after="60"/>
        <w:jc w:val="center"/>
      </w:pPr>
      <w:r>
        <w:drawing>
          <wp:inline xmlns:a="http://schemas.openxmlformats.org/drawingml/2006/main" xmlns:pic="http://schemas.openxmlformats.org/drawingml/2006/picture">
            <wp:extent cx="5486400" cy="3823855"/>
            <wp:docPr id="11" name="Picture 11"/>
            <wp:cNvGraphicFramePr>
              <a:graphicFrameLocks noChangeAspect="1"/>
            </wp:cNvGraphicFramePr>
            <a:graphic>
              <a:graphicData uri="http://schemas.openxmlformats.org/drawingml/2006/picture">
                <pic:pic>
                  <pic:nvPicPr>
                    <pic:cNvPr id="0" name="diagram_sequence_photo.png"/>
                    <pic:cNvPicPr/>
                  </pic:nvPicPr>
                  <pic:blipFill>
                    <a:blip r:embed="rId21"/>
                    <a:stretch>
                      <a:fillRect/>
                    </a:stretch>
                  </pic:blipFill>
                  <pic:spPr>
                    <a:xfrm>
                      <a:off x="0" y="0"/>
                      <a:ext cx="5486400" cy="3823855"/>
                    </a:xfrm>
                    <a:prstGeom prst="rect"/>
                  </pic:spPr>
                </pic:pic>
              </a:graphicData>
            </a:graphic>
          </wp:inline>
        </w:drawing>
      </w:r>
    </w:p>
    <w:p>
      <w:pPr>
        <w:spacing w:after="200"/>
        <w:jc w:val="center"/>
      </w:pPr>
      <w:r>
        <w:rPr>
          <w:rFonts w:ascii="Calibri" w:hAnsi="Calibri"/>
          <w:i/>
          <w:color w:val="64748B"/>
          <w:sz w:val="17"/>
        </w:rPr>
        <w:t>Gambar: Sequence Diagram: Pembaruan Status &amp; Unggah Foto Bukti Pengerjaan Lapangan</w:t>
      </w:r>
    </w:p>
    <w:p>
      <w:r>
        <w:br w:type="page"/>
      </w:r>
    </w:p>
    <w:p>
      <w:pPr>
        <w:pStyle w:val="Heading1"/>
      </w:pPr>
      <w:r>
        <w:rPr>
          <w:rFonts w:ascii="Calibri" w:hAnsi="Calibri"/>
          <w:color w:val="1E3A8A"/>
        </w:rPr>
        <w:t>8  Kebutuhan Non-Fungsional Sistem (Non-Functional Requirements)</w:t>
      </w:r>
    </w:p>
    <w:tbl>
      <w:tblPr>
        <w:tblW w:type="auto" w:w="0"/>
        <w:jc w:val="center"/>
        <w:tblLayout w:type="fixed"/>
        <w:tblLook w:firstColumn="1" w:firstRow="1" w:lastColumn="0" w:lastRow="0" w:noHBand="0" w:noVBand="1" w:val="04A0"/>
      </w:tblPr>
      <w:tblGrid>
        <w:gridCol w:w="3010"/>
        <w:gridCol w:w="3010"/>
        <w:gridCol w:w="3010"/>
      </w:tblGrid>
      <w:tr>
        <w:tc>
          <w:tcPr>
            <w:tcW w:type="dxa" w:w="1296"/>
            <w:shd w:fill="1E3A8A"/>
            <w:tcMar>
              <w:top w:w="90" w:type="dxa"/>
              <w:bottom w:w="90" w:type="dxa"/>
              <w:left w:w="100" w:type="dxa"/>
              <w:right w:w="100" w:type="dxa"/>
            </w:tcMar>
          </w:tcPr>
          <w:p>
            <w:r>
              <w:rPr>
                <w:rFonts w:ascii="Calibri" w:hAnsi="Calibri"/>
                <w:b/>
                <w:color w:val="FFFFFF"/>
                <w:sz w:val="18"/>
              </w:rPr>
              <w:t>Kode</w:t>
            </w:r>
          </w:p>
        </w:tc>
        <w:tc>
          <w:tcPr>
            <w:tcW w:type="dxa" w:w="2304"/>
            <w:shd w:fill="1E3A8A"/>
            <w:tcMar>
              <w:top w:w="90" w:type="dxa"/>
              <w:bottom w:w="90" w:type="dxa"/>
              <w:left w:w="100" w:type="dxa"/>
              <w:right w:w="100" w:type="dxa"/>
            </w:tcMar>
          </w:tcPr>
          <w:p>
            <w:r>
              <w:rPr>
                <w:rFonts w:ascii="Calibri" w:hAnsi="Calibri"/>
                <w:b/>
                <w:color w:val="FFFFFF"/>
                <w:sz w:val="18"/>
              </w:rPr>
              <w:t>Parameter</w:t>
            </w:r>
          </w:p>
        </w:tc>
        <w:tc>
          <w:tcPr>
            <w:tcW w:type="dxa" w:w="5760"/>
            <w:shd w:fill="1E3A8A"/>
            <w:tcMar>
              <w:top w:w="90" w:type="dxa"/>
              <w:bottom w:w="90" w:type="dxa"/>
              <w:left w:w="100" w:type="dxa"/>
              <w:right w:w="100" w:type="dxa"/>
            </w:tcMar>
          </w:tcPr>
          <w:p>
            <w:r>
              <w:rPr>
                <w:rFonts w:ascii="Calibri" w:hAnsi="Calibri"/>
                <w:b/>
                <w:color w:val="FFFFFF"/>
                <w:sz w:val="18"/>
              </w:rPr>
              <w:t>Spesifikasi Kuantitatif &amp; Tolok Ukur Keberhasilan</w:t>
            </w:r>
          </w:p>
        </w:tc>
      </w:tr>
      <w:tr>
        <w:tc>
          <w:tcPr>
            <w:tcW w:type="dxa" w:w="1296"/>
            <w:shd w:fill="FFFFFF"/>
            <w:tcMar>
              <w:top w:w="70" w:type="dxa"/>
              <w:bottom w:w="70" w:type="dxa"/>
              <w:left w:w="100" w:type="dxa"/>
              <w:right w:w="100" w:type="dxa"/>
            </w:tcMar>
          </w:tcPr>
          <w:p>
            <w:r>
              <w:rPr>
                <w:rFonts w:ascii="Calibri" w:hAnsi="Calibri"/>
                <w:color w:val="1F2937"/>
                <w:sz w:val="17"/>
              </w:rPr>
              <w:t>SKPL-NF-01</w:t>
            </w:r>
          </w:p>
        </w:tc>
        <w:tc>
          <w:tcPr>
            <w:tcW w:type="dxa" w:w="2304"/>
            <w:shd w:fill="FFFFFF"/>
            <w:tcMar>
              <w:top w:w="70" w:type="dxa"/>
              <w:bottom w:w="70" w:type="dxa"/>
              <w:left w:w="100" w:type="dxa"/>
              <w:right w:w="100" w:type="dxa"/>
            </w:tcMar>
          </w:tcPr>
          <w:p>
            <w:r>
              <w:rPr>
                <w:rFonts w:ascii="Calibri" w:hAnsi="Calibri"/>
                <w:color w:val="1F2937"/>
                <w:sz w:val="17"/>
              </w:rPr>
              <w:t>Kinerja (Performance)</w:t>
            </w:r>
          </w:p>
        </w:tc>
        <w:tc>
          <w:tcPr>
            <w:tcW w:type="dxa" w:w="5760"/>
            <w:shd w:fill="FFFFFF"/>
            <w:tcMar>
              <w:top w:w="70" w:type="dxa"/>
              <w:bottom w:w="70" w:type="dxa"/>
              <w:left w:w="100" w:type="dxa"/>
              <w:right w:w="100" w:type="dxa"/>
            </w:tcMar>
          </w:tcPr>
          <w:p>
            <w:r>
              <w:rPr>
                <w:rFonts w:ascii="Calibri" w:hAnsi="Calibri"/>
                <w:color w:val="1F2937"/>
                <w:sz w:val="17"/>
              </w:rPr>
              <w:t>• Kompresi citra kamera smartphone (4–10 MB) menjadi &lt;400 KB dalam waktu rata-rata &lt;2 detik di browser.</w:t>
              <w:br/>
              <w:t>• Waktu respons ekstraksi teks oleh Groq Vision LPU rata-rata &lt;6 detik per dokumen pada koneksi 4G/WiFi.</w:t>
              <w:br/>
              <w:t>• Waktu pemuatan halaman dashboard (FCP) &lt;1.2 detik; query pencarian tiket dengan B-Tree index &lt;100 ms.</w:t>
            </w:r>
          </w:p>
        </w:tc>
      </w:tr>
      <w:tr>
        <w:tc>
          <w:tcPr>
            <w:tcW w:type="dxa" w:w="1296"/>
            <w:shd w:fill="F9FAFB"/>
            <w:tcMar>
              <w:top w:w="70" w:type="dxa"/>
              <w:bottom w:w="70" w:type="dxa"/>
              <w:left w:w="100" w:type="dxa"/>
              <w:right w:w="100" w:type="dxa"/>
            </w:tcMar>
          </w:tcPr>
          <w:p>
            <w:r>
              <w:rPr>
                <w:rFonts w:ascii="Calibri" w:hAnsi="Calibri"/>
                <w:color w:val="1F2937"/>
                <w:sz w:val="17"/>
              </w:rPr>
              <w:t>SKPL-NF-02</w:t>
            </w:r>
          </w:p>
        </w:tc>
        <w:tc>
          <w:tcPr>
            <w:tcW w:type="dxa" w:w="2304"/>
            <w:shd w:fill="F9FAFB"/>
            <w:tcMar>
              <w:top w:w="70" w:type="dxa"/>
              <w:bottom w:w="70" w:type="dxa"/>
              <w:left w:w="100" w:type="dxa"/>
              <w:right w:w="100" w:type="dxa"/>
            </w:tcMar>
          </w:tcPr>
          <w:p>
            <w:r>
              <w:rPr>
                <w:rFonts w:ascii="Calibri" w:hAnsi="Calibri"/>
                <w:color w:val="1F2937"/>
                <w:sz w:val="17"/>
              </w:rPr>
              <w:t>Keamanan (Security)</w:t>
            </w:r>
          </w:p>
        </w:tc>
        <w:tc>
          <w:tcPr>
            <w:tcW w:type="dxa" w:w="5760"/>
            <w:shd w:fill="F9FAFB"/>
            <w:tcMar>
              <w:top w:w="70" w:type="dxa"/>
              <w:bottom w:w="70" w:type="dxa"/>
              <w:left w:w="100" w:type="dxa"/>
              <w:right w:w="100" w:type="dxa"/>
            </w:tcMar>
          </w:tcPr>
          <w:p>
            <w:r>
              <w:rPr>
                <w:rFonts w:ascii="Calibri" w:hAnsi="Calibri"/>
                <w:color w:val="1F2937"/>
                <w:sz w:val="17"/>
              </w:rPr>
              <w:t>• Password dienkripsi algoritma Bcrypt (cost factor 12); seluruh mutasi data divalidasi dengan token CSRF.</w:t>
              <w:br/>
              <w:t>• Seluruh query database menggunakan PDO Prepared Statements untuk mencegah SQL Injection.</w:t>
              <w:br/>
              <w:t>• Proteksi CSV Formula Injection dengan penambahan tanda kutip tunggal pada karakter berbahaya (=, +, -, @).</w:t>
              <w:br/>
              <w:t>• Pembatasan maksimal 5 percobaan login gagal per menit per alamat IP (rate limiting).</w:t>
            </w:r>
          </w:p>
        </w:tc>
      </w:tr>
      <w:tr>
        <w:tc>
          <w:tcPr>
            <w:tcW w:type="dxa" w:w="1296"/>
            <w:shd w:fill="FFFFFF"/>
            <w:tcMar>
              <w:top w:w="70" w:type="dxa"/>
              <w:bottom w:w="70" w:type="dxa"/>
              <w:left w:w="100" w:type="dxa"/>
              <w:right w:w="100" w:type="dxa"/>
            </w:tcMar>
          </w:tcPr>
          <w:p>
            <w:r>
              <w:rPr>
                <w:rFonts w:ascii="Calibri" w:hAnsi="Calibri"/>
                <w:color w:val="1F2937"/>
                <w:sz w:val="17"/>
              </w:rPr>
              <w:t>SKPL-NF-03</w:t>
            </w:r>
          </w:p>
        </w:tc>
        <w:tc>
          <w:tcPr>
            <w:tcW w:type="dxa" w:w="2304"/>
            <w:shd w:fill="FFFFFF"/>
            <w:tcMar>
              <w:top w:w="70" w:type="dxa"/>
              <w:bottom w:w="70" w:type="dxa"/>
              <w:left w:w="100" w:type="dxa"/>
              <w:right w:w="100" w:type="dxa"/>
            </w:tcMar>
          </w:tcPr>
          <w:p>
            <w:r>
              <w:rPr>
                <w:rFonts w:ascii="Calibri" w:hAnsi="Calibri"/>
                <w:color w:val="1F2937"/>
                <w:sz w:val="17"/>
              </w:rPr>
              <w:t>Keandalan (Reliability)</w:t>
            </w:r>
          </w:p>
        </w:tc>
        <w:tc>
          <w:tcPr>
            <w:tcW w:type="dxa" w:w="5760"/>
            <w:shd w:fill="FFFFFF"/>
            <w:tcMar>
              <w:top w:w="70" w:type="dxa"/>
              <w:bottom w:w="70" w:type="dxa"/>
              <w:left w:w="100" w:type="dxa"/>
              <w:right w:w="100" w:type="dxa"/>
            </w:tcMar>
          </w:tcPr>
          <w:p>
            <w:r>
              <w:rPr>
                <w:rFonts w:ascii="Calibri" w:hAnsi="Calibri"/>
                <w:color w:val="1F2937"/>
                <w:sz w:val="17"/>
              </w:rPr>
              <w:t>• Graceful degradation: jika API cloud terputus/kuota habis, sistem otomatis beralih ke Fallback OCR Tesseract.js.</w:t>
              <w:br/>
              <w:t>• Target ketersediaan (uptime) sistem minimal 99.5% pada jam kerja operasional service center (08:00–18:00 WIB).</w:t>
              <w:br/>
              <w:t>• Penulisan transaksi data penting wajib dibungkus dalam blok DB::transaction.</w:t>
            </w:r>
          </w:p>
        </w:tc>
      </w:tr>
      <w:tr>
        <w:tc>
          <w:tcPr>
            <w:tcW w:type="dxa" w:w="1296"/>
            <w:shd w:fill="F9FAFB"/>
            <w:tcMar>
              <w:top w:w="70" w:type="dxa"/>
              <w:bottom w:w="70" w:type="dxa"/>
              <w:left w:w="100" w:type="dxa"/>
              <w:right w:w="100" w:type="dxa"/>
            </w:tcMar>
          </w:tcPr>
          <w:p>
            <w:r>
              <w:rPr>
                <w:rFonts w:ascii="Calibri" w:hAnsi="Calibri"/>
                <w:color w:val="1F2937"/>
                <w:sz w:val="17"/>
              </w:rPr>
              <w:t>SKPL-NF-04</w:t>
            </w:r>
          </w:p>
        </w:tc>
        <w:tc>
          <w:tcPr>
            <w:tcW w:type="dxa" w:w="2304"/>
            <w:shd w:fill="F9FAFB"/>
            <w:tcMar>
              <w:top w:w="70" w:type="dxa"/>
              <w:bottom w:w="70" w:type="dxa"/>
              <w:left w:w="100" w:type="dxa"/>
              <w:right w:w="100" w:type="dxa"/>
            </w:tcMar>
          </w:tcPr>
          <w:p>
            <w:r>
              <w:rPr>
                <w:rFonts w:ascii="Calibri" w:hAnsi="Calibri"/>
                <w:color w:val="1F2937"/>
                <w:sz w:val="17"/>
              </w:rPr>
              <w:t>Pemeliharaan (Maintainability)</w:t>
            </w:r>
          </w:p>
        </w:tc>
        <w:tc>
          <w:tcPr>
            <w:tcW w:type="dxa" w:w="5760"/>
            <w:shd w:fill="F9FAFB"/>
            <w:tcMar>
              <w:top w:w="70" w:type="dxa"/>
              <w:bottom w:w="70" w:type="dxa"/>
              <w:left w:w="100" w:type="dxa"/>
              <w:right w:w="100" w:type="dxa"/>
            </w:tcMar>
          </w:tcPr>
          <w:p>
            <w:r>
              <w:rPr>
                <w:rFonts w:ascii="Calibri" w:hAnsi="Calibri"/>
                <w:color w:val="1F2937"/>
                <w:sz w:val="17"/>
              </w:rPr>
              <w:t>• Kode backend PHP mematuhi standar PSR-12 terverifikasi via Laravel Pint; frontend React mematuhi ESLint.</w:t>
              <w:br/>
              <w:t>• Pemisahan arsitektur bersih menggunakan Form Request Validation, DTO AI Scanner, dan migrasi basis data resmi.</w:t>
            </w:r>
          </w:p>
        </w:tc>
      </w:tr>
      <w:tr>
        <w:tc>
          <w:tcPr>
            <w:tcW w:type="dxa" w:w="1296"/>
            <w:shd w:fill="FFFFFF"/>
            <w:tcMar>
              <w:top w:w="70" w:type="dxa"/>
              <w:bottom w:w="70" w:type="dxa"/>
              <w:left w:w="100" w:type="dxa"/>
              <w:right w:w="100" w:type="dxa"/>
            </w:tcMar>
          </w:tcPr>
          <w:p>
            <w:r>
              <w:rPr>
                <w:rFonts w:ascii="Calibri" w:hAnsi="Calibri"/>
                <w:color w:val="1F2937"/>
                <w:sz w:val="17"/>
              </w:rPr>
              <w:t>SKPL-NF-05</w:t>
            </w:r>
          </w:p>
        </w:tc>
        <w:tc>
          <w:tcPr>
            <w:tcW w:type="dxa" w:w="2304"/>
            <w:shd w:fill="FFFFFF"/>
            <w:tcMar>
              <w:top w:w="70" w:type="dxa"/>
              <w:bottom w:w="70" w:type="dxa"/>
              <w:left w:w="100" w:type="dxa"/>
              <w:right w:w="100" w:type="dxa"/>
            </w:tcMar>
          </w:tcPr>
          <w:p>
            <w:r>
              <w:rPr>
                <w:rFonts w:ascii="Calibri" w:hAnsi="Calibri"/>
                <w:color w:val="1F2937"/>
                <w:sz w:val="17"/>
              </w:rPr>
              <w:t>Portabilitas PWA (Usability)</w:t>
            </w:r>
          </w:p>
        </w:tc>
        <w:tc>
          <w:tcPr>
            <w:tcW w:type="dxa" w:w="5760"/>
            <w:shd w:fill="FFFFFF"/>
            <w:tcMar>
              <w:top w:w="70" w:type="dxa"/>
              <w:bottom w:w="70" w:type="dxa"/>
              <w:left w:w="100" w:type="dxa"/>
              <w:right w:w="100" w:type="dxa"/>
            </w:tcMar>
          </w:tcPr>
          <w:p>
            <w:r>
              <w:rPr>
                <w:rFonts w:ascii="Calibri" w:hAnsi="Calibri"/>
                <w:color w:val="1F2937"/>
                <w:sz w:val="17"/>
              </w:rPr>
              <w:t>• Mendukung Web App Manifest &amp; Service Worker sehingga teknisi dapat menginstal sistem ke homescreen smartphone.</w:t>
              <w:br/>
              <w:t>• Area sentuh tombol aksi mobile minimal 44x44 pixel sesuai pedoman Google/Apple UX; peramban Chrome, Safari, Edge, Firefox.</w:t>
            </w:r>
          </w:p>
        </w:tc>
      </w:tr>
    </w:tbl>
    <w:p>
      <w:r>
        <w:br w:type="page"/>
      </w:r>
    </w:p>
    <w:p>
      <w:pPr>
        <w:pStyle w:val="Heading1"/>
      </w:pPr>
      <w:r>
        <w:rPr>
          <w:rFonts w:ascii="Calibri" w:hAnsi="Calibri"/>
          <w:color w:val="1E3A8A"/>
        </w:rPr>
        <w:t>9  Matriks Penelusuran Kebutuhan (Requirements Traceability Matrix - RTM)</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152"/>
            <w:shd w:fill="1E3A8A"/>
            <w:tcMar>
              <w:top w:w="90" w:type="dxa"/>
              <w:bottom w:w="90" w:type="dxa"/>
              <w:left w:w="100" w:type="dxa"/>
              <w:right w:w="100" w:type="dxa"/>
            </w:tcMar>
          </w:tcPr>
          <w:p>
            <w:r>
              <w:rPr>
                <w:rFonts w:ascii="Calibri" w:hAnsi="Calibri"/>
                <w:b/>
                <w:color w:val="FFFFFF"/>
                <w:sz w:val="18"/>
              </w:rPr>
              <w:t>ID SKPL</w:t>
            </w:r>
          </w:p>
        </w:tc>
        <w:tc>
          <w:tcPr>
            <w:tcW w:type="dxa" w:w="2016"/>
            <w:shd w:fill="1E3A8A"/>
            <w:tcMar>
              <w:top w:w="90" w:type="dxa"/>
              <w:bottom w:w="90" w:type="dxa"/>
              <w:left w:w="100" w:type="dxa"/>
              <w:right w:w="100" w:type="dxa"/>
            </w:tcMar>
          </w:tcPr>
          <w:p>
            <w:r>
              <w:rPr>
                <w:rFonts w:ascii="Calibri" w:hAnsi="Calibri"/>
                <w:b/>
                <w:color w:val="FFFFFF"/>
                <w:sz w:val="18"/>
              </w:rPr>
              <w:t>Use Case Terkait</w:t>
            </w:r>
          </w:p>
        </w:tc>
        <w:tc>
          <w:tcPr>
            <w:tcW w:type="dxa" w:w="2448"/>
            <w:shd w:fill="1E3A8A"/>
            <w:tcMar>
              <w:top w:w="90" w:type="dxa"/>
              <w:bottom w:w="90" w:type="dxa"/>
              <w:left w:w="100" w:type="dxa"/>
              <w:right w:w="100" w:type="dxa"/>
            </w:tcMar>
          </w:tcPr>
          <w:p>
            <w:r>
              <w:rPr>
                <w:rFonts w:ascii="Calibri" w:hAnsi="Calibri"/>
                <w:b/>
                <w:color w:val="FFFFFF"/>
                <w:sz w:val="18"/>
              </w:rPr>
              <w:t>Komponen Controller / Model</w:t>
            </w:r>
          </w:p>
        </w:tc>
        <w:tc>
          <w:tcPr>
            <w:tcW w:type="dxa" w:w="2016"/>
            <w:shd w:fill="1E3A8A"/>
            <w:tcMar>
              <w:top w:w="90" w:type="dxa"/>
              <w:bottom w:w="90" w:type="dxa"/>
              <w:left w:w="100" w:type="dxa"/>
              <w:right w:w="100" w:type="dxa"/>
            </w:tcMar>
          </w:tcPr>
          <w:p>
            <w:r>
              <w:rPr>
                <w:rFonts w:ascii="Calibri" w:hAnsi="Calibri"/>
                <w:b/>
                <w:color w:val="FFFFFF"/>
                <w:sz w:val="18"/>
              </w:rPr>
              <w:t>Komponen Antarmuka (React)</w:t>
            </w:r>
          </w:p>
        </w:tc>
        <w:tc>
          <w:tcPr>
            <w:tcW w:type="dxa" w:w="1728"/>
            <w:shd w:fill="1E3A8A"/>
            <w:tcMar>
              <w:top w:w="90" w:type="dxa"/>
              <w:bottom w:w="90" w:type="dxa"/>
              <w:left w:w="100" w:type="dxa"/>
              <w:right w:w="100" w:type="dxa"/>
            </w:tcMar>
          </w:tcPr>
          <w:p>
            <w:r>
              <w:rPr>
                <w:rFonts w:ascii="Calibri" w:hAnsi="Calibri"/>
                <w:b/>
                <w:color w:val="FFFFFF"/>
                <w:sz w:val="18"/>
              </w:rPr>
              <w:t>ID Skenario Uji</w:t>
            </w:r>
          </w:p>
        </w:tc>
      </w:tr>
      <w:tr>
        <w:tc>
          <w:tcPr>
            <w:tcW w:type="dxa" w:w="1152"/>
            <w:shd w:fill="FFFFFF"/>
            <w:tcMar>
              <w:top w:w="70" w:type="dxa"/>
              <w:bottom w:w="70" w:type="dxa"/>
              <w:left w:w="100" w:type="dxa"/>
              <w:right w:w="100" w:type="dxa"/>
            </w:tcMar>
          </w:tcPr>
          <w:p>
            <w:r>
              <w:rPr>
                <w:rFonts w:ascii="Calibri" w:hAnsi="Calibri"/>
                <w:color w:val="1F2937"/>
                <w:sz w:val="17"/>
              </w:rPr>
              <w:t>SKPL-F-01</w:t>
            </w:r>
          </w:p>
        </w:tc>
        <w:tc>
          <w:tcPr>
            <w:tcW w:type="dxa" w:w="2016"/>
            <w:shd w:fill="FFFFFF"/>
            <w:tcMar>
              <w:top w:w="70" w:type="dxa"/>
              <w:bottom w:w="70" w:type="dxa"/>
              <w:left w:w="100" w:type="dxa"/>
              <w:right w:w="100" w:type="dxa"/>
            </w:tcMar>
          </w:tcPr>
          <w:p>
            <w:r>
              <w:rPr>
                <w:rFonts w:ascii="Calibri" w:hAnsi="Calibri"/>
                <w:color w:val="1F2937"/>
                <w:sz w:val="17"/>
              </w:rPr>
              <w:t>UC-01 (Login &amp; RBAC)</w:t>
            </w:r>
          </w:p>
        </w:tc>
        <w:tc>
          <w:tcPr>
            <w:tcW w:type="dxa" w:w="2448"/>
            <w:shd w:fill="FFFFFF"/>
            <w:tcMar>
              <w:top w:w="70" w:type="dxa"/>
              <w:bottom w:w="70" w:type="dxa"/>
              <w:left w:w="100" w:type="dxa"/>
              <w:right w:w="100" w:type="dxa"/>
            </w:tcMar>
          </w:tcPr>
          <w:p>
            <w:r>
              <w:rPr>
                <w:rFonts w:ascii="Calibri" w:hAnsi="Calibri"/>
                <w:color w:val="1F2937"/>
                <w:sz w:val="17"/>
              </w:rPr>
              <w:t>AuthenticatedSessionController</w:t>
            </w:r>
          </w:p>
        </w:tc>
        <w:tc>
          <w:tcPr>
            <w:tcW w:type="dxa" w:w="2016"/>
            <w:shd w:fill="FFFFFF"/>
            <w:tcMar>
              <w:top w:w="70" w:type="dxa"/>
              <w:bottom w:w="70" w:type="dxa"/>
              <w:left w:w="100" w:type="dxa"/>
              <w:right w:w="100" w:type="dxa"/>
            </w:tcMar>
          </w:tcPr>
          <w:p>
            <w:r>
              <w:rPr>
                <w:rFonts w:ascii="Calibri" w:hAnsi="Calibri"/>
                <w:color w:val="1F2937"/>
                <w:sz w:val="17"/>
              </w:rPr>
              <w:t>Pages/Auth/Login.jsx</w:t>
            </w:r>
          </w:p>
        </w:tc>
        <w:tc>
          <w:tcPr>
            <w:tcW w:type="dxa" w:w="1728"/>
            <w:shd w:fill="FFFFFF"/>
            <w:tcMar>
              <w:top w:w="70" w:type="dxa"/>
              <w:bottom w:w="70" w:type="dxa"/>
              <w:left w:w="100" w:type="dxa"/>
              <w:right w:w="100" w:type="dxa"/>
            </w:tcMar>
          </w:tcPr>
          <w:p>
            <w:r>
              <w:rPr>
                <w:rFonts w:ascii="Calibri" w:hAnsi="Calibri"/>
                <w:color w:val="1F2937"/>
                <w:sz w:val="17"/>
              </w:rPr>
              <w:t>TC-AUTH-01 s/d 04</w:t>
            </w:r>
          </w:p>
        </w:tc>
      </w:tr>
      <w:tr>
        <w:tc>
          <w:tcPr>
            <w:tcW w:type="dxa" w:w="1152"/>
            <w:shd w:fill="F9FAFB"/>
            <w:tcMar>
              <w:top w:w="70" w:type="dxa"/>
              <w:bottom w:w="70" w:type="dxa"/>
              <w:left w:w="100" w:type="dxa"/>
              <w:right w:w="100" w:type="dxa"/>
            </w:tcMar>
          </w:tcPr>
          <w:p>
            <w:r>
              <w:rPr>
                <w:rFonts w:ascii="Calibri" w:hAnsi="Calibri"/>
                <w:color w:val="1F2937"/>
                <w:sz w:val="17"/>
              </w:rPr>
              <w:t>SKPL-F-02</w:t>
            </w:r>
          </w:p>
        </w:tc>
        <w:tc>
          <w:tcPr>
            <w:tcW w:type="dxa" w:w="2016"/>
            <w:shd w:fill="F9FAFB"/>
            <w:tcMar>
              <w:top w:w="70" w:type="dxa"/>
              <w:bottom w:w="70" w:type="dxa"/>
              <w:left w:w="100" w:type="dxa"/>
              <w:right w:w="100" w:type="dxa"/>
            </w:tcMar>
          </w:tcPr>
          <w:p>
            <w:r>
              <w:rPr>
                <w:rFonts w:ascii="Calibri" w:hAnsi="Calibri"/>
                <w:color w:val="1F2937"/>
                <w:sz w:val="17"/>
              </w:rPr>
              <w:t>UC-02 (2FA &amp; Passkeys)</w:t>
            </w:r>
          </w:p>
        </w:tc>
        <w:tc>
          <w:tcPr>
            <w:tcW w:type="dxa" w:w="2448"/>
            <w:shd w:fill="F9FAFB"/>
            <w:tcMar>
              <w:top w:w="70" w:type="dxa"/>
              <w:bottom w:w="70" w:type="dxa"/>
              <w:left w:w="100" w:type="dxa"/>
              <w:right w:w="100" w:type="dxa"/>
            </w:tcMar>
          </w:tcPr>
          <w:p>
            <w:r>
              <w:rPr>
                <w:rFonts w:ascii="Calibri" w:hAnsi="Calibri"/>
                <w:color w:val="1F2937"/>
                <w:sz w:val="17"/>
              </w:rPr>
              <w:t>TwoFactorController, PasskeysController</w:t>
            </w:r>
          </w:p>
        </w:tc>
        <w:tc>
          <w:tcPr>
            <w:tcW w:type="dxa" w:w="2016"/>
            <w:shd w:fill="F9FAFB"/>
            <w:tcMar>
              <w:top w:w="70" w:type="dxa"/>
              <w:bottom w:w="70" w:type="dxa"/>
              <w:left w:w="100" w:type="dxa"/>
              <w:right w:w="100" w:type="dxa"/>
            </w:tcMar>
          </w:tcPr>
          <w:p>
            <w:r>
              <w:rPr>
                <w:rFonts w:ascii="Calibri" w:hAnsi="Calibri"/>
                <w:color w:val="1F2937"/>
                <w:sz w:val="17"/>
              </w:rPr>
              <w:t>Pages/Profile/Security.jsx</w:t>
            </w:r>
          </w:p>
        </w:tc>
        <w:tc>
          <w:tcPr>
            <w:tcW w:type="dxa" w:w="1728"/>
            <w:shd w:fill="F9FAFB"/>
            <w:tcMar>
              <w:top w:w="70" w:type="dxa"/>
              <w:bottom w:w="70" w:type="dxa"/>
              <w:left w:w="100" w:type="dxa"/>
              <w:right w:w="100" w:type="dxa"/>
            </w:tcMar>
          </w:tcPr>
          <w:p>
            <w:r>
              <w:rPr>
                <w:rFonts w:ascii="Calibri" w:hAnsi="Calibri"/>
                <w:color w:val="1F2937"/>
                <w:sz w:val="17"/>
              </w:rPr>
              <w:t>TC-SEC-01 s/d 03</w:t>
            </w:r>
          </w:p>
        </w:tc>
      </w:tr>
      <w:tr>
        <w:tc>
          <w:tcPr>
            <w:tcW w:type="dxa" w:w="1152"/>
            <w:shd w:fill="FFFFFF"/>
            <w:tcMar>
              <w:top w:w="70" w:type="dxa"/>
              <w:bottom w:w="70" w:type="dxa"/>
              <w:left w:w="100" w:type="dxa"/>
              <w:right w:w="100" w:type="dxa"/>
            </w:tcMar>
          </w:tcPr>
          <w:p>
            <w:r>
              <w:rPr>
                <w:rFonts w:ascii="Calibri" w:hAnsi="Calibri"/>
                <w:color w:val="1F2937"/>
                <w:sz w:val="17"/>
              </w:rPr>
              <w:t>SKPL-F-03</w:t>
            </w:r>
          </w:p>
        </w:tc>
        <w:tc>
          <w:tcPr>
            <w:tcW w:type="dxa" w:w="2016"/>
            <w:shd w:fill="FFFFFF"/>
            <w:tcMar>
              <w:top w:w="70" w:type="dxa"/>
              <w:bottom w:w="70" w:type="dxa"/>
              <w:left w:w="100" w:type="dxa"/>
              <w:right w:w="100" w:type="dxa"/>
            </w:tcMar>
          </w:tcPr>
          <w:p>
            <w:r>
              <w:rPr>
                <w:rFonts w:ascii="Calibri" w:hAnsi="Calibri"/>
                <w:color w:val="1F2937"/>
                <w:sz w:val="17"/>
              </w:rPr>
              <w:t>UC-03 (Buat Tiket)</w:t>
            </w:r>
          </w:p>
        </w:tc>
        <w:tc>
          <w:tcPr>
            <w:tcW w:type="dxa" w:w="2448"/>
            <w:shd w:fill="FFFFFF"/>
            <w:tcMar>
              <w:top w:w="70" w:type="dxa"/>
              <w:bottom w:w="70" w:type="dxa"/>
              <w:left w:w="100" w:type="dxa"/>
              <w:right w:w="100" w:type="dxa"/>
            </w:tcMar>
          </w:tcPr>
          <w:p>
            <w:r>
              <w:rPr>
                <w:rFonts w:ascii="Calibri" w:hAnsi="Calibri"/>
                <w:color w:val="1F2937"/>
                <w:sz w:val="17"/>
              </w:rPr>
              <w:t>ServiceTicketController@store</w:t>
            </w:r>
          </w:p>
        </w:tc>
        <w:tc>
          <w:tcPr>
            <w:tcW w:type="dxa" w:w="2016"/>
            <w:shd w:fill="FFFFFF"/>
            <w:tcMar>
              <w:top w:w="70" w:type="dxa"/>
              <w:bottom w:w="70" w:type="dxa"/>
              <w:left w:w="100" w:type="dxa"/>
              <w:right w:w="100" w:type="dxa"/>
            </w:tcMar>
          </w:tcPr>
          <w:p>
            <w:r>
              <w:rPr>
                <w:rFonts w:ascii="Calibri" w:hAnsi="Calibri"/>
                <w:color w:val="1F2937"/>
                <w:sz w:val="17"/>
              </w:rPr>
              <w:t>Components/CreateTicketModal.jsx</w:t>
            </w:r>
          </w:p>
        </w:tc>
        <w:tc>
          <w:tcPr>
            <w:tcW w:type="dxa" w:w="1728"/>
            <w:shd w:fill="FFFFFF"/>
            <w:tcMar>
              <w:top w:w="70" w:type="dxa"/>
              <w:bottom w:w="70" w:type="dxa"/>
              <w:left w:w="100" w:type="dxa"/>
              <w:right w:w="100" w:type="dxa"/>
            </w:tcMar>
          </w:tcPr>
          <w:p>
            <w:r>
              <w:rPr>
                <w:rFonts w:ascii="Calibri" w:hAnsi="Calibri"/>
                <w:color w:val="1F2937"/>
                <w:sz w:val="17"/>
              </w:rPr>
              <w:t>TC-TICK-01 s/d 03</w:t>
            </w:r>
          </w:p>
        </w:tc>
      </w:tr>
      <w:tr>
        <w:tc>
          <w:tcPr>
            <w:tcW w:type="dxa" w:w="1152"/>
            <w:shd w:fill="F9FAFB"/>
            <w:tcMar>
              <w:top w:w="70" w:type="dxa"/>
              <w:bottom w:w="70" w:type="dxa"/>
              <w:left w:w="100" w:type="dxa"/>
              <w:right w:w="100" w:type="dxa"/>
            </w:tcMar>
          </w:tcPr>
          <w:p>
            <w:r>
              <w:rPr>
                <w:rFonts w:ascii="Calibri" w:hAnsi="Calibri"/>
                <w:color w:val="1F2937"/>
                <w:sz w:val="17"/>
              </w:rPr>
              <w:t>SKPL-F-04</w:t>
            </w:r>
          </w:p>
        </w:tc>
        <w:tc>
          <w:tcPr>
            <w:tcW w:type="dxa" w:w="2016"/>
            <w:shd w:fill="F9FAFB"/>
            <w:tcMar>
              <w:top w:w="70" w:type="dxa"/>
              <w:bottom w:w="70" w:type="dxa"/>
              <w:left w:w="100" w:type="dxa"/>
              <w:right w:w="100" w:type="dxa"/>
            </w:tcMar>
          </w:tcPr>
          <w:p>
            <w:r>
              <w:rPr>
                <w:rFonts w:ascii="Calibri" w:hAnsi="Calibri"/>
                <w:color w:val="1F2937"/>
                <w:sz w:val="17"/>
              </w:rPr>
              <w:t>UC-04 (AI Scanner)</w:t>
            </w:r>
          </w:p>
        </w:tc>
        <w:tc>
          <w:tcPr>
            <w:tcW w:type="dxa" w:w="2448"/>
            <w:shd w:fill="F9FAFB"/>
            <w:tcMar>
              <w:top w:w="70" w:type="dxa"/>
              <w:bottom w:w="70" w:type="dxa"/>
              <w:left w:w="100" w:type="dxa"/>
              <w:right w:w="100" w:type="dxa"/>
            </w:tcMar>
          </w:tcPr>
          <w:p>
            <w:r>
              <w:rPr>
                <w:rFonts w:ascii="Calibri" w:hAnsi="Calibri"/>
                <w:color w:val="1F2937"/>
                <w:sz w:val="17"/>
              </w:rPr>
              <w:t>AiScannerController, GroqVisionService</w:t>
            </w:r>
          </w:p>
        </w:tc>
        <w:tc>
          <w:tcPr>
            <w:tcW w:type="dxa" w:w="2016"/>
            <w:shd w:fill="F9FAFB"/>
            <w:tcMar>
              <w:top w:w="70" w:type="dxa"/>
              <w:bottom w:w="70" w:type="dxa"/>
              <w:left w:w="100" w:type="dxa"/>
              <w:right w:w="100" w:type="dxa"/>
            </w:tcMar>
          </w:tcPr>
          <w:p>
            <w:r>
              <w:rPr>
                <w:rFonts w:ascii="Calibri" w:hAnsi="Calibri"/>
                <w:color w:val="1F2937"/>
                <w:sz w:val="17"/>
              </w:rPr>
              <w:t>Components/AiScannerModal.jsx</w:t>
            </w:r>
          </w:p>
        </w:tc>
        <w:tc>
          <w:tcPr>
            <w:tcW w:type="dxa" w:w="1728"/>
            <w:shd w:fill="F9FAFB"/>
            <w:tcMar>
              <w:top w:w="70" w:type="dxa"/>
              <w:bottom w:w="70" w:type="dxa"/>
              <w:left w:w="100" w:type="dxa"/>
              <w:right w:w="100" w:type="dxa"/>
            </w:tcMar>
          </w:tcPr>
          <w:p>
            <w:r>
              <w:rPr>
                <w:rFonts w:ascii="Calibri" w:hAnsi="Calibri"/>
                <w:color w:val="1F2937"/>
                <w:sz w:val="17"/>
              </w:rPr>
              <w:t>TC-SCAN-01 s/d 03</w:t>
            </w:r>
          </w:p>
        </w:tc>
      </w:tr>
      <w:tr>
        <w:tc>
          <w:tcPr>
            <w:tcW w:type="dxa" w:w="1152"/>
            <w:shd w:fill="FFFFFF"/>
            <w:tcMar>
              <w:top w:w="70" w:type="dxa"/>
              <w:bottom w:w="70" w:type="dxa"/>
              <w:left w:w="100" w:type="dxa"/>
              <w:right w:w="100" w:type="dxa"/>
            </w:tcMar>
          </w:tcPr>
          <w:p>
            <w:r>
              <w:rPr>
                <w:rFonts w:ascii="Calibri" w:hAnsi="Calibri"/>
                <w:color w:val="1F2937"/>
                <w:sz w:val="17"/>
              </w:rPr>
              <w:t>SKPL-F-05</w:t>
            </w:r>
          </w:p>
        </w:tc>
        <w:tc>
          <w:tcPr>
            <w:tcW w:type="dxa" w:w="2016"/>
            <w:shd w:fill="FFFFFF"/>
            <w:tcMar>
              <w:top w:w="70" w:type="dxa"/>
              <w:bottom w:w="70" w:type="dxa"/>
              <w:left w:w="100" w:type="dxa"/>
              <w:right w:w="100" w:type="dxa"/>
            </w:tcMar>
          </w:tcPr>
          <w:p>
            <w:r>
              <w:rPr>
                <w:rFonts w:ascii="Calibri" w:hAnsi="Calibri"/>
                <w:color w:val="1F2937"/>
                <w:sz w:val="17"/>
              </w:rPr>
              <w:t>UC-05 (Fallback OCR)</w:t>
            </w:r>
          </w:p>
        </w:tc>
        <w:tc>
          <w:tcPr>
            <w:tcW w:type="dxa" w:w="2448"/>
            <w:shd w:fill="FFFFFF"/>
            <w:tcMar>
              <w:top w:w="70" w:type="dxa"/>
              <w:bottom w:w="70" w:type="dxa"/>
              <w:left w:w="100" w:type="dxa"/>
              <w:right w:w="100" w:type="dxa"/>
            </w:tcMar>
          </w:tcPr>
          <w:p>
            <w:r>
              <w:rPr>
                <w:rFonts w:ascii="Calibri" w:hAnsi="Calibri"/>
                <w:color w:val="1F2937"/>
                <w:sz w:val="17"/>
              </w:rPr>
              <w:t>WASM engine (Tesseract.js wrapper)</w:t>
            </w:r>
          </w:p>
        </w:tc>
        <w:tc>
          <w:tcPr>
            <w:tcW w:type="dxa" w:w="2016"/>
            <w:shd w:fill="FFFFFF"/>
            <w:tcMar>
              <w:top w:w="70" w:type="dxa"/>
              <w:bottom w:w="70" w:type="dxa"/>
              <w:left w:w="100" w:type="dxa"/>
              <w:right w:w="100" w:type="dxa"/>
            </w:tcMar>
          </w:tcPr>
          <w:p>
            <w:r>
              <w:rPr>
                <w:rFonts w:ascii="Calibri" w:hAnsi="Calibri"/>
                <w:color w:val="1F2937"/>
                <w:sz w:val="17"/>
              </w:rPr>
              <w:t>Components/TesseractOcrModal.jsx</w:t>
            </w:r>
          </w:p>
        </w:tc>
        <w:tc>
          <w:tcPr>
            <w:tcW w:type="dxa" w:w="1728"/>
            <w:shd w:fill="FFFFFF"/>
            <w:tcMar>
              <w:top w:w="70" w:type="dxa"/>
              <w:bottom w:w="70" w:type="dxa"/>
              <w:left w:w="100" w:type="dxa"/>
              <w:right w:w="100" w:type="dxa"/>
            </w:tcMar>
          </w:tcPr>
          <w:p>
            <w:r>
              <w:rPr>
                <w:rFonts w:ascii="Calibri" w:hAnsi="Calibri"/>
                <w:color w:val="1F2937"/>
                <w:sz w:val="17"/>
              </w:rPr>
              <w:t>TC-OCR-01 s/d 02</w:t>
            </w:r>
          </w:p>
        </w:tc>
      </w:tr>
      <w:tr>
        <w:tc>
          <w:tcPr>
            <w:tcW w:type="dxa" w:w="1152"/>
            <w:shd w:fill="F9FAFB"/>
            <w:tcMar>
              <w:top w:w="70" w:type="dxa"/>
              <w:bottom w:w="70" w:type="dxa"/>
              <w:left w:w="100" w:type="dxa"/>
              <w:right w:w="100" w:type="dxa"/>
            </w:tcMar>
          </w:tcPr>
          <w:p>
            <w:r>
              <w:rPr>
                <w:rFonts w:ascii="Calibri" w:hAnsi="Calibri"/>
                <w:color w:val="1F2937"/>
                <w:sz w:val="17"/>
              </w:rPr>
              <w:t>SKPL-F-06</w:t>
            </w:r>
          </w:p>
        </w:tc>
        <w:tc>
          <w:tcPr>
            <w:tcW w:type="dxa" w:w="2016"/>
            <w:shd w:fill="F9FAFB"/>
            <w:tcMar>
              <w:top w:w="70" w:type="dxa"/>
              <w:bottom w:w="70" w:type="dxa"/>
              <w:left w:w="100" w:type="dxa"/>
              <w:right w:w="100" w:type="dxa"/>
            </w:tcMar>
          </w:tcPr>
          <w:p>
            <w:r>
              <w:rPr>
                <w:rFonts w:ascii="Calibri" w:hAnsi="Calibri"/>
                <w:color w:val="1F2937"/>
                <w:sz w:val="17"/>
              </w:rPr>
              <w:t>UC-07 (Foto Bukti)</w:t>
            </w:r>
          </w:p>
        </w:tc>
        <w:tc>
          <w:tcPr>
            <w:tcW w:type="dxa" w:w="2448"/>
            <w:shd w:fill="F9FAFB"/>
            <w:tcMar>
              <w:top w:w="70" w:type="dxa"/>
              <w:bottom w:w="70" w:type="dxa"/>
              <w:left w:w="100" w:type="dxa"/>
              <w:right w:w="100" w:type="dxa"/>
            </w:tcMar>
          </w:tcPr>
          <w:p>
            <w:r>
              <w:rPr>
                <w:rFonts w:ascii="Calibri" w:hAnsi="Calibri"/>
                <w:color w:val="1F2937"/>
                <w:sz w:val="17"/>
              </w:rPr>
              <w:t>ServiceTicketController@uploadPhoto</w:t>
            </w:r>
          </w:p>
        </w:tc>
        <w:tc>
          <w:tcPr>
            <w:tcW w:type="dxa" w:w="2016"/>
            <w:shd w:fill="F9FAFB"/>
            <w:tcMar>
              <w:top w:w="70" w:type="dxa"/>
              <w:bottom w:w="70" w:type="dxa"/>
              <w:left w:w="100" w:type="dxa"/>
              <w:right w:w="100" w:type="dxa"/>
            </w:tcMar>
          </w:tcPr>
          <w:p>
            <w:r>
              <w:rPr>
                <w:rFonts w:ascii="Calibri" w:hAnsi="Calibri"/>
                <w:color w:val="1F2937"/>
                <w:sz w:val="17"/>
              </w:rPr>
              <w:t>Components/PhotoUploadModal.jsx</w:t>
            </w:r>
          </w:p>
        </w:tc>
        <w:tc>
          <w:tcPr>
            <w:tcW w:type="dxa" w:w="1728"/>
            <w:shd w:fill="F9FAFB"/>
            <w:tcMar>
              <w:top w:w="70" w:type="dxa"/>
              <w:bottom w:w="70" w:type="dxa"/>
              <w:left w:w="100" w:type="dxa"/>
              <w:right w:w="100" w:type="dxa"/>
            </w:tcMar>
          </w:tcPr>
          <w:p>
            <w:r>
              <w:rPr>
                <w:rFonts w:ascii="Calibri" w:hAnsi="Calibri"/>
                <w:color w:val="1F2937"/>
                <w:sz w:val="17"/>
              </w:rPr>
              <w:t>TC-FOTO-01 s/d 03</w:t>
            </w:r>
          </w:p>
        </w:tc>
      </w:tr>
      <w:tr>
        <w:tc>
          <w:tcPr>
            <w:tcW w:type="dxa" w:w="1152"/>
            <w:shd w:fill="FFFFFF"/>
            <w:tcMar>
              <w:top w:w="70" w:type="dxa"/>
              <w:bottom w:w="70" w:type="dxa"/>
              <w:left w:w="100" w:type="dxa"/>
              <w:right w:w="100" w:type="dxa"/>
            </w:tcMar>
          </w:tcPr>
          <w:p>
            <w:r>
              <w:rPr>
                <w:rFonts w:ascii="Calibri" w:hAnsi="Calibri"/>
                <w:color w:val="1F2937"/>
                <w:sz w:val="17"/>
              </w:rPr>
              <w:t>SKPL-F-07</w:t>
            </w:r>
          </w:p>
        </w:tc>
        <w:tc>
          <w:tcPr>
            <w:tcW w:type="dxa" w:w="2016"/>
            <w:shd w:fill="FFFFFF"/>
            <w:tcMar>
              <w:top w:w="70" w:type="dxa"/>
              <w:bottom w:w="70" w:type="dxa"/>
              <w:left w:w="100" w:type="dxa"/>
              <w:right w:w="100" w:type="dxa"/>
            </w:tcMar>
          </w:tcPr>
          <w:p>
            <w:r>
              <w:rPr>
                <w:rFonts w:ascii="Calibri" w:hAnsi="Calibri"/>
                <w:color w:val="1F2937"/>
                <w:sz w:val="17"/>
              </w:rPr>
              <w:t>UC-08 (Update Status)</w:t>
            </w:r>
          </w:p>
        </w:tc>
        <w:tc>
          <w:tcPr>
            <w:tcW w:type="dxa" w:w="2448"/>
            <w:shd w:fill="FFFFFF"/>
            <w:tcMar>
              <w:top w:w="70" w:type="dxa"/>
              <w:bottom w:w="70" w:type="dxa"/>
              <w:left w:w="100" w:type="dxa"/>
              <w:right w:w="100" w:type="dxa"/>
            </w:tcMar>
          </w:tcPr>
          <w:p>
            <w:r>
              <w:rPr>
                <w:rFonts w:ascii="Calibri" w:hAnsi="Calibri"/>
                <w:color w:val="1F2937"/>
                <w:sz w:val="17"/>
              </w:rPr>
              <w:t>ServiceTicketController@updateStatus</w:t>
            </w:r>
          </w:p>
        </w:tc>
        <w:tc>
          <w:tcPr>
            <w:tcW w:type="dxa" w:w="2016"/>
            <w:shd w:fill="FFFFFF"/>
            <w:tcMar>
              <w:top w:w="70" w:type="dxa"/>
              <w:bottom w:w="70" w:type="dxa"/>
              <w:left w:w="100" w:type="dxa"/>
              <w:right w:w="100" w:type="dxa"/>
            </w:tcMar>
          </w:tcPr>
          <w:p>
            <w:r>
              <w:rPr>
                <w:rFonts w:ascii="Calibri" w:hAnsi="Calibri"/>
                <w:color w:val="1F2937"/>
                <w:sz w:val="17"/>
              </w:rPr>
              <w:t>Components/StatusToggleButton.jsx</w:t>
            </w:r>
          </w:p>
        </w:tc>
        <w:tc>
          <w:tcPr>
            <w:tcW w:type="dxa" w:w="1728"/>
            <w:shd w:fill="FFFFFF"/>
            <w:tcMar>
              <w:top w:w="70" w:type="dxa"/>
              <w:bottom w:w="70" w:type="dxa"/>
              <w:left w:w="100" w:type="dxa"/>
              <w:right w:w="100" w:type="dxa"/>
            </w:tcMar>
          </w:tcPr>
          <w:p>
            <w:r>
              <w:rPr>
                <w:rFonts w:ascii="Calibri" w:hAnsi="Calibri"/>
                <w:color w:val="1F2937"/>
                <w:sz w:val="17"/>
              </w:rPr>
              <w:t>TC-STAT-01 s/d 02</w:t>
            </w:r>
          </w:p>
        </w:tc>
      </w:tr>
      <w:tr>
        <w:tc>
          <w:tcPr>
            <w:tcW w:type="dxa" w:w="1152"/>
            <w:shd w:fill="F9FAFB"/>
            <w:tcMar>
              <w:top w:w="70" w:type="dxa"/>
              <w:bottom w:w="70" w:type="dxa"/>
              <w:left w:w="100" w:type="dxa"/>
              <w:right w:w="100" w:type="dxa"/>
            </w:tcMar>
          </w:tcPr>
          <w:p>
            <w:r>
              <w:rPr>
                <w:rFonts w:ascii="Calibri" w:hAnsi="Calibri"/>
                <w:color w:val="1F2937"/>
                <w:sz w:val="17"/>
              </w:rPr>
              <w:t>SKPL-F-08</w:t>
            </w:r>
          </w:p>
        </w:tc>
        <w:tc>
          <w:tcPr>
            <w:tcW w:type="dxa" w:w="2016"/>
            <w:shd w:fill="F9FAFB"/>
            <w:tcMar>
              <w:top w:w="70" w:type="dxa"/>
              <w:bottom w:w="70" w:type="dxa"/>
              <w:left w:w="100" w:type="dxa"/>
              <w:right w:w="100" w:type="dxa"/>
            </w:tcMar>
          </w:tcPr>
          <w:p>
            <w:r>
              <w:rPr>
                <w:rFonts w:ascii="Calibri" w:hAnsi="Calibri"/>
                <w:color w:val="1F2937"/>
                <w:sz w:val="17"/>
              </w:rPr>
              <w:t>UC-06 (Filter Tiket)</w:t>
            </w:r>
          </w:p>
        </w:tc>
        <w:tc>
          <w:tcPr>
            <w:tcW w:type="dxa" w:w="2448"/>
            <w:shd w:fill="F9FAFB"/>
            <w:tcMar>
              <w:top w:w="70" w:type="dxa"/>
              <w:bottom w:w="70" w:type="dxa"/>
              <w:left w:w="100" w:type="dxa"/>
              <w:right w:w="100" w:type="dxa"/>
            </w:tcMar>
          </w:tcPr>
          <w:p>
            <w:r>
              <w:rPr>
                <w:rFonts w:ascii="Calibri" w:hAnsi="Calibri"/>
                <w:color w:val="1F2937"/>
                <w:sz w:val="17"/>
              </w:rPr>
              <w:t>ServiceTicketController@index</w:t>
            </w:r>
          </w:p>
        </w:tc>
        <w:tc>
          <w:tcPr>
            <w:tcW w:type="dxa" w:w="2016"/>
            <w:shd w:fill="F9FAFB"/>
            <w:tcMar>
              <w:top w:w="70" w:type="dxa"/>
              <w:bottom w:w="70" w:type="dxa"/>
              <w:left w:w="100" w:type="dxa"/>
              <w:right w:w="100" w:type="dxa"/>
            </w:tcMar>
          </w:tcPr>
          <w:p>
            <w:r>
              <w:rPr>
                <w:rFonts w:ascii="Calibri" w:hAnsi="Calibri"/>
                <w:color w:val="1F2937"/>
                <w:sz w:val="17"/>
              </w:rPr>
              <w:t>Pages/Dashboard.jsx (Filter Bar)</w:t>
            </w:r>
          </w:p>
        </w:tc>
        <w:tc>
          <w:tcPr>
            <w:tcW w:type="dxa" w:w="1728"/>
            <w:shd w:fill="F9FAFB"/>
            <w:tcMar>
              <w:top w:w="70" w:type="dxa"/>
              <w:bottom w:w="70" w:type="dxa"/>
              <w:left w:w="100" w:type="dxa"/>
              <w:right w:w="100" w:type="dxa"/>
            </w:tcMar>
          </w:tcPr>
          <w:p>
            <w:r>
              <w:rPr>
                <w:rFonts w:ascii="Calibri" w:hAnsi="Calibri"/>
                <w:color w:val="1F2937"/>
                <w:sz w:val="17"/>
              </w:rPr>
              <w:t>TC-SRCH-01 s/d 04</w:t>
            </w:r>
          </w:p>
        </w:tc>
      </w:tr>
      <w:tr>
        <w:tc>
          <w:tcPr>
            <w:tcW w:type="dxa" w:w="1152"/>
            <w:shd w:fill="FFFFFF"/>
            <w:tcMar>
              <w:top w:w="70" w:type="dxa"/>
              <w:bottom w:w="70" w:type="dxa"/>
              <w:left w:w="100" w:type="dxa"/>
              <w:right w:w="100" w:type="dxa"/>
            </w:tcMar>
          </w:tcPr>
          <w:p>
            <w:r>
              <w:rPr>
                <w:rFonts w:ascii="Calibri" w:hAnsi="Calibri"/>
                <w:color w:val="1F2937"/>
                <w:sz w:val="17"/>
              </w:rPr>
              <w:t>SKPL-F-09</w:t>
            </w:r>
          </w:p>
        </w:tc>
        <w:tc>
          <w:tcPr>
            <w:tcW w:type="dxa" w:w="2016"/>
            <w:shd w:fill="FFFFFF"/>
            <w:tcMar>
              <w:top w:w="70" w:type="dxa"/>
              <w:bottom w:w="70" w:type="dxa"/>
              <w:left w:w="100" w:type="dxa"/>
              <w:right w:w="100" w:type="dxa"/>
            </w:tcMar>
          </w:tcPr>
          <w:p>
            <w:r>
              <w:rPr>
                <w:rFonts w:ascii="Calibri" w:hAnsi="Calibri"/>
                <w:color w:val="1F2937"/>
                <w:sz w:val="17"/>
              </w:rPr>
              <w:t>UC-09 (Ekspor CSV)</w:t>
            </w:r>
          </w:p>
        </w:tc>
        <w:tc>
          <w:tcPr>
            <w:tcW w:type="dxa" w:w="2448"/>
            <w:shd w:fill="FFFFFF"/>
            <w:tcMar>
              <w:top w:w="70" w:type="dxa"/>
              <w:bottom w:w="70" w:type="dxa"/>
              <w:left w:w="100" w:type="dxa"/>
              <w:right w:w="100" w:type="dxa"/>
            </w:tcMar>
          </w:tcPr>
          <w:p>
            <w:r>
              <w:rPr>
                <w:rFonts w:ascii="Calibri" w:hAnsi="Calibri"/>
                <w:color w:val="1F2937"/>
                <w:sz w:val="17"/>
              </w:rPr>
              <w:t>ExportReportController@exportCsv</w:t>
            </w:r>
          </w:p>
        </w:tc>
        <w:tc>
          <w:tcPr>
            <w:tcW w:type="dxa" w:w="2016"/>
            <w:shd w:fill="FFFFFF"/>
            <w:tcMar>
              <w:top w:w="70" w:type="dxa"/>
              <w:bottom w:w="70" w:type="dxa"/>
              <w:left w:w="100" w:type="dxa"/>
              <w:right w:w="100" w:type="dxa"/>
            </w:tcMar>
          </w:tcPr>
          <w:p>
            <w:r>
              <w:rPr>
                <w:rFonts w:ascii="Calibri" w:hAnsi="Calibri"/>
                <w:color w:val="1F2937"/>
                <w:sz w:val="17"/>
              </w:rPr>
              <w:t>Components/ExportButton.jsx</w:t>
            </w:r>
          </w:p>
        </w:tc>
        <w:tc>
          <w:tcPr>
            <w:tcW w:type="dxa" w:w="1728"/>
            <w:shd w:fill="FFFFFF"/>
            <w:tcMar>
              <w:top w:w="70" w:type="dxa"/>
              <w:bottom w:w="70" w:type="dxa"/>
              <w:left w:w="100" w:type="dxa"/>
              <w:right w:w="100" w:type="dxa"/>
            </w:tcMar>
          </w:tcPr>
          <w:p>
            <w:r>
              <w:rPr>
                <w:rFonts w:ascii="Calibri" w:hAnsi="Calibri"/>
                <w:color w:val="1F2937"/>
                <w:sz w:val="17"/>
              </w:rPr>
              <w:t>TC-EXPR-01 s/d 02</w:t>
            </w:r>
          </w:p>
        </w:tc>
      </w:tr>
      <w:tr>
        <w:tc>
          <w:tcPr>
            <w:tcW w:type="dxa" w:w="1152"/>
            <w:shd w:fill="F9FAFB"/>
            <w:tcMar>
              <w:top w:w="70" w:type="dxa"/>
              <w:bottom w:w="70" w:type="dxa"/>
              <w:left w:w="100" w:type="dxa"/>
              <w:right w:w="100" w:type="dxa"/>
            </w:tcMar>
          </w:tcPr>
          <w:p>
            <w:r>
              <w:rPr>
                <w:rFonts w:ascii="Calibri" w:hAnsi="Calibri"/>
                <w:color w:val="1F2937"/>
                <w:sz w:val="17"/>
              </w:rPr>
              <w:t>SKPL-F-10</w:t>
            </w:r>
          </w:p>
        </w:tc>
        <w:tc>
          <w:tcPr>
            <w:tcW w:type="dxa" w:w="2016"/>
            <w:shd w:fill="F9FAFB"/>
            <w:tcMar>
              <w:top w:w="70" w:type="dxa"/>
              <w:bottom w:w="70" w:type="dxa"/>
              <w:left w:w="100" w:type="dxa"/>
              <w:right w:w="100" w:type="dxa"/>
            </w:tcMar>
          </w:tcPr>
          <w:p>
            <w:r>
              <w:rPr>
                <w:rFonts w:ascii="Calibri" w:hAnsi="Calibri"/>
                <w:color w:val="1F2937"/>
                <w:sz w:val="17"/>
              </w:rPr>
              <w:t>UC-10 (Kelola User)</w:t>
            </w:r>
          </w:p>
        </w:tc>
        <w:tc>
          <w:tcPr>
            <w:tcW w:type="dxa" w:w="2448"/>
            <w:shd w:fill="F9FAFB"/>
            <w:tcMar>
              <w:top w:w="70" w:type="dxa"/>
              <w:bottom w:w="70" w:type="dxa"/>
              <w:left w:w="100" w:type="dxa"/>
              <w:right w:w="100" w:type="dxa"/>
            </w:tcMar>
          </w:tcPr>
          <w:p>
            <w:r>
              <w:rPr>
                <w:rFonts w:ascii="Calibri" w:hAnsi="Calibri"/>
                <w:color w:val="1F2937"/>
                <w:sz w:val="17"/>
              </w:rPr>
              <w:t>UserController@index, store</w:t>
            </w:r>
          </w:p>
        </w:tc>
        <w:tc>
          <w:tcPr>
            <w:tcW w:type="dxa" w:w="2016"/>
            <w:shd w:fill="F9FAFB"/>
            <w:tcMar>
              <w:top w:w="70" w:type="dxa"/>
              <w:bottom w:w="70" w:type="dxa"/>
              <w:left w:w="100" w:type="dxa"/>
              <w:right w:w="100" w:type="dxa"/>
            </w:tcMar>
          </w:tcPr>
          <w:p>
            <w:r>
              <w:rPr>
                <w:rFonts w:ascii="Calibri" w:hAnsi="Calibri"/>
                <w:color w:val="1F2937"/>
                <w:sz w:val="17"/>
              </w:rPr>
              <w:t>Pages/Admin/Users.jsx</w:t>
            </w:r>
          </w:p>
        </w:tc>
        <w:tc>
          <w:tcPr>
            <w:tcW w:type="dxa" w:w="1728"/>
            <w:shd w:fill="F9FAFB"/>
            <w:tcMar>
              <w:top w:w="70" w:type="dxa"/>
              <w:bottom w:w="70" w:type="dxa"/>
              <w:left w:w="100" w:type="dxa"/>
              <w:right w:w="100" w:type="dxa"/>
            </w:tcMar>
          </w:tcPr>
          <w:p>
            <w:r>
              <w:rPr>
                <w:rFonts w:ascii="Calibri" w:hAnsi="Calibri"/>
                <w:color w:val="1F2937"/>
                <w:sz w:val="17"/>
              </w:rPr>
              <w:t>TC-USER-01 s/d 03</w:t>
            </w:r>
          </w:p>
        </w:tc>
      </w:tr>
    </w:tbl>
    <w:p>
      <w:r>
        <w:br w:type="page"/>
      </w:r>
    </w:p>
    <w:p>
      <w:pPr>
        <w:pStyle w:val="Heading1"/>
      </w:pPr>
      <w:r>
        <w:rPr>
          <w:rFonts w:ascii="Calibri" w:hAnsi="Calibri"/>
          <w:color w:val="1E3A8A"/>
        </w:rPr>
        <w:t>10  Lembar Pengesahan Dokumen Spesifikasi &amp; Perancangan</w:t>
      </w:r>
    </w:p>
    <w:p>
      <w:pPr>
        <w:spacing w:after="280"/>
      </w:pPr>
      <w:r>
        <w:t>Dokumen Spesifikasi Kebutuhan dan Perancangan Sistem Perangkat Lunak (SRS &amp; System Design) ini telah diperiksa, diverifikasi, dan disahkan oleh Tim Pengembang sistem ServiceHub (Aquos Platinum) sebagai acuan resmi pelaksanaan analisis kebutuhan, pemodelan proses bisnis, perancangan basis data, implementasi kode program, dan pengujian sistem pada kegiatan Kerja Praktek (KP) di PT. Sharp Electronics Indonesia:</w:t>
      </w:r>
    </w:p>
    <w:p>
      <w:pPr>
        <w:spacing w:after="200"/>
        <w:jc w:val="right"/>
      </w:pPr>
      <w:r>
        <w:rPr>
          <w:rFonts w:ascii="Calibri" w:hAnsi="Calibri"/>
          <w:sz w:val="19"/>
        </w:rPr>
        <w:t>Jakarta, 20 September 2026</w:t>
      </w:r>
    </w:p>
    <w:tbl>
      <w:tblPr>
        <w:tblW w:type="auto" w:w="0"/>
        <w:jc w:val="center"/>
        <w:tblLayout w:type="fixed"/>
        <w:tblLook w:firstColumn="1" w:firstRow="1" w:lastColumn="0" w:lastRow="0" w:noHBand="0" w:noVBand="1" w:val="04A0"/>
      </w:tblPr>
      <w:tblGrid>
        <w:gridCol w:w="3010"/>
        <w:gridCol w:w="3010"/>
        <w:gridCol w:w="3010"/>
      </w:tblGrid>
      <w:tr>
        <w:tc>
          <w:tcPr>
            <w:tcW w:type="dxa" w:w="3168"/>
            <w:tcMar>
              <w:top w:w="40" w:type="dxa"/>
              <w:bottom w:w="40" w:type="dxa"/>
              <w:left w:w="40" w:type="dxa"/>
              <w:right w:w="40" w:type="dxa"/>
            </w:tcMar>
          </w:tcPr>
          <w:p>
            <w:pPr>
              <w:spacing w:after="0" w:line="276" w:lineRule="auto"/>
              <w:jc w:val="center"/>
            </w:pPr>
            <w:r>
              <w:rPr>
                <w:rFonts w:ascii="Calibri" w:hAnsi="Calibri"/>
                <w:b/>
                <w:sz w:val="18"/>
              </w:rPr>
              <w:t>Business Analyst &amp;</w:t>
              <w:br/>
              <w:t>Domain Specialist</w:t>
              <w:br/>
              <w:br/>
              <w:br/>
              <w:br/>
              <w:br/>
              <w:br/>
            </w:r>
            <w:r>
              <w:rPr>
                <w:rFonts w:ascii="Calibri" w:hAnsi="Calibri"/>
                <w:b/>
                <w:sz w:val="19"/>
              </w:rPr>
              <w:t>( A )</w:t>
              <w:br/>
            </w:r>
            <w:r>
              <w:rPr>
                <w:rFonts w:ascii="Calibri" w:hAnsi="Calibri"/>
                <w:color w:val="6B7280"/>
                <w:sz w:val="17"/>
              </w:rPr>
              <w:t>NIM. ........................................</w:t>
            </w:r>
          </w:p>
        </w:tc>
        <w:tc>
          <w:tcPr>
            <w:tcW w:type="dxa" w:w="3168"/>
            <w:tcMar>
              <w:top w:w="40" w:type="dxa"/>
              <w:bottom w:w="40" w:type="dxa"/>
              <w:left w:w="40" w:type="dxa"/>
              <w:right w:w="40" w:type="dxa"/>
            </w:tcMar>
          </w:tcPr>
          <w:p>
            <w:pPr>
              <w:spacing w:after="0" w:line="276" w:lineRule="auto"/>
              <w:jc w:val="center"/>
            </w:pPr>
            <w:r>
              <w:rPr>
                <w:rFonts w:ascii="Calibri" w:hAnsi="Calibri"/>
                <w:b/>
                <w:sz w:val="18"/>
              </w:rPr>
              <w:t>Full-Stack Developer &amp;</w:t>
              <w:br/>
              <w:t>DBA</w:t>
              <w:br/>
              <w:br/>
              <w:br/>
              <w:br/>
              <w:br/>
              <w:br/>
            </w:r>
            <w:r>
              <w:rPr>
                <w:rFonts w:ascii="Calibri" w:hAnsi="Calibri"/>
                <w:b/>
                <w:sz w:val="19"/>
              </w:rPr>
              <w:t>( R )</w:t>
              <w:br/>
            </w:r>
            <w:r>
              <w:rPr>
                <w:rFonts w:ascii="Calibri" w:hAnsi="Calibri"/>
                <w:color w:val="6B7280"/>
                <w:sz w:val="17"/>
              </w:rPr>
              <w:t>NIM. ........................................</w:t>
            </w:r>
          </w:p>
        </w:tc>
        <w:tc>
          <w:tcPr>
            <w:tcW w:type="dxa" w:w="3168"/>
            <w:tcMar>
              <w:top w:w="40" w:type="dxa"/>
              <w:bottom w:w="40" w:type="dxa"/>
              <w:left w:w="40" w:type="dxa"/>
              <w:right w:w="40" w:type="dxa"/>
            </w:tcMar>
          </w:tcPr>
          <w:p>
            <w:pPr>
              <w:spacing w:after="0" w:line="276" w:lineRule="auto"/>
              <w:jc w:val="center"/>
            </w:pPr>
            <w:r>
              <w:rPr>
                <w:rFonts w:ascii="Calibri" w:hAnsi="Calibri"/>
                <w:b/>
                <w:sz w:val="18"/>
              </w:rPr>
              <w:t>Project Manager &amp;</w:t>
              <w:br/>
              <w:t>UI/UX Designer</w:t>
              <w:br/>
              <w:br/>
              <w:br/>
              <w:br/>
              <w:br/>
              <w:br/>
            </w:r>
            <w:r>
              <w:rPr>
                <w:rFonts w:ascii="Calibri" w:hAnsi="Calibri"/>
                <w:b/>
                <w:sz w:val="19"/>
              </w:rPr>
              <w:t>( P )</w:t>
              <w:br/>
            </w:r>
            <w:r>
              <w:rPr>
                <w:rFonts w:ascii="Calibri" w:hAnsi="Calibri"/>
                <w:color w:val="6B7280"/>
                <w:sz w:val="17"/>
              </w:rPr>
              <w:t>NIM. ........................................</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7280"/>
        <w:sz w:val="17"/>
      </w:rPr>
      <w:t>ServiceHub (Aquos Platinum) | Dokumen SRS &amp; Perancangan Sistem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Spesifikasi Kebutuhan &amp; Perancangan Sistem (SRS) - ServiceHub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