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szo8pyp9bjv" w:id="0"/>
      <w:bookmarkEnd w:id="0"/>
      <w:r w:rsidDel="00000000" w:rsidR="00000000" w:rsidRPr="00000000">
        <w:rPr>
          <w:rtl w:val="0"/>
        </w:rPr>
        <w:t xml:space="preserve">Lotto Predictor Frontend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Run: npm install npm run dev Build for production: npm run build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