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365D"/>
          <w:sz w:val="26"/>
        </w:rPr>
        <w:t>BADAN PUSAT STATISTIK KABUPATEN KEPULAUAN SELAYAR</w:t>
        <w:br/>
      </w:r>
      <w:r>
        <w:rPr>
          <w:i/>
          <w:color w:val="64748B"/>
          <w:sz w:val="17"/>
        </w:rPr>
        <w:t>Jalan Ahmad Yani No. 12, Benteng, Kabupaten Kepulauan Selayar, Sulawesi Selatan 92812</w:t>
        <w:br/>
        <w:t>Telepon: (0414) 21102 | Email: bps7301@bps.go.id | Website: selayarkab.bps.go.id</w:t>
        <w:br/>
      </w:r>
    </w:p>
    <w:p>
      <w:pPr>
        <w:spacing w:after="240"/>
        <w:jc w:val="center"/>
      </w:pPr>
      <w:r>
        <w:rPr>
          <w:b/>
          <w:color w:val="C6953B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rPr>
          <w:b/>
          <w:sz w:val="24"/>
        </w:rPr>
        <w:t>LAPORAN MONITORING DAN EVALUASI TRIWULANAN</w:t>
        <w:br/>
        <w:t>PEMBANGUNAN ZONA INTEGRITAS MENUJU WBK/WBBM</w:t>
        <w:br/>
        <w:t>BPS KABUPATEN KEPULAUAN SELAYAR</w:t>
        <w:br/>
        <w:t>TRIWULAN I TAHUN 2025</w:t>
      </w:r>
    </w:p>
    <w:p>
      <w:pPr>
        <w:pStyle w:val="Heading2"/>
      </w:pPr>
      <w:r>
        <w:t>I. Pendahuluan</w:t>
      </w:r>
    </w:p>
    <w:p>
      <w:r>
        <w:t>Laporan Monitoring dan Evaluasi (Monev) ini disusun sebagai bentuk akuntabilitas dan kontrol terhadap implementasi rencana kerja Pembangunan Zona Integritas pada BPS Kabupaten Kepulauan Selayar selama periode Triwulan I Tahun 2025. Monitoring ini dipimpin langsung oleh Kepala BPS Kab. Kepulauan Selayar bersama seluruh anggota Tim Kerja ZI.</w:t>
      </w:r>
    </w:p>
    <w:p>
      <w:pPr>
        <w:pStyle w:val="Heading2"/>
      </w:pPr>
      <w:r>
        <w:t>II. Capaian Pengumpulan Bukti Dukung per Area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365D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1728"/>
            <w:shd w:fill="1A365D"/>
          </w:tcPr>
          <w:p>
            <w:r>
              <w:rPr>
                <w:b/>
                <w:color w:val="FFFFFF"/>
              </w:rPr>
              <w:t>Nama Area Perubahan</w:t>
            </w:r>
          </w:p>
        </w:tc>
        <w:tc>
          <w:tcPr>
            <w:tcW w:type="dxa" w:w="1728"/>
            <w:shd w:fill="1A365D"/>
          </w:tcPr>
          <w:p>
            <w:r>
              <w:rPr>
                <w:b/>
                <w:color w:val="FFFFFF"/>
              </w:rPr>
              <w:t>Target TW I</w:t>
            </w:r>
          </w:p>
        </w:tc>
        <w:tc>
          <w:tcPr>
            <w:tcW w:type="dxa" w:w="1728"/>
            <w:shd w:fill="1A365D"/>
          </w:tcPr>
          <w:p>
            <w:r>
              <w:rPr>
                <w:b/>
                <w:color w:val="FFFFFF"/>
              </w:rPr>
              <w:t>Realisasi</w:t>
            </w:r>
          </w:p>
        </w:tc>
        <w:tc>
          <w:tcPr>
            <w:tcW w:type="dxa" w:w="1728"/>
            <w:shd w:fill="1A365D"/>
          </w:tcPr>
          <w:p>
            <w:r>
              <w:rPr>
                <w:b/>
                <w:color w:val="FFFFFF"/>
              </w:rPr>
              <w:t>Status / Keterangan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Area 1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Manajemen Perubahan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100%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75%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Perlu penguatan peran pimpinan sebagai role model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Area 2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Penataan Tatalaksana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100%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96%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Optimal, evaluasi SOP terjadwal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Area 3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Penataan Manajemen SDM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100%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80%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TNA terlaksana, dokumen riwayat diklat diproses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Area 4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Penguatan Akuntabilitas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100%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100%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LAKIN selesai dan diunggah tepat waktu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Area 5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Penguatan Pengawasan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100%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65%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Identifikasi benturan kepentingan perlu dilengkapi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Area 6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Peningkatan Pelayanan Publik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100%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85%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Survei SKD TW I berjalan, maklumat terpasang</w:t>
            </w:r>
          </w:p>
        </w:tc>
      </w:tr>
    </w:tbl>
    <w:p>
      <w:pPr>
        <w:pStyle w:val="Heading2"/>
      </w:pPr>
      <w:r>
        <w:t>III. Analisis Kendala dan Solusi Tindak Lanjut</w:t>
      </w:r>
    </w:p>
    <w:p>
      <w:r>
        <w:t>1. Kendala: Beberapa dokumen bukti dukung belum terstruktur di Google Drive.</w:t>
        <w:br/>
        <w:t xml:space="preserve">   Solusi: Tim Sekretariat ZI melakukan pendampingan pengunggahan dan standardisasi penamaan file per sub-indikator.</w:t>
        <w:br/>
        <w:t>2. Kendala: Sosialisasi benturan kepentingan belum menyeluruh kepada seluruh ASN dan PPNPN.</w:t>
        <w:br/>
        <w:t xml:space="preserve">   Solusi: Mengagendakan internalisasi khusus pada apel pagi dan knowledge sharing mingguan.</w:t>
      </w:r>
    </w:p>
    <w:p>
      <w:pPr>
        <w:spacing w:before="400"/>
        <w:jc w:val="right"/>
      </w:pPr>
      <w:r>
        <w:t>Benteng, 31 Maret 2025</w:t>
        <w:br/>
        <w:t>Ketua Tim Pembangunan ZI,</w:t>
        <w:br/>
        <w:br/>
        <w:br/>
        <w:br/>
        <w:t>(Kasubbag Umum BPS Kab. Kepulauan Selayar)</w:t>
        <w:br/>
        <w:t>NIP. 19xxxxxxxxxxxxxx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