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Pemantauan dan Evaluasi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Hasil Monitoring dan Evaluasi telah ditindaklanjuti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Seluruh rekomendasi monev telah ditindaklanjuti 100%</w:t>
              <w:br/>
              <w:t>• B: Ditindaklanjuti 75%-99%</w:t>
              <w:br/>
              <w:t>• C: Ditindaklanjuti &lt;75%</w:t>
              <w:br/>
              <w:t>• D: Belum ditindaklanjuti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Tindak Lanjut Evaluasi Hasil Monev ZI Triwulanan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Matriks monitoring status tindak lanjut temuan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/Bukti_Dukung_Selayar_2025/01_Manajemen_Perubahan/Pemenuhan/3 c. TINDAK LANJUT MONEV/</w:t>
        <w:br/>
        <w:t>• Standar Format Penamaan File : 3c_[NamaDokumen]_BPS_Selayar_2025.pdf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