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Peta Proses Bisnis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disusun peta proses bisnis dengan adanya penyederhanaan jabatan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Peta proses bisnis telah disesuaikan pasca penyederhanaan birokrasi dan jabatan fungsional</w:t>
              <w:br/>
              <w:t>• B/C/D: Belum disesuaikan sepenuhnya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Proses Bisnis BPS pasca penyederhanaan birokrasi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Peraturan BPS Nomor 7 Tahun 2020 &amp; Peraturan BPS Nomor 5 Tahun 2023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SE Menteri PANRB Nomor 393 Tahun 2019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/Bukti_Dukung_Selayar_2025/02_Penataan_Tatalaksana/Reform/R1. PETA PROSES BISNIS PENYEDERHANAAN/</w:t>
        <w:br/>
        <w:t>• Standar Format Penamaan File : R1_[NamaDokumen]_BPS_Selayar_2025.pdf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