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1E3A8A"/>
          <w:sz w:val="26"/>
        </w:rPr>
        <w:t>BADAN PUSAT STATISTIK KABUPATEN KEPULAUAN SELAYAR</w:t>
        <w:br/>
      </w:r>
      <w:r>
        <w:rPr>
          <w:rFonts w:ascii="Arial" w:hAnsi="Arial"/>
          <w:color w:val="475569"/>
          <w:sz w:val="17"/>
        </w:rPr>
        <w:t>Jl. Ahmad Yani No. 12, Benteng, Kepulauan Selayar, Sulawesi Selatan 92812</w:t>
        <w:br/>
      </w:r>
      <w:r>
        <w:rPr>
          <w:rFonts w:ascii="Arial" w:hAnsi="Arial"/>
          <w:color w:val="475569"/>
          <w:sz w:val="17"/>
        </w:rPr>
        <w:t>Telepon: (0414) 21102 | Pos-el: bps7301@bps.go.id | Laman: selayarkab.bps.go.id</w:t>
      </w:r>
    </w:p>
    <w:p>
      <w:pPr>
        <w:spacing w:before="40" w:after="280"/>
        <w:jc w:val="center"/>
      </w:pPr>
      <w:r>
        <w:rPr>
          <w:color w:val="1E3A8A"/>
          <w:sz w:val="20"/>
        </w:rPr>
        <w:t>━━━━━━━━━━━━━━━━━━━━━━━━━━━━━━━━━━━━━━━━━━━━━━━━━━━━━━━</w:t>
      </w:r>
    </w:p>
    <w:p>
      <w:pPr>
        <w:spacing w:before="0" w:after="40"/>
        <w:jc w:val="center"/>
      </w:pPr>
      <w:r>
        <w:rPr>
          <w:rFonts w:ascii="Arial" w:hAnsi="Arial"/>
          <w:b/>
          <w:sz w:val="23"/>
        </w:rPr>
        <w:t>PANDUAN &amp; FORMAT BUKTI DUKUNG LEMBAR KERJA EVALUASI (LKE)</w:t>
      </w:r>
    </w:p>
    <w:p>
      <w:pPr>
        <w:spacing w:before="0" w:after="280"/>
        <w:jc w:val="center"/>
      </w:pPr>
      <w:r>
        <w:rPr>
          <w:rFonts w:ascii="Arial" w:hAnsi="Arial"/>
          <w:color w:val="64748B"/>
          <w:sz w:val="20"/>
        </w:rPr>
        <w:t>PEMBANGUNAN ZONA INTEGRITAS MENUJU WBK/WBBM TAHUN 2025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Area Perubahan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Area 3: Penataan Sistem Manajemen SDM Aparatur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Komponen &amp; Sub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Pemenuhan — ii. Pola Mutasi Internal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Kode Indikator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2.a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Indikator LKE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Telah dilakukan mutasi pegawai antar jabatan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Target / Kriteria BPS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• Ya: Dilakukan rotasi/mutasi internal secara terencana</w:t>
              <w:br/>
              <w:t>• Tidak: Tidak ada mutasi internal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Status Evaluasi Satker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Jawaban: Ya | Nilai: 1.00 (Lengkap)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I. DAFTAR DOKUMEN BUKTI DUKUNG YANG WAJIB DISEDIAKAN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72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No</w:t>
            </w:r>
          </w:p>
        </w:tc>
        <w:tc>
          <w:tcPr>
            <w:tcW w:type="dxa" w:w="576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Rincian Dokumen Bukti Dukung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Format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Status Checklist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Notulen Rapat Tim Mutasi dan Rotasi Pegawai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PDF / Word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b/>
                <w:sz w:val="17"/>
              </w:rPr>
              <w:t>SK Kepala BPS tentang Mutasi / Rotasi Internal Pegawai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PDF (SK Resmi)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II. FORMAT DAN KERANGKA PENYUSUNAN DOKUMEN</w:t>
      </w:r>
    </w:p>
    <w:p>
      <w:pPr>
        <w:spacing w:before="0" w:after="160"/>
      </w:pPr>
      <w:r>
        <w:rPr>
          <w:rFonts w:ascii="Arial" w:hAnsi="Arial"/>
          <w:sz w:val="18"/>
        </w:rPr>
        <w:t>Dalam rangka memenuhi penilaian LKE indikator 2.a, dokumen bukti dukung yang disusun oleh tim kerja BPS Kabupaten Kepulauan Selayar wajib mencakup komponen substansi berikut:</w:t>
        <w:br/>
        <w:br/>
        <w:t>1. Judul &amp; Identitas Resmi:</w:t>
        <w:br/>
        <w:t xml:space="preserve">   Dokumen diterbitkan dengan kop resmi Badan Pusat Statistik Kabupaten Kepulauan Selayar, bertanggal tahun berjalan (2025), serta memuat nomor naskah dinas resmi satker (Format nomor: .../73010/KU.000/.../2025).</w:t>
        <w:br/>
        <w:br/>
        <w:t>2. Substansi Bukti Dukung:</w:t>
        <w:br/>
        <w:t xml:space="preserve">   - Narasi latar belakang kebutuhan pelaksanaan kegiatan pembangunan ZI.</w:t>
        <w:br/>
        <w:t xml:space="preserve">   - Matriks rencana aksi, target output, serta realisasi tindak lanjut yang dapat diverifikasi.</w:t>
        <w:br/>
        <w:t xml:space="preserve">   - Lampiran data pendukung otentik (daftar hadir rapat, dokumentasi foto ber-geotagging/keterangan tanggal, tangkapan layar sistem internal BPS seperti SIMPEG, Sipandu, KipApp, atau BOS).</w:t>
        <w:br/>
        <w:br/>
        <w:t>3. Validasi &amp; Pengesahan:</w:t>
        <w:br/>
        <w:t xml:space="preserve">   Dokumen ditandatangani oleh pejabat yang berwenang (Kepala BPS Kabupaten Kepulauan Selayar atau Ketua Tim Kerja ZI) dan dibubuhi cap dinas resmi.</w:t>
      </w:r>
    </w:p>
    <w:p>
      <w:pPr>
        <w:spacing w:before="240" w:after="120"/>
      </w:pPr>
      <w:r>
        <w:rPr>
          <w:rFonts w:ascii="Arial" w:hAnsi="Arial"/>
          <w:b/>
          <w:color w:val="1E3A8A"/>
          <w:sz w:val="20"/>
        </w:rPr>
        <w:t>III. STANDAR PENAMAAN FILE &amp; LOKASI GOOGLE DRIVE</w:t>
      </w:r>
    </w:p>
    <w:p>
      <w:pPr>
        <w:spacing w:before="0" w:after="320"/>
      </w:pPr>
      <w:r>
        <w:rPr>
          <w:rFonts w:ascii="Courier New" w:hAnsi="Courier New"/>
          <w:color w:val="334155"/>
          <w:sz w:val="17"/>
        </w:rPr>
        <w:t>• Lokasi Folder Google Drive : /Bukti_Dukung_Selayar_2025/03_Penataan_Sistem_Manajemen_SDM_Aparatur/Pemenuhan/2 a. MUTASI INTERNAL PEGAWAI/</w:t>
        <w:br/>
        <w:t>• Standar Format Penamaan File : 2a_[NamaDokumen]_BPS_Selayar_2025.pdf</w:t>
        <w:br/>
        <w:t>• Hak Akses Folder Drive       : Wajib di-setting 'Anyone with the link can view' (Siapa saja yang memiliki tautan dapat melihat) agar dapat diakses oleh TPI dan TPN.</w:t>
      </w:r>
    </w:p>
    <w:p>
      <w:pPr>
        <w:spacing w:before="240" w:after="40"/>
        <w:jc w:val="right"/>
      </w:pPr>
      <w:r>
        <w:rPr>
          <w:rFonts w:ascii="Arial" w:hAnsi="Arial"/>
          <w:sz w:val="18"/>
        </w:rPr>
        <w:t>Benteng, Kepulauan Selayar, 2025</w:t>
        <w:br/>
        <w:t>Mengetahui,</w:t>
        <w:br/>
      </w:r>
      <w:r>
        <w:rPr>
          <w:rFonts w:ascii="Arial" w:hAnsi="Arial"/>
          <w:b/>
          <w:sz w:val="18"/>
        </w:rPr>
        <w:t>Kepala Badan Pusat Statistik</w:t>
        <w:br/>
        <w:t>Kabupaten Kepulauan Selayar</w:t>
        <w:br/>
        <w:br/>
        <w:br/>
        <w:br/>
        <w:br/>
      </w:r>
      <w:r>
        <w:rPr>
          <w:rFonts w:ascii="Arial" w:hAnsi="Arial"/>
          <w:b/>
          <w:sz w:val="19"/>
        </w:rPr>
        <w:t>( .............................................................. )</w:t>
        <w:br/>
      </w:r>
      <w:r>
        <w:rPr>
          <w:rFonts w:ascii="Arial" w:hAnsi="Arial"/>
          <w:sz w:val="17"/>
        </w:rPr>
        <w:t>NIP. .................................................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