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4: Penguatan Akuntabilitas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Pengelolaan Akuntabilitas Kinerja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2.f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Laporan kinerja telah memberikan informasi yang memadai tentang pencapaian kinerja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Memuat analisis komprehensif, perbandingan target vs realisasi, efisiensi anggaran, dan kendala</w:t>
              <w:br/>
              <w:t>• b. Analisis deskriptif terbatas</w:t>
              <w:br/>
              <w:t>• c. Hanya tabel angka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LAKIN Lengkap (Terdapat Informasi Analisis Kinerja Mendalam pada BAB III)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2.f,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/Bukti_Dukung_Selayar_2025/04_Penguatan_Akuntabilitas/Pemenuhan/2 f. INFORMASI KINERJA DALAM LAKIN/</w:t>
        <w:br/>
        <w:t>• Standar Format Penamaan File : 2f_[NamaDokumen]_BPS_Selayar_2025.pdf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