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Penerapan SPIP (Sistem Pengendalian Intern Pemerintah)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kegiatan pengendalian untuk meminimalisir risiko yang telah diidentifikasi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Terdapat Rencana Tindak Pengendalian (RTP) untuk setiap risiko dan diimplementasikan</w:t>
              <w:br/>
              <w:t>• b. Ada RTP tapi belum diimplementasikan</w:t>
              <w:br/>
              <w:t>• c. Belum ada kegiatan pengendalian risiko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Rencana Tindak Pengendalian (RTP) Risiko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Pelaksanaan Mitigasi Pengendalian Risiko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Buat Dokumen Rencana Tindak Pengendalian (RTP) Risiko sebagai turunan dari register risiko.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/Bukti_Dukung_Selayar_2025/05_Penguatan_Pengawasan/Pemenuhan/2 c. KEGIATAN PENGENDALIAN RISIKO/</w:t>
        <w:br/>
        <w:t>• Standar Format Penamaan File : 2c_[NamaDokumen]_BPS_Selayar_2025.pdf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