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terdapat sistem pemberian penghargaan dan sanksi bagi petugas pemberi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SK dan mekanisme reward/punishment khusus petugas pelayanan diterapkan konsisten</w:t>
              <w:br/>
              <w:t>• B/C: Parsial</w:t>
              <w:br/>
              <w:t>• D: Belum ada skema reward/punishment petugas PST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Mekanisme &amp; SK Kepala BPS tentang Reward and Punishment Petugas Pelayanan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Tahunan Pelayanan Publik (Bab Apresiasi Petugas PST)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Foto Penyerahan Piagam Penghargaan Petugas Pelayanan Terbaik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Buat SK dan Mekanisme Reward &amp; Punishment khusus petugas layanan PST beserta bukti pemberian apresiasi.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/Bukti_Dukung_Selayar_2025/06_Peningkatan_Kualitas_Pelayanan_Publik/Pemenuhan/2 c. REWARD PUNISHMENT PETUGAS/</w:t>
        <w:br/>
        <w:t>• Standar Format Penamaan File : 2c_[NamaDokumen]_BPS_Selayar_2025.pdf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