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D4C" w:rsidRDefault="00165E82">
      <w:pPr>
        <w:pStyle w:val="Titre1"/>
      </w:pPr>
      <w:r>
        <w:t>Introduction</w:t>
      </w:r>
    </w:p>
    <w:p w:rsidR="00D14D4C" w:rsidRDefault="00D14D4C"/>
    <w:p w:rsidR="000F30B5" w:rsidRDefault="00165E82">
      <w:pPr>
        <w:pStyle w:val="Sansinterligne"/>
        <w:jc w:val="both"/>
      </w:pPr>
      <w:r>
        <w:t>L'objectif de ce projet est de développer un système de suggestion de tags pour une question posée sur le site Stack Overflow. Le but est d'aider les membres du site à mieux classifier leurs questions et ainsi avoir des réponses potentiellement plus pertinentes.</w:t>
      </w:r>
    </w:p>
    <w:p w:rsidR="00D14D4C" w:rsidRDefault="00D14D4C">
      <w:pPr>
        <w:pStyle w:val="Sansinterligne"/>
        <w:jc w:val="both"/>
      </w:pPr>
    </w:p>
    <w:p w:rsidR="00D14D4C" w:rsidRDefault="00165E82">
      <w:pPr>
        <w:pStyle w:val="Sansinterligne"/>
        <w:jc w:val="both"/>
      </w:pPr>
      <w:r>
        <w:t xml:space="preserve">Dans un premier temps, je vais récupérer les données à partir d'une API du site Stack Overflow, puis je vais les analyser et pré-processer en utilisant des méthodes propres au traitement du langage naturel afin d’en tirer tout leur potentiel. </w:t>
      </w:r>
    </w:p>
    <w:p w:rsidR="00D14D4C" w:rsidRDefault="00D14D4C">
      <w:pPr>
        <w:pStyle w:val="Sansinterligne"/>
        <w:jc w:val="both"/>
      </w:pPr>
    </w:p>
    <w:p w:rsidR="00D14D4C" w:rsidRDefault="00165E82">
      <w:pPr>
        <w:pStyle w:val="Sansinterligne"/>
        <w:jc w:val="both"/>
      </w:pPr>
      <w:r>
        <w:t xml:space="preserve">Dans un second temps, je vais mettre en œuvre 2 approches de recommandation de tags. La première, non supervisée, visera à trouver le sujet principal d’une question et à proposer des mots relatifs au sujet détecté. La seconde, supervisée, visera à généraliser, à des questions non classifiées, les tags des questions déjà classifiées fournis par l’API Stack Overflow. </w:t>
      </w:r>
    </w:p>
    <w:p w:rsidR="00D14D4C" w:rsidRDefault="00D14D4C">
      <w:pPr>
        <w:pStyle w:val="Sansinterligne"/>
        <w:jc w:val="both"/>
      </w:pPr>
    </w:p>
    <w:p w:rsidR="00D14D4C" w:rsidRDefault="00165E82">
      <w:pPr>
        <w:pStyle w:val="Sansinterligne"/>
        <w:jc w:val="both"/>
      </w:pPr>
      <w:r>
        <w:t xml:space="preserve">Enfin, le système de recommandation de tags mettant en œuvre les 2 approches sera intégré au travers d’une simple application web. </w:t>
      </w:r>
    </w:p>
    <w:p w:rsidR="00D14D4C" w:rsidRDefault="00D14D4C">
      <w:pPr>
        <w:pStyle w:val="Sansinterligne"/>
        <w:jc w:val="both"/>
      </w:pPr>
    </w:p>
    <w:p w:rsidR="00D14D4C" w:rsidRDefault="00165E82">
      <w:pPr>
        <w:pStyle w:val="Sansinterligne"/>
        <w:jc w:val="both"/>
      </w:pPr>
      <w:r>
        <w:t xml:space="preserve">Pour finir, des ouvertures à l'amélioration seront proposées. </w:t>
      </w:r>
    </w:p>
    <w:p w:rsidR="00D14D4C" w:rsidRDefault="00D14D4C">
      <w:pPr>
        <w:pStyle w:val="Sansinterligne"/>
        <w:jc w:val="both"/>
      </w:pPr>
    </w:p>
    <w:p w:rsidR="00D14D4C" w:rsidRDefault="00165E82">
      <w:pPr>
        <w:pStyle w:val="Titre1"/>
      </w:pPr>
      <w:r>
        <w:t>Récupération des données</w:t>
      </w:r>
    </w:p>
    <w:p w:rsidR="00D14D4C" w:rsidRDefault="00D14D4C"/>
    <w:p w:rsidR="00D14D4C" w:rsidRDefault="00165E82">
      <w:pPr>
        <w:pStyle w:val="Sansinterligne"/>
        <w:jc w:val="both"/>
      </w:pPr>
      <w:r>
        <w:t>L'API de Stack Overflow permet de requêter en SQL les diverses données publiques nécessaires au projet, notamment le contenu de la question ainsi que les tags associés.</w:t>
      </w:r>
    </w:p>
    <w:p w:rsidR="00D14D4C" w:rsidRDefault="00165E82">
      <w:pPr>
        <w:pStyle w:val="Sansinterligne"/>
        <w:jc w:val="both"/>
      </w:pPr>
      <w:r>
        <w:t xml:space="preserve">Je ne récupère que les documents de type « Question » et leur note qui va me permettre de m’assurer de la qualité de leur contenu. J’effectue plusieurs requêtes en filtrant sur l’identifiant des documents, puis exporte le résultat dans un fichier CSV, jusqu’à obtenir un volume de documents suffisant. </w:t>
      </w:r>
    </w:p>
    <w:p w:rsidR="00D14D4C" w:rsidRDefault="00D14D4C">
      <w:pPr>
        <w:pStyle w:val="Sansinterligne"/>
      </w:pPr>
    </w:p>
    <w:p w:rsidR="00D14D4C" w:rsidRDefault="00165E82">
      <w:pPr>
        <w:pStyle w:val="Sansinterligne"/>
      </w:pPr>
      <w:r>
        <w:t xml:space="preserve">Exemple de la dernière requête effectuée : </w:t>
      </w:r>
    </w:p>
    <w:p w:rsidR="00D14D4C" w:rsidRDefault="00D14D4C">
      <w:pPr>
        <w:pStyle w:val="Sansinterligne"/>
        <w:rPr>
          <w:rFonts w:ascii="Consolas" w:hAnsi="Consolas" w:cs="Calibri"/>
          <w:color w:val="000000"/>
          <w:sz w:val="20"/>
          <w:szCs w:val="20"/>
        </w:rPr>
      </w:pP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select Posts.Id,</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Name,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Score,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Body,</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Tags</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from Posts</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inner join PostTypes on Posts.PostTypeId = PostTypes.id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where PostTypes.Name = 'Question'</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rPr>
          <w:rFonts w:ascii="Consolas" w:hAnsi="Consolas" w:cs="Calibri"/>
          <w:color w:val="000000"/>
          <w:sz w:val="16"/>
          <w:szCs w:val="16"/>
        </w:rPr>
      </w:pPr>
      <w:r>
        <w:rPr>
          <w:rFonts w:ascii="Consolas" w:hAnsi="Consolas" w:cs="Calibri"/>
          <w:color w:val="000000"/>
          <w:sz w:val="16"/>
          <w:szCs w:val="16"/>
        </w:rPr>
        <w:t xml:space="preserve">  and Posts.Id &gt;= 550000 </w:t>
      </w:r>
    </w:p>
    <w:p w:rsidR="00D14D4C" w:rsidRDefault="00165E82">
      <w:pPr>
        <w:pStyle w:val="Sansinterligne"/>
        <w:pBdr>
          <w:top w:val="single" w:sz="4" w:space="1" w:color="000000"/>
          <w:left w:val="single" w:sz="4" w:space="4" w:color="000000"/>
          <w:bottom w:val="single" w:sz="4" w:space="1" w:color="000000"/>
          <w:right w:val="single" w:sz="4" w:space="4" w:color="000000"/>
        </w:pBdr>
        <w:shd w:val="clear" w:color="auto" w:fill="F2F2F2"/>
      </w:pPr>
      <w:r>
        <w:rPr>
          <w:rFonts w:ascii="Consolas" w:hAnsi="Consolas" w:cs="Calibri"/>
          <w:color w:val="000000"/>
          <w:sz w:val="16"/>
          <w:szCs w:val="16"/>
        </w:rPr>
        <w:t xml:space="preserve">  and Posts.Id &lt; 600000 </w:t>
      </w:r>
    </w:p>
    <w:p w:rsidR="00D14D4C" w:rsidRDefault="00D14D4C">
      <w:pPr>
        <w:pStyle w:val="Sansinterligne"/>
      </w:pPr>
    </w:p>
    <w:p w:rsidR="00D14D4C" w:rsidRDefault="00165E82">
      <w:pPr>
        <w:pStyle w:val="Sansinterligne"/>
        <w:jc w:val="both"/>
      </w:pPr>
      <w:r>
        <w:t xml:space="preserve">Je concatène tous les fichiers CSV dans un dataframe. J’obtiens alors un jeu de données qui comporte 91947 questions. </w:t>
      </w:r>
    </w:p>
    <w:p w:rsidR="00D14D4C" w:rsidRDefault="00D14D4C">
      <w:pPr>
        <w:pStyle w:val="Sansinterligne"/>
        <w:jc w:val="both"/>
      </w:pPr>
    </w:p>
    <w:p w:rsidR="00D14D4C" w:rsidRDefault="00165E82">
      <w:pPr>
        <w:pStyle w:val="Sansinterligne"/>
        <w:jc w:val="both"/>
      </w:pPr>
      <w:r>
        <w:t xml:space="preserve">J’utilise le module Pandas Profiling afin de m’aider à explorer les données. Il en ressort notamment que le jeu de données ne possède </w:t>
      </w:r>
      <w:r>
        <w:rPr>
          <w:b/>
          <w:bCs/>
        </w:rPr>
        <w:t>aucune valeur manquante et aucune question en doublon</w:t>
      </w:r>
      <w:r>
        <w:t>.</w:t>
      </w:r>
    </w:p>
    <w:p w:rsidR="00D14D4C" w:rsidRDefault="00D14D4C">
      <w:pPr>
        <w:pStyle w:val="Sansinterligne"/>
        <w:jc w:val="both"/>
      </w:pPr>
    </w:p>
    <w:p w:rsidR="00D14D4C" w:rsidRDefault="00165E82">
      <w:pPr>
        <w:pStyle w:val="Sansinterligne"/>
        <w:jc w:val="both"/>
      </w:pPr>
      <w:r>
        <w:t xml:space="preserve">Extraction des 2 premières lignes : </w:t>
      </w:r>
    </w:p>
    <w:tbl>
      <w:tblPr>
        <w:tblW w:w="5000" w:type="pct"/>
        <w:tblLayout w:type="fixed"/>
        <w:tblCellMar>
          <w:left w:w="10" w:type="dxa"/>
          <w:right w:w="10" w:type="dxa"/>
        </w:tblCellMar>
        <w:tblLook w:val="04A0" w:firstRow="1" w:lastRow="0" w:firstColumn="1" w:lastColumn="0" w:noHBand="0" w:noVBand="1"/>
      </w:tblPr>
      <w:tblGrid>
        <w:gridCol w:w="5813"/>
        <w:gridCol w:w="849"/>
        <w:gridCol w:w="708"/>
        <w:gridCol w:w="1702"/>
      </w:tblGrid>
      <w:tr w:rsidR="00D14D4C">
        <w:trPr>
          <w:trHeight w:val="113"/>
          <w:tblHeader/>
        </w:trPr>
        <w:tc>
          <w:tcPr>
            <w:tcW w:w="5813" w:type="dxa"/>
            <w:tcBorders>
              <w:bottom w:val="single" w:sz="12" w:space="0" w:color="DDDDDD"/>
            </w:tcBorders>
            <w:shd w:val="clear" w:color="auto" w:fill="FFFFFF"/>
            <w:noWrap/>
            <w:tcMar>
              <w:top w:w="120" w:type="dxa"/>
              <w:left w:w="120" w:type="dxa"/>
              <w:bottom w:w="120" w:type="dxa"/>
              <w:right w:w="120" w:type="dxa"/>
            </w:tcMar>
            <w:vAlign w:val="bottom"/>
          </w:tcPr>
          <w:p w:rsidR="00D14D4C" w:rsidRPr="00DD18FD" w:rsidRDefault="00165E82">
            <w:pPr>
              <w:pStyle w:val="Sansinterligne"/>
              <w:jc w:val="center"/>
              <w:rPr>
                <w:rFonts w:ascii="Consolas" w:hAnsi="Consolas"/>
                <w:sz w:val="16"/>
                <w:szCs w:val="16"/>
              </w:rPr>
            </w:pPr>
            <w:r w:rsidRPr="00DD18FD">
              <w:rPr>
                <w:rFonts w:ascii="Consolas" w:hAnsi="Consolas"/>
                <w:sz w:val="16"/>
                <w:szCs w:val="16"/>
              </w:rPr>
              <w:lastRenderedPageBreak/>
              <w:t>Body</w:t>
            </w:r>
          </w:p>
        </w:tc>
        <w:tc>
          <w:tcPr>
            <w:tcW w:w="849" w:type="dxa"/>
            <w:tcBorders>
              <w:bottom w:val="single" w:sz="12" w:space="0" w:color="DDDDDD"/>
            </w:tcBorders>
            <w:shd w:val="clear" w:color="auto" w:fill="FFFFFF"/>
            <w:noWrap/>
            <w:tcMar>
              <w:top w:w="120" w:type="dxa"/>
              <w:left w:w="120" w:type="dxa"/>
              <w:bottom w:w="120" w:type="dxa"/>
              <w:right w:w="120" w:type="dxa"/>
            </w:tcMar>
            <w:vAlign w:val="bottom"/>
          </w:tcPr>
          <w:p w:rsidR="00D14D4C" w:rsidRPr="00DD18FD" w:rsidRDefault="00165E82">
            <w:pPr>
              <w:pStyle w:val="Sansinterligne"/>
              <w:jc w:val="center"/>
              <w:rPr>
                <w:rFonts w:ascii="Consolas" w:hAnsi="Consolas"/>
                <w:sz w:val="16"/>
                <w:szCs w:val="16"/>
              </w:rPr>
            </w:pPr>
            <w:r w:rsidRPr="00DD18FD">
              <w:rPr>
                <w:rFonts w:ascii="Consolas" w:hAnsi="Consolas"/>
                <w:sz w:val="16"/>
                <w:szCs w:val="16"/>
              </w:rPr>
              <w:t>Score</w:t>
            </w:r>
          </w:p>
        </w:tc>
        <w:tc>
          <w:tcPr>
            <w:tcW w:w="708" w:type="dxa"/>
            <w:tcBorders>
              <w:bottom w:val="single" w:sz="12" w:space="0" w:color="DDDDDD"/>
            </w:tcBorders>
            <w:shd w:val="clear" w:color="auto" w:fill="FFFFFF"/>
            <w:noWrap/>
            <w:tcMar>
              <w:top w:w="120" w:type="dxa"/>
              <w:left w:w="120" w:type="dxa"/>
              <w:bottom w:w="120" w:type="dxa"/>
              <w:right w:w="120" w:type="dxa"/>
            </w:tcMar>
            <w:vAlign w:val="bottom"/>
          </w:tcPr>
          <w:p w:rsidR="00D14D4C" w:rsidRPr="00DD18FD" w:rsidRDefault="00165E82">
            <w:pPr>
              <w:pStyle w:val="Sansinterligne"/>
              <w:jc w:val="center"/>
              <w:rPr>
                <w:rFonts w:ascii="Consolas" w:hAnsi="Consolas"/>
                <w:sz w:val="16"/>
                <w:szCs w:val="16"/>
              </w:rPr>
            </w:pPr>
            <w:r w:rsidRPr="00DD18FD">
              <w:rPr>
                <w:rFonts w:ascii="Consolas" w:hAnsi="Consolas"/>
                <w:sz w:val="16"/>
                <w:szCs w:val="16"/>
              </w:rPr>
              <w:t>Id</w:t>
            </w:r>
          </w:p>
        </w:tc>
        <w:tc>
          <w:tcPr>
            <w:tcW w:w="1702" w:type="dxa"/>
            <w:tcBorders>
              <w:bottom w:val="single" w:sz="12" w:space="0" w:color="DDDDDD"/>
            </w:tcBorders>
            <w:shd w:val="clear" w:color="auto" w:fill="FFFFFF"/>
            <w:noWrap/>
            <w:tcMar>
              <w:top w:w="120" w:type="dxa"/>
              <w:left w:w="120" w:type="dxa"/>
              <w:bottom w:w="120" w:type="dxa"/>
              <w:right w:w="120" w:type="dxa"/>
            </w:tcMar>
            <w:vAlign w:val="bottom"/>
          </w:tcPr>
          <w:p w:rsidR="00D14D4C" w:rsidRPr="00DD18FD" w:rsidRDefault="00165E82">
            <w:pPr>
              <w:pStyle w:val="Sansinterligne"/>
              <w:jc w:val="center"/>
              <w:rPr>
                <w:rFonts w:ascii="Consolas" w:hAnsi="Consolas"/>
                <w:sz w:val="16"/>
                <w:szCs w:val="16"/>
              </w:rPr>
            </w:pPr>
            <w:r w:rsidRPr="00DD18FD">
              <w:rPr>
                <w:rFonts w:ascii="Consolas" w:hAnsi="Consolas"/>
                <w:sz w:val="16"/>
                <w:szCs w:val="16"/>
              </w:rPr>
              <w:t>Tags</w:t>
            </w:r>
          </w:p>
        </w:tc>
      </w:tr>
      <w:tr w:rsidR="00D14D4C">
        <w:trPr>
          <w:trHeight w:val="113"/>
        </w:trPr>
        <w:tc>
          <w:tcPr>
            <w:tcW w:w="5813" w:type="dxa"/>
            <w:tcBorders>
              <w:top w:val="single" w:sz="6" w:space="0" w:color="DDDDDD"/>
            </w:tcBorders>
            <w:shd w:val="clear" w:color="auto" w:fill="F2F2F2"/>
            <w:noWrap/>
            <w:tcMar>
              <w:top w:w="120" w:type="dxa"/>
              <w:left w:w="120" w:type="dxa"/>
              <w:bottom w:w="120" w:type="dxa"/>
              <w:right w:w="120" w:type="dxa"/>
            </w:tcMar>
          </w:tcPr>
          <w:p w:rsidR="00D14D4C" w:rsidRPr="00DD18FD" w:rsidRDefault="00165E82">
            <w:pPr>
              <w:pStyle w:val="Sansinterligne"/>
              <w:rPr>
                <w:rFonts w:ascii="Consolas" w:hAnsi="Consolas"/>
                <w:sz w:val="16"/>
                <w:szCs w:val="16"/>
              </w:rPr>
            </w:pPr>
            <w:r w:rsidRPr="00DD18FD">
              <w:rPr>
                <w:rFonts w:ascii="Consolas" w:hAnsi="Consolas"/>
                <w:sz w:val="16"/>
                <w:szCs w:val="16"/>
              </w:rPr>
              <w:t>&lt;p&gt;I have an absolutely positioned &lt;code&gt;div&lt;/code&gt; containing several children, one of which is a relatively positioned &lt;code&gt;div&lt;/code&gt;. When I use a &lt;code&gt;percentage-based width&lt;/code&gt; on the child &lt;code&gt;div&lt;/code&gt;, it collapses to &lt;code&gt;0 width&lt;/code&gt; on IE7, but not on Firefox or Safari.&lt;/p&gt;\n\n&lt;p&gt;If I use &lt;code&gt;pixel width&lt;/code&gt;, it works. If the parent is relatively positioned, the percentage width on the child works.&lt;/p&gt;\n\n&lt;ol&gt;\n&lt;li&gt;Is there something I'm missing here?&lt;/li&gt;\n&lt;li&gt;Is there an easy fix for this besides the &lt;code&gt;pixel-based width&lt;/code&gt; on the\nchild?&lt;/li&gt;\n&lt;li&gt;Is there an area of the CSS specification that covers this?&lt;/li&gt;\n&lt;/ol&gt;\n</w:t>
            </w:r>
          </w:p>
        </w:tc>
        <w:tc>
          <w:tcPr>
            <w:tcW w:w="849" w:type="dxa"/>
            <w:tcBorders>
              <w:top w:val="single" w:sz="6" w:space="0" w:color="DDDDDD"/>
            </w:tcBorders>
            <w:shd w:val="clear" w:color="auto" w:fill="F2F2F2"/>
            <w:noWrap/>
            <w:tcMar>
              <w:top w:w="120" w:type="dxa"/>
              <w:left w:w="120" w:type="dxa"/>
              <w:bottom w:w="120" w:type="dxa"/>
              <w:right w:w="120" w:type="dxa"/>
            </w:tcMar>
          </w:tcPr>
          <w:p w:rsidR="00D14D4C" w:rsidRPr="00DD18FD" w:rsidRDefault="00165E82">
            <w:pPr>
              <w:pStyle w:val="Sansinterligne"/>
              <w:jc w:val="center"/>
              <w:rPr>
                <w:rFonts w:ascii="Consolas" w:hAnsi="Consolas"/>
                <w:sz w:val="16"/>
                <w:szCs w:val="16"/>
              </w:rPr>
            </w:pPr>
            <w:r w:rsidRPr="00DD18FD">
              <w:rPr>
                <w:rFonts w:ascii="Consolas" w:hAnsi="Consolas"/>
                <w:sz w:val="16"/>
                <w:szCs w:val="16"/>
              </w:rPr>
              <w:t>6</w:t>
            </w:r>
          </w:p>
        </w:tc>
        <w:tc>
          <w:tcPr>
            <w:tcW w:w="708" w:type="dxa"/>
            <w:tcBorders>
              <w:top w:val="single" w:sz="6" w:space="0" w:color="DDDDDD"/>
            </w:tcBorders>
            <w:shd w:val="clear" w:color="auto" w:fill="F2F2F2"/>
            <w:noWrap/>
            <w:tcMar>
              <w:top w:w="120" w:type="dxa"/>
              <w:left w:w="120" w:type="dxa"/>
              <w:bottom w:w="120" w:type="dxa"/>
              <w:right w:w="120" w:type="dxa"/>
            </w:tcMar>
          </w:tcPr>
          <w:p w:rsidR="00D14D4C" w:rsidRPr="00DD18FD" w:rsidRDefault="00165E82">
            <w:pPr>
              <w:pStyle w:val="Sansinterligne"/>
              <w:jc w:val="center"/>
              <w:rPr>
                <w:rFonts w:ascii="Consolas" w:hAnsi="Consolas"/>
                <w:sz w:val="16"/>
                <w:szCs w:val="16"/>
              </w:rPr>
            </w:pPr>
            <w:r w:rsidRPr="00DD18FD">
              <w:rPr>
                <w:rFonts w:ascii="Consolas" w:hAnsi="Consolas"/>
                <w:sz w:val="16"/>
                <w:szCs w:val="16"/>
              </w:rPr>
              <w:t>287</w:t>
            </w:r>
          </w:p>
        </w:tc>
        <w:tc>
          <w:tcPr>
            <w:tcW w:w="1702" w:type="dxa"/>
            <w:tcBorders>
              <w:top w:val="single" w:sz="6" w:space="0" w:color="DDDDDD"/>
            </w:tcBorders>
            <w:shd w:val="clear" w:color="auto" w:fill="F2F2F2"/>
            <w:noWrap/>
            <w:tcMar>
              <w:top w:w="120" w:type="dxa"/>
              <w:left w:w="120" w:type="dxa"/>
              <w:bottom w:w="120" w:type="dxa"/>
              <w:right w:w="120" w:type="dxa"/>
            </w:tcMar>
          </w:tcPr>
          <w:p w:rsidR="00D14D4C" w:rsidRPr="00DD18FD" w:rsidRDefault="00165E82">
            <w:pPr>
              <w:pStyle w:val="Sansinterligne"/>
              <w:jc w:val="center"/>
              <w:rPr>
                <w:rFonts w:ascii="Consolas" w:hAnsi="Consolas"/>
                <w:sz w:val="16"/>
                <w:szCs w:val="16"/>
              </w:rPr>
            </w:pPr>
            <w:r w:rsidRPr="00DD18FD">
              <w:rPr>
                <w:rFonts w:ascii="Consolas" w:hAnsi="Consolas"/>
                <w:sz w:val="16"/>
                <w:szCs w:val="16"/>
              </w:rPr>
              <w:t>&lt;html&gt;</w:t>
            </w:r>
          </w:p>
          <w:p w:rsidR="00D14D4C" w:rsidRPr="00DD18FD" w:rsidRDefault="00165E82">
            <w:pPr>
              <w:pStyle w:val="Sansinterligne"/>
              <w:jc w:val="center"/>
              <w:rPr>
                <w:rFonts w:ascii="Consolas" w:hAnsi="Consolas"/>
                <w:sz w:val="16"/>
                <w:szCs w:val="16"/>
              </w:rPr>
            </w:pPr>
            <w:r w:rsidRPr="00DD18FD">
              <w:rPr>
                <w:rFonts w:ascii="Consolas" w:hAnsi="Consolas"/>
                <w:sz w:val="16"/>
                <w:szCs w:val="16"/>
              </w:rPr>
              <w:t>&lt;css&gt;</w:t>
            </w:r>
          </w:p>
          <w:p w:rsidR="00D14D4C" w:rsidRPr="00DD18FD" w:rsidRDefault="00165E82">
            <w:pPr>
              <w:pStyle w:val="Sansinterligne"/>
              <w:jc w:val="center"/>
              <w:rPr>
                <w:rFonts w:ascii="Consolas" w:hAnsi="Consolas"/>
                <w:sz w:val="16"/>
                <w:szCs w:val="16"/>
              </w:rPr>
            </w:pPr>
            <w:r w:rsidRPr="00DD18FD">
              <w:rPr>
                <w:rFonts w:ascii="Consolas" w:hAnsi="Consolas"/>
                <w:sz w:val="16"/>
                <w:szCs w:val="16"/>
              </w:rPr>
              <w:t>&lt;internet-explorer-7&gt;</w:t>
            </w:r>
          </w:p>
        </w:tc>
      </w:tr>
    </w:tbl>
    <w:p w:rsidR="00D14D4C" w:rsidRDefault="00D14D4C">
      <w:pPr>
        <w:pStyle w:val="Sansinterligne"/>
      </w:pPr>
    </w:p>
    <w:p w:rsidR="00D14D4C" w:rsidRDefault="00165E82">
      <w:pPr>
        <w:pStyle w:val="Sansinterligne"/>
      </w:pPr>
      <w:r>
        <w:t xml:space="preserve">La colonne </w:t>
      </w:r>
      <w:r>
        <w:rPr>
          <w:i/>
          <w:iCs/>
        </w:rPr>
        <w:t>Body</w:t>
      </w:r>
      <w:r>
        <w:t xml:space="preserve"> est parsemée de sauts de ligne ou balises HTML et devra faire l’objet d’un nettoyage spécifique. </w:t>
      </w:r>
    </w:p>
    <w:p w:rsidR="00D14D4C" w:rsidRDefault="00D14D4C">
      <w:pPr>
        <w:pStyle w:val="Sansinterligne"/>
      </w:pPr>
    </w:p>
    <w:tbl>
      <w:tblPr>
        <w:tblW w:w="9062" w:type="dxa"/>
        <w:tblCellMar>
          <w:left w:w="10" w:type="dxa"/>
          <w:right w:w="10" w:type="dxa"/>
        </w:tblCellMar>
        <w:tblLook w:val="04A0" w:firstRow="1" w:lastRow="0" w:firstColumn="1" w:lastColumn="0" w:noHBand="0" w:noVBand="1"/>
      </w:tblPr>
      <w:tblGrid>
        <w:gridCol w:w="3456"/>
        <w:gridCol w:w="5606"/>
      </w:tblGrid>
      <w:tr w:rsidR="00D14D4C">
        <w:tc>
          <w:tcPr>
            <w:tcW w:w="3456" w:type="dxa"/>
            <w:shd w:val="clear" w:color="auto" w:fill="auto"/>
            <w:tcMar>
              <w:top w:w="0" w:type="dxa"/>
              <w:left w:w="108" w:type="dxa"/>
              <w:bottom w:w="0" w:type="dxa"/>
              <w:right w:w="108" w:type="dxa"/>
            </w:tcMar>
          </w:tcPr>
          <w:p w:rsidR="00D14D4C" w:rsidRDefault="00165E82">
            <w:pPr>
              <w:pStyle w:val="Sansinterligne"/>
            </w:pPr>
            <w:r>
              <w:rPr>
                <w:noProof/>
              </w:rPr>
              <w:drawing>
                <wp:inline distT="0" distB="0" distL="0" distR="0">
                  <wp:extent cx="2055598" cy="2102397"/>
                  <wp:effectExtent l="0" t="0" r="1802" b="0"/>
                  <wp:docPr id="1" name="Image 2" descr="C:\Users\ridur\AppData\Local\Microsoft\Windows\INetCache\Content.MSO\5DD23923.t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055598" cy="2102397"/>
                          </a:xfrm>
                          <a:prstGeom prst="rect">
                            <a:avLst/>
                          </a:prstGeom>
                          <a:noFill/>
                          <a:ln>
                            <a:noFill/>
                            <a:prstDash/>
                          </a:ln>
                        </pic:spPr>
                      </pic:pic>
                    </a:graphicData>
                  </a:graphic>
                </wp:inline>
              </w:drawing>
            </w:r>
          </w:p>
        </w:tc>
        <w:tc>
          <w:tcPr>
            <w:tcW w:w="5606" w:type="dxa"/>
            <w:shd w:val="clear" w:color="auto" w:fill="auto"/>
            <w:tcMar>
              <w:top w:w="0" w:type="dxa"/>
              <w:left w:w="108" w:type="dxa"/>
              <w:bottom w:w="0" w:type="dxa"/>
              <w:right w:w="108" w:type="dxa"/>
            </w:tcMar>
          </w:tcPr>
          <w:p w:rsidR="00D14D4C" w:rsidRDefault="00D14D4C">
            <w:pPr>
              <w:pStyle w:val="Sansinterligne"/>
              <w:jc w:val="both"/>
            </w:pPr>
          </w:p>
          <w:p w:rsidR="00D14D4C" w:rsidRDefault="00165E82">
            <w:pPr>
              <w:pStyle w:val="Sansinterligne"/>
              <w:jc w:val="both"/>
            </w:pPr>
            <w:r>
              <w:t xml:space="preserve">La colonne Score présente une distribution asymétrique très étalée à droite avec une médiane à 4. </w:t>
            </w:r>
          </w:p>
          <w:p w:rsidR="00D14D4C" w:rsidRDefault="00D14D4C">
            <w:pPr>
              <w:pStyle w:val="Sansinterligne"/>
              <w:jc w:val="both"/>
            </w:pPr>
          </w:p>
          <w:p w:rsidR="00D14D4C" w:rsidRDefault="00165E82">
            <w:pPr>
              <w:pStyle w:val="Sansinterligne"/>
              <w:jc w:val="both"/>
            </w:pPr>
            <w:r>
              <w:t xml:space="preserve">Pour m’assurer de ne traiter que des documents présentant un niveau de qualité suffisant, je ne conserve que ceux dont </w:t>
            </w:r>
            <w:r>
              <w:rPr>
                <w:b/>
                <w:bCs/>
              </w:rPr>
              <w:t>le score est supérieur ou égal à 3, soit 55598 documents</w:t>
            </w:r>
            <w:r>
              <w:t xml:space="preserve">. </w:t>
            </w:r>
          </w:p>
          <w:p w:rsidR="00D14D4C" w:rsidRDefault="00D14D4C">
            <w:pPr>
              <w:pStyle w:val="Sansinterligne"/>
              <w:jc w:val="both"/>
            </w:pPr>
          </w:p>
          <w:p w:rsidR="00D14D4C" w:rsidRDefault="00D14D4C">
            <w:pPr>
              <w:pStyle w:val="Sansinterligne"/>
            </w:pPr>
          </w:p>
        </w:tc>
      </w:tr>
    </w:tbl>
    <w:p w:rsidR="00D14D4C" w:rsidRDefault="00D14D4C">
      <w:pPr>
        <w:pStyle w:val="Sansinterligne"/>
      </w:pPr>
    </w:p>
    <w:p w:rsidR="00D14D4C" w:rsidRDefault="00165E82">
      <w:pPr>
        <w:pStyle w:val="Titre1"/>
      </w:pPr>
      <w:r>
        <w:t xml:space="preserve">Analyse de la variable </w:t>
      </w:r>
      <w:r>
        <w:rPr>
          <w:i/>
          <w:iCs/>
        </w:rPr>
        <w:t>Tags</w:t>
      </w:r>
    </w:p>
    <w:p w:rsidR="00D14D4C" w:rsidRDefault="00D14D4C">
      <w:pPr>
        <w:pStyle w:val="Sansinterligne"/>
      </w:pPr>
    </w:p>
    <w:p w:rsidR="00D14D4C" w:rsidRDefault="00165E82">
      <w:pPr>
        <w:pStyle w:val="Sansinterligne"/>
        <w:jc w:val="both"/>
      </w:pPr>
      <w:r>
        <w:t xml:space="preserve">La variable </w:t>
      </w:r>
      <w:r>
        <w:rPr>
          <w:i/>
          <w:iCs/>
        </w:rPr>
        <w:t>Tags</w:t>
      </w:r>
      <w:r>
        <w:t xml:space="preserve"> comporte </w:t>
      </w:r>
      <w:r>
        <w:rPr>
          <w:b/>
          <w:bCs/>
        </w:rPr>
        <w:t>9712 tags distincts</w:t>
      </w:r>
      <w:r>
        <w:t xml:space="preserve">. Je calcule le nombre d’occurrences de chaque tag dans le dataset et produit un graphique du top 30. Le tag </w:t>
      </w:r>
      <w:r>
        <w:rPr>
          <w:i/>
          <w:iCs/>
        </w:rPr>
        <w:t>&lt;c#&gt;</w:t>
      </w:r>
      <w:r>
        <w:t xml:space="preserve"> apparaît 7703 fois et représente 9.42% des tags du dataset puis on tombe très rapidement sur des fréquences inférieures à 1% (</w:t>
      </w:r>
      <w:r>
        <w:rPr>
          <w:i/>
          <w:iCs/>
        </w:rPr>
        <w:t>&lt;unit-testing&gt;</w:t>
      </w:r>
      <w:r>
        <w:t xml:space="preserve"> en fin de distribution sur le graphique apparaît 739 fois pour une fréquence de 0.9%)</w:t>
      </w:r>
    </w:p>
    <w:p w:rsidR="00D14D4C" w:rsidRDefault="00D14D4C">
      <w:pPr>
        <w:pStyle w:val="Sansinterligne"/>
      </w:pPr>
    </w:p>
    <w:p w:rsidR="00D14D4C" w:rsidRDefault="000F30B5">
      <w:pPr>
        <w:pStyle w:val="Sansinterligne"/>
        <w:jc w:val="center"/>
      </w:pPr>
      <w:r>
        <w:rPr>
          <w:noProof/>
        </w:rPr>
        <w:drawing>
          <wp:inline distT="0" distB="0" distL="0" distR="0">
            <wp:extent cx="5760720" cy="1907540"/>
            <wp:effectExtent l="0" t="0" r="0" b="0"/>
            <wp:docPr id="6" name="Image 6" descr="C:\Users\ridur\AppData\Local\Microsoft\Windows\INetCache\Content.MSO\2EFFD8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ur\AppData\Local\Microsoft\Windows\INetCache\Content.MSO\2EFFD81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07540"/>
                    </a:xfrm>
                    <a:prstGeom prst="rect">
                      <a:avLst/>
                    </a:prstGeom>
                    <a:noFill/>
                    <a:ln>
                      <a:noFill/>
                    </a:ln>
                  </pic:spPr>
                </pic:pic>
              </a:graphicData>
            </a:graphic>
          </wp:inline>
        </w:drawing>
      </w:r>
    </w:p>
    <w:p w:rsidR="00D14D4C" w:rsidRDefault="00D14D4C">
      <w:pPr>
        <w:pStyle w:val="Sansinterligne"/>
        <w:jc w:val="both"/>
      </w:pPr>
    </w:p>
    <w:p w:rsidR="00D14D4C" w:rsidRDefault="00165E82">
      <w:pPr>
        <w:pStyle w:val="Sansinterligne"/>
        <w:jc w:val="both"/>
      </w:pPr>
      <w:r>
        <w:t xml:space="preserve">Etant donné le grand nombre de tags, je vais faire preuve de parcimonie et ne conserver qu'un nombre réduit de tags. D'une part, je m’affranchirais en partie du fléau de la dimension, cela me sera plus facile </w:t>
      </w:r>
      <w:r>
        <w:lastRenderedPageBreak/>
        <w:t>de prédire le bon tag à partir d'un nombre réduit de mots ; d'autre part, dans les presque 10000 tags, certains sont extrêmement confidentiels et spécifiques.</w:t>
      </w:r>
    </w:p>
    <w:p w:rsidR="00D14D4C" w:rsidRDefault="00D14D4C">
      <w:pPr>
        <w:pStyle w:val="Sansinterligne"/>
        <w:jc w:val="both"/>
      </w:pPr>
    </w:p>
    <w:p w:rsidR="00D14D4C" w:rsidRDefault="000F30B5">
      <w:pPr>
        <w:pStyle w:val="Sansinterligne"/>
        <w:jc w:val="center"/>
      </w:pPr>
      <w:r>
        <w:rPr>
          <w:noProof/>
        </w:rPr>
        <w:drawing>
          <wp:inline distT="0" distB="0" distL="0" distR="0">
            <wp:extent cx="5760720" cy="1696720"/>
            <wp:effectExtent l="0" t="0" r="0" b="0"/>
            <wp:docPr id="7" name="Image 7" descr="C:\Users\ridur\AppData\Local\Microsoft\Windows\INetCache\Content.MSO\203E97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ur\AppData\Local\Microsoft\Windows\INetCache\Content.MSO\203E97E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696720"/>
                    </a:xfrm>
                    <a:prstGeom prst="rect">
                      <a:avLst/>
                    </a:prstGeom>
                    <a:noFill/>
                    <a:ln>
                      <a:noFill/>
                    </a:ln>
                  </pic:spPr>
                </pic:pic>
              </a:graphicData>
            </a:graphic>
          </wp:inline>
        </w:drawing>
      </w:r>
    </w:p>
    <w:p w:rsidR="00D14D4C" w:rsidRDefault="00D14D4C">
      <w:pPr>
        <w:pStyle w:val="Sansinterligne"/>
      </w:pPr>
    </w:p>
    <w:p w:rsidR="00D14D4C" w:rsidRDefault="00165E82">
      <w:pPr>
        <w:pStyle w:val="Sansinterligne"/>
        <w:jc w:val="both"/>
      </w:pPr>
      <w:r>
        <w:rPr>
          <w:b/>
          <w:bCs/>
        </w:rPr>
        <w:t>Ne conserver que les 100 tags les plus fréquents me semble être un bon compromis</w:t>
      </w:r>
      <w:r>
        <w:t xml:space="preserve"> dans la mesure où ils apparaissent au moins une fois dans 89% des tags des documents. Je vais donc supprimer les tags exclus de la colonne </w:t>
      </w:r>
      <w:r>
        <w:rPr>
          <w:i/>
          <w:iCs/>
        </w:rPr>
        <w:t>tags</w:t>
      </w:r>
      <w:r>
        <w:t xml:space="preserve"> et supprimer les documents qui ne possèdent plus de tags. Le dataset possède désormais </w:t>
      </w:r>
      <w:r>
        <w:rPr>
          <w:b/>
          <w:bCs/>
        </w:rPr>
        <w:t>48527</w:t>
      </w:r>
      <w:r>
        <w:t xml:space="preserve"> </w:t>
      </w:r>
      <w:r>
        <w:rPr>
          <w:b/>
          <w:bCs/>
        </w:rPr>
        <w:t>documents</w:t>
      </w:r>
      <w:r>
        <w:t>.</w:t>
      </w:r>
    </w:p>
    <w:p w:rsidR="00D14D4C" w:rsidRDefault="00165E82">
      <w:pPr>
        <w:pStyle w:val="Sansinterligne"/>
        <w:jc w:val="both"/>
      </w:pPr>
      <w:r>
        <w:t xml:space="preserve"> </w:t>
      </w:r>
    </w:p>
    <w:p w:rsidR="00D14D4C" w:rsidRDefault="000F30B5">
      <w:pPr>
        <w:pStyle w:val="Sansinterligne"/>
        <w:jc w:val="center"/>
      </w:pPr>
      <w:r>
        <w:rPr>
          <w:noProof/>
        </w:rPr>
        <w:drawing>
          <wp:inline distT="0" distB="0" distL="0" distR="0">
            <wp:extent cx="5760720" cy="2075180"/>
            <wp:effectExtent l="0" t="0" r="0" b="1270"/>
            <wp:docPr id="8" name="Image 8" descr="C:\Users\ridur\AppData\Local\Microsoft\Windows\INetCache\Content.MSO\206C24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dur\AppData\Local\Microsoft\Windows\INetCache\Content.MSO\206C24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075180"/>
                    </a:xfrm>
                    <a:prstGeom prst="rect">
                      <a:avLst/>
                    </a:prstGeom>
                    <a:noFill/>
                    <a:ln>
                      <a:noFill/>
                    </a:ln>
                  </pic:spPr>
                </pic:pic>
              </a:graphicData>
            </a:graphic>
          </wp:inline>
        </w:drawing>
      </w:r>
    </w:p>
    <w:p w:rsidR="00D14D4C" w:rsidRDefault="00D14D4C">
      <w:pPr>
        <w:pStyle w:val="Sansinterligne"/>
      </w:pPr>
    </w:p>
    <w:p w:rsidR="00D14D4C" w:rsidRDefault="00165E82">
      <w:pPr>
        <w:pStyle w:val="Sansinterligne"/>
        <w:jc w:val="both"/>
      </w:pPr>
      <w:r>
        <w:t xml:space="preserve">Un document peut posséder jusqu’à 5 tags. En réalité, je constate que très peu de documents (1209) ont plus de 3 tags. Toujours pour des raisons de parcimonie et considérant que 3 tags sont suffisants pour décrire une question, </w:t>
      </w:r>
      <w:r>
        <w:rPr>
          <w:b/>
          <w:bCs/>
        </w:rPr>
        <w:t xml:space="preserve">je ne conserve dans la colonne </w:t>
      </w:r>
      <w:r>
        <w:rPr>
          <w:b/>
          <w:bCs/>
          <w:i/>
          <w:iCs/>
        </w:rPr>
        <w:t>tags</w:t>
      </w:r>
      <w:r>
        <w:rPr>
          <w:b/>
          <w:bCs/>
        </w:rPr>
        <w:t xml:space="preserve"> que les 3 tags les plus fréquents </w:t>
      </w:r>
      <w:r>
        <w:t xml:space="preserve">ce qui m’amène à la nouvelle distribution suivante. </w:t>
      </w:r>
    </w:p>
    <w:p w:rsidR="00D14D4C" w:rsidRDefault="00D14D4C">
      <w:pPr>
        <w:pStyle w:val="Sansinterligne"/>
        <w:jc w:val="both"/>
      </w:pPr>
    </w:p>
    <w:p w:rsidR="00D14D4C" w:rsidRDefault="000F30B5">
      <w:pPr>
        <w:pStyle w:val="Sansinterligne"/>
        <w:jc w:val="center"/>
      </w:pPr>
      <w:r>
        <w:rPr>
          <w:noProof/>
        </w:rPr>
        <w:drawing>
          <wp:inline distT="0" distB="0" distL="0" distR="0">
            <wp:extent cx="5760720" cy="2075180"/>
            <wp:effectExtent l="0" t="0" r="0" b="1270"/>
            <wp:docPr id="9" name="Image 9" descr="C:\Users\ridur\AppData\Local\Microsoft\Windows\INetCache\Content.MSO\9636E6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ur\AppData\Local\Microsoft\Windows\INetCache\Content.MSO\9636E66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75180"/>
                    </a:xfrm>
                    <a:prstGeom prst="rect">
                      <a:avLst/>
                    </a:prstGeom>
                    <a:noFill/>
                    <a:ln>
                      <a:noFill/>
                    </a:ln>
                  </pic:spPr>
                </pic:pic>
              </a:graphicData>
            </a:graphic>
          </wp:inline>
        </w:drawing>
      </w:r>
    </w:p>
    <w:p w:rsidR="00D14D4C" w:rsidRDefault="00D14D4C">
      <w:pPr>
        <w:pStyle w:val="Sansinterligne"/>
      </w:pPr>
    </w:p>
    <w:p w:rsidR="000F30B5" w:rsidRDefault="000F30B5">
      <w:pPr>
        <w:suppressAutoHyphens w:val="0"/>
        <w:rPr>
          <w:rFonts w:ascii="Calibri Light" w:eastAsia="Times New Roman" w:hAnsi="Calibri Light"/>
          <w:color w:val="2F5496"/>
          <w:sz w:val="32"/>
          <w:szCs w:val="32"/>
        </w:rPr>
      </w:pPr>
    </w:p>
    <w:p w:rsidR="00D14D4C" w:rsidRDefault="004B610B">
      <w:pPr>
        <w:pStyle w:val="Titre1"/>
      </w:pPr>
      <w:r>
        <w:lastRenderedPageBreak/>
        <w:t>Natural Language Processing de</w:t>
      </w:r>
      <w:r w:rsidR="00165E82">
        <w:t xml:space="preserve"> la variable </w:t>
      </w:r>
      <w:r w:rsidR="00165E82">
        <w:rPr>
          <w:i/>
          <w:iCs/>
        </w:rPr>
        <w:t>Body</w:t>
      </w:r>
    </w:p>
    <w:p w:rsidR="00D14D4C" w:rsidRDefault="00D14D4C">
      <w:pPr>
        <w:pStyle w:val="Sansinterligne"/>
      </w:pPr>
    </w:p>
    <w:p w:rsidR="00D14D4C" w:rsidRDefault="00165E82">
      <w:pPr>
        <w:pStyle w:val="Sansinterligne"/>
        <w:jc w:val="both"/>
      </w:pPr>
      <w:r>
        <w:t xml:space="preserve">Comme j’ai pu le constater précédemment, la variable </w:t>
      </w:r>
      <w:r>
        <w:rPr>
          <w:i/>
          <w:iCs/>
        </w:rPr>
        <w:t>Body</w:t>
      </w:r>
      <w:r>
        <w:t xml:space="preserve"> nécessite d’être nettoyée et transformée pour être exploitable. Je vais donc lui appliquer des méthodes de processing propre au traitement du langage naturel : </w:t>
      </w:r>
    </w:p>
    <w:p w:rsidR="00D14D4C" w:rsidRDefault="00D14D4C">
      <w:pPr>
        <w:pStyle w:val="Sansinterligne"/>
        <w:jc w:val="both"/>
      </w:pPr>
    </w:p>
    <w:p w:rsidR="00C67B8E" w:rsidRPr="00C67B8E" w:rsidRDefault="00C67B8E" w:rsidP="005648E2">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C67B8E">
        <w:rPr>
          <w:rFonts w:ascii="Consolas" w:eastAsia="Calibri" w:hAnsi="Consolas" w:cs="Times New Roman"/>
          <w:sz w:val="16"/>
          <w:szCs w:val="16"/>
          <w:lang w:eastAsia="en-US"/>
        </w:rPr>
        <w:t>67611    &lt;p&gt;Thats what I am using to read e-mail using C#:&lt;/p&gt;\r\n\r\n&lt;pre&gt;&lt;code&gt;outLookApp.NewMailEx += new ApplicationEvents_11_NewMailExEventHandler(outLookApp_NewMailEx);\r\n            Outlook.NameSpace olNameSpace = outLookApp.GetNamespace("mapi");\r\n\r\nolNameSpace.Logon("xxxx", "xxxxx", false, true);\r\nOutlook.MAPIFolder oInbox  = olNameSpace.GetDefaultFolder(Outlook.OlDefaultFolders.olFolderInbox);\r\nOutlook.Items oItems  = oInbox.Items;\r\nMessageBox.Show("Total : " + oItems.Count); //Total Itemin inbox\r\n oItems = oItems.Restrict("[Unread] = true");\r\n MessageBox.Show("Total Unread : " + oItems.Count); //Unread Items\r\n Outlook.MailItem oMsg;\r\n\r\n\r\n Outlook.Attachment mailAttachement;\r\n for (int i = 0; i &amp;lt; oItems.Count; i++)\r\n {\r\n     oMsg = (Outlook.MailItem)oItems.GetFirst();\r\n\r\n     MessageBox.Show(i.ToString());\r\n\r\n    MessageBox.Show(oMsg.SenderName);\r\n    MessageBox.Show(oMsg.Subject);\r\n    MessageBox.Show(oMsg.ReceivedTime.ToString());\r\n    MessageBox.Show(oMsg.Body);\r\n&lt;/code&gt;&lt;/pre&gt;\r\n\r\n&lt;p&gt;The problem that I am facing is this application only works if the Outlook is open on the machine. If Outlook is closed it throws an exception:&lt;/p&gt;\r\n\r\n&lt;blockquote&gt;\r\n  &lt;p&gt;The server is not available. Contact your administrator if this condition persists.&lt;/p&gt;\r\n&lt;/blockquote&gt;\r\n\r\n&lt;p&gt;Is there anyway I can read e-mail with Outlook open?&lt;/p&gt;\r\n</w:t>
      </w:r>
    </w:p>
    <w:p w:rsidR="00C67B8E" w:rsidRDefault="00C67B8E">
      <w:pPr>
        <w:pStyle w:val="Sansinterligne"/>
        <w:jc w:val="both"/>
      </w:pPr>
    </w:p>
    <w:p w:rsidR="00D14D4C" w:rsidRDefault="00165E82">
      <w:pPr>
        <w:pStyle w:val="Sansinterligne"/>
        <w:numPr>
          <w:ilvl w:val="0"/>
          <w:numId w:val="1"/>
        </w:numPr>
        <w:jc w:val="both"/>
      </w:pPr>
      <w:r>
        <w:t>Mise en minuscules du texte</w:t>
      </w:r>
      <w:r w:rsidR="008A5493">
        <w:t xml:space="preserve">, </w:t>
      </w:r>
      <w:r>
        <w:t>suppression des caractères « whitespace »</w:t>
      </w:r>
      <w:r w:rsidR="008A5493">
        <w:t xml:space="preserve"> et du code</w:t>
      </w:r>
      <w:r w:rsidR="009C6445">
        <w:t xml:space="preserve"> au motif que </w:t>
      </w:r>
      <w:r w:rsidR="008A5493">
        <w:t xml:space="preserve">le vocabulaire contenu entre des balises code est </w:t>
      </w:r>
      <w:r w:rsidR="009C6445">
        <w:t xml:space="preserve">à mon sens </w:t>
      </w:r>
      <w:r w:rsidR="008A5493">
        <w:t xml:space="preserve">trop spécifique. </w:t>
      </w:r>
    </w:p>
    <w:p w:rsidR="00C67B8E" w:rsidRDefault="00C67B8E" w:rsidP="00C67B8E">
      <w:pPr>
        <w:pStyle w:val="Sansinterligne"/>
        <w:jc w:val="both"/>
      </w:pPr>
    </w:p>
    <w:p w:rsidR="00C67B8E" w:rsidRPr="005648E2" w:rsidRDefault="005648E2" w:rsidP="005648E2">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5648E2">
        <w:rPr>
          <w:rFonts w:ascii="Consolas" w:eastAsia="Calibri" w:hAnsi="Consolas" w:cs="Times New Roman"/>
          <w:sz w:val="16"/>
          <w:szCs w:val="16"/>
          <w:lang w:eastAsia="en-US"/>
        </w:rPr>
        <w:t>67611    &lt;p&gt;thats what i am using to read e-mail using c#:&lt;/p&gt; &lt;pre&gt;&lt;/pre&gt; &lt;p&gt;the problem that i am facing is this application only works if the outlook is open on the machine. if outlook is closed it throws an exception:&lt;/p&gt; &lt;blockquote&gt; &lt;p&gt;the server is not available. contact your administrator if this condition persists.&lt;/p&gt; &lt;/blockquote&gt; &lt;p&gt;is there anyway i can read e-mail with outlook open?&lt;/p&gt;</w:t>
      </w:r>
    </w:p>
    <w:p w:rsidR="00C67B8E" w:rsidRDefault="00C67B8E" w:rsidP="00C67B8E">
      <w:pPr>
        <w:pStyle w:val="Sansinterligne"/>
        <w:jc w:val="both"/>
      </w:pPr>
    </w:p>
    <w:p w:rsidR="00D14D4C" w:rsidRDefault="00165E82">
      <w:pPr>
        <w:pStyle w:val="Sansinterligne"/>
        <w:numPr>
          <w:ilvl w:val="0"/>
          <w:numId w:val="1"/>
        </w:numPr>
        <w:jc w:val="both"/>
      </w:pPr>
      <w:r>
        <w:t>Suppression du format HTML avec le package Beautiful Soup</w:t>
      </w:r>
      <w:r w:rsidR="002E0850">
        <w:t>.</w:t>
      </w:r>
    </w:p>
    <w:p w:rsidR="00D14D4C" w:rsidRDefault="00D14D4C">
      <w:pPr>
        <w:pStyle w:val="Sansinterligne"/>
        <w:jc w:val="both"/>
      </w:pPr>
    </w:p>
    <w:p w:rsidR="00D14D4C" w:rsidRPr="00FF2A20" w:rsidRDefault="00FF2A20" w:rsidP="00FF2A20">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FF2A20">
        <w:rPr>
          <w:rFonts w:ascii="Consolas" w:eastAsia="Calibri" w:hAnsi="Consolas" w:cs="Times New Roman"/>
          <w:sz w:val="16"/>
          <w:szCs w:val="16"/>
          <w:lang w:eastAsia="en-US"/>
        </w:rPr>
        <w:t>67611    thats what i am using to read e-mail using c#:  the problem that i am facing is this application only works if the outlook is open on the machine. if outlook is closed it throws an exception:  the server is not available. contact your administrator if this condition persists.  is there anyway i can read e-mail with outlook open?</w:t>
      </w:r>
    </w:p>
    <w:p w:rsidR="000F30B5" w:rsidRDefault="000F30B5" w:rsidP="000F30B5">
      <w:pPr>
        <w:pStyle w:val="Sansinterligne"/>
        <w:jc w:val="both"/>
      </w:pPr>
    </w:p>
    <w:p w:rsidR="000F30B5" w:rsidRDefault="000F30B5">
      <w:pPr>
        <w:pStyle w:val="Sansinterligne"/>
        <w:numPr>
          <w:ilvl w:val="0"/>
          <w:numId w:val="1"/>
        </w:numPr>
        <w:jc w:val="both"/>
      </w:pPr>
      <w:r>
        <w:rPr>
          <w:rFonts w:ascii="Helvetica" w:hAnsi="Helvetica" w:cs="Helvetica"/>
          <w:color w:val="000000"/>
          <w:sz w:val="21"/>
          <w:szCs w:val="21"/>
          <w:shd w:val="clear" w:color="auto" w:fill="FFFFFF"/>
        </w:rPr>
        <w:t>Recodage des top tags possédant des caractères spéciaux dans les documents</w:t>
      </w:r>
      <w:r w:rsidR="00DB1384">
        <w:rPr>
          <w:rFonts w:ascii="Helvetica" w:hAnsi="Helvetica" w:cs="Helvetica"/>
          <w:color w:val="000000"/>
          <w:sz w:val="21"/>
          <w:szCs w:val="21"/>
          <w:shd w:val="clear" w:color="auto" w:fill="FFFFFF"/>
        </w:rPr>
        <w:t xml:space="preserve"> pour éviter des effets </w:t>
      </w:r>
      <w:r w:rsidR="002A1DE2">
        <w:rPr>
          <w:rFonts w:ascii="Helvetica" w:hAnsi="Helvetica" w:cs="Helvetica"/>
          <w:color w:val="000000"/>
          <w:sz w:val="21"/>
          <w:szCs w:val="21"/>
          <w:shd w:val="clear" w:color="auto" w:fill="FFFFFF"/>
        </w:rPr>
        <w:t xml:space="preserve">de bord </w:t>
      </w:r>
      <w:r w:rsidR="00DB1384">
        <w:rPr>
          <w:rFonts w:ascii="Helvetica" w:hAnsi="Helvetica" w:cs="Helvetica"/>
          <w:color w:val="000000"/>
          <w:sz w:val="21"/>
          <w:szCs w:val="21"/>
          <w:shd w:val="clear" w:color="auto" w:fill="FFFFFF"/>
        </w:rPr>
        <w:t xml:space="preserve">indésirables lors de la suppression de la ponctuation ou </w:t>
      </w:r>
      <w:r w:rsidR="002A1DE2">
        <w:rPr>
          <w:rFonts w:ascii="Helvetica" w:hAnsi="Helvetica" w:cs="Helvetica"/>
          <w:color w:val="000000"/>
          <w:sz w:val="21"/>
          <w:szCs w:val="21"/>
          <w:shd w:val="clear" w:color="auto" w:fill="FFFFFF"/>
        </w:rPr>
        <w:t xml:space="preserve">ultérieurement, lors </w:t>
      </w:r>
      <w:r w:rsidR="00DB1384">
        <w:rPr>
          <w:rFonts w:ascii="Helvetica" w:hAnsi="Helvetica" w:cs="Helvetica"/>
          <w:color w:val="000000"/>
          <w:sz w:val="21"/>
          <w:szCs w:val="21"/>
          <w:shd w:val="clear" w:color="auto" w:fill="FFFFFF"/>
        </w:rPr>
        <w:t>de la tokenisation</w:t>
      </w:r>
      <w:r w:rsidR="002E0850">
        <w:rPr>
          <w:rFonts w:ascii="Helvetica" w:hAnsi="Helvetica" w:cs="Helvetica"/>
          <w:color w:val="000000"/>
          <w:sz w:val="21"/>
          <w:szCs w:val="21"/>
          <w:shd w:val="clear" w:color="auto" w:fill="FFFFFF"/>
        </w:rPr>
        <w:t xml:space="preserve">. </w:t>
      </w:r>
    </w:p>
    <w:p w:rsidR="00DB1384" w:rsidRDefault="00DB1384">
      <w:pPr>
        <w:pStyle w:val="Sansinterligne"/>
        <w:numPr>
          <w:ilvl w:val="0"/>
          <w:numId w:val="1"/>
        </w:numPr>
        <w:jc w:val="both"/>
      </w:pPr>
      <w:r>
        <w:t>Suppression de la ponctuation</w:t>
      </w:r>
      <w:r w:rsidR="002E0850">
        <w:t xml:space="preserve">. </w:t>
      </w:r>
    </w:p>
    <w:p w:rsidR="00DB1384" w:rsidRDefault="00DB1384" w:rsidP="00DB1384">
      <w:pPr>
        <w:pStyle w:val="Sansinterligne"/>
        <w:jc w:val="both"/>
      </w:pPr>
    </w:p>
    <w:p w:rsidR="00DB1384" w:rsidRPr="006B48BC" w:rsidRDefault="006B48BC" w:rsidP="006B48BC">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6B48BC">
        <w:rPr>
          <w:rFonts w:ascii="Consolas" w:eastAsia="Calibri" w:hAnsi="Consolas" w:cs="Times New Roman"/>
          <w:sz w:val="16"/>
          <w:szCs w:val="16"/>
          <w:lang w:eastAsia="en-US"/>
        </w:rPr>
        <w:t>67611    thats what i am using to read e mail using xyzspecialtags0zyx the problem that i am facing is this application only works if the outlook is open on the machine if outlook is closed it throws an exception the server is not available contact your administrator if this condition persists is there anyway i can read e mail with outlook open</w:t>
      </w:r>
    </w:p>
    <w:p w:rsidR="00327EC1" w:rsidRDefault="00327EC1" w:rsidP="00DB1384">
      <w:pPr>
        <w:pStyle w:val="Sansinterligne"/>
        <w:jc w:val="both"/>
      </w:pPr>
    </w:p>
    <w:p w:rsidR="009D74E0" w:rsidRDefault="00165E82" w:rsidP="009D74E0">
      <w:pPr>
        <w:pStyle w:val="Sansinterligne"/>
        <w:numPr>
          <w:ilvl w:val="0"/>
          <w:numId w:val="1"/>
        </w:numPr>
        <w:jc w:val="both"/>
      </w:pPr>
      <w:r>
        <w:t>Suppression des stop words proposés par les modules NLP</w:t>
      </w:r>
      <w:r w:rsidR="001E3F76">
        <w:t xml:space="preserve"> (NLTK et Spacy)</w:t>
      </w:r>
      <w:r w:rsidR="002E0850">
        <w:t xml:space="preserve">. </w:t>
      </w:r>
    </w:p>
    <w:p w:rsidR="00D14D4C" w:rsidRDefault="00165E82">
      <w:pPr>
        <w:pStyle w:val="Sansinterligne"/>
        <w:numPr>
          <w:ilvl w:val="0"/>
          <w:numId w:val="1"/>
        </w:numPr>
        <w:jc w:val="both"/>
      </w:pPr>
      <w:r>
        <w:t>Lemmatisation</w:t>
      </w:r>
      <w:r w:rsidR="00EE1C09">
        <w:t xml:space="preserve"> pour réduire les mots à leur forme neutre canonique</w:t>
      </w:r>
      <w:r w:rsidR="002E0850">
        <w:t xml:space="preserve">. </w:t>
      </w:r>
    </w:p>
    <w:p w:rsidR="00D14D4C" w:rsidRDefault="00165E82">
      <w:pPr>
        <w:pStyle w:val="Sansinterligne"/>
        <w:numPr>
          <w:ilvl w:val="0"/>
          <w:numId w:val="1"/>
        </w:numPr>
        <w:jc w:val="both"/>
      </w:pPr>
      <w:r>
        <w:t xml:space="preserve">Suppression </w:t>
      </w:r>
      <w:r w:rsidR="0020308F">
        <w:t xml:space="preserve">des mots qui ne sont pas des noms </w:t>
      </w:r>
      <w:r>
        <w:t xml:space="preserve">(POS tagging) </w:t>
      </w:r>
      <w:r w:rsidR="0020308F">
        <w:t>considérant que les verbes ou adverb</w:t>
      </w:r>
      <w:r w:rsidR="003C0B60">
        <w:t>es</w:t>
      </w:r>
      <w:r w:rsidR="0020308F">
        <w:t xml:space="preserve"> n’apportent pas de valeur ajoutée pour la problématique</w:t>
      </w:r>
      <w:r w:rsidR="002E0850">
        <w:t xml:space="preserve">. </w:t>
      </w:r>
    </w:p>
    <w:p w:rsidR="009D74E0" w:rsidRDefault="009D74E0" w:rsidP="009D74E0">
      <w:pPr>
        <w:pStyle w:val="Sansinterligne"/>
        <w:jc w:val="both"/>
      </w:pPr>
    </w:p>
    <w:p w:rsidR="007F4375" w:rsidRPr="007F4375" w:rsidRDefault="007F4375" w:rsidP="007F4375">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7F4375">
        <w:rPr>
          <w:rFonts w:ascii="Consolas" w:eastAsia="Calibri" w:hAnsi="Consolas" w:cs="Times New Roman"/>
          <w:sz w:val="16"/>
          <w:szCs w:val="16"/>
          <w:lang w:eastAsia="en-US"/>
        </w:rPr>
        <w:t>67611    e mail xyzspecialtags0zyx application work machine outlook exception server contact administrator condition persist mail outlook</w:t>
      </w:r>
    </w:p>
    <w:p w:rsidR="009D74E0" w:rsidRDefault="009D74E0" w:rsidP="009D74E0">
      <w:pPr>
        <w:pStyle w:val="Sansinterligne"/>
        <w:jc w:val="both"/>
      </w:pPr>
    </w:p>
    <w:p w:rsidR="00D14D4C" w:rsidRDefault="00165E82">
      <w:pPr>
        <w:pStyle w:val="Sansinterligne"/>
        <w:numPr>
          <w:ilvl w:val="0"/>
          <w:numId w:val="1"/>
        </w:numPr>
        <w:jc w:val="both"/>
      </w:pPr>
      <w:r>
        <w:t>Suppression de stop words manuels</w:t>
      </w:r>
      <w:r w:rsidR="0020308F">
        <w:t xml:space="preserve">. </w:t>
      </w:r>
      <w:r w:rsidR="00277EAA">
        <w:t>A ce state, u</w:t>
      </w:r>
      <w:r w:rsidR="0020308F">
        <w:t xml:space="preserve">n rapide coup d’œil </w:t>
      </w:r>
      <w:r w:rsidR="007C2988">
        <w:t xml:space="preserve">sur les 200 premiers mots par occurrence </w:t>
      </w:r>
      <w:r w:rsidR="0020308F">
        <w:t>met en évidence que certains noms sont très génériques et n’apportent pas de valeur ajoutée, ils sont supprimés</w:t>
      </w:r>
      <w:r w:rsidR="002E0850">
        <w:t xml:space="preserve">. </w:t>
      </w:r>
    </w:p>
    <w:p w:rsidR="008844A7" w:rsidRDefault="008844A7" w:rsidP="0088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rPr>
          <w:rFonts w:ascii="Courier New" w:eastAsia="Times New Roman" w:hAnsi="Courier New" w:cs="Courier New"/>
          <w:color w:val="000000"/>
          <w:sz w:val="21"/>
          <w:szCs w:val="21"/>
          <w:lang w:eastAsia="fr-FR"/>
        </w:rPr>
      </w:pPr>
    </w:p>
    <w:p w:rsidR="008844A7" w:rsidRPr="008844A7" w:rsidRDefault="008844A7" w:rsidP="00AD4F51">
      <w:pPr>
        <w:pStyle w:val="PrformatHTML"/>
        <w:pBdr>
          <w:top w:val="single" w:sz="4" w:space="1" w:color="000000"/>
          <w:left w:val="single" w:sz="4" w:space="4" w:color="000000"/>
          <w:bottom w:val="single" w:sz="4" w:space="1" w:color="000000"/>
          <w:right w:val="single" w:sz="4" w:space="4" w:color="000000"/>
        </w:pBdr>
        <w:shd w:val="clear" w:color="auto" w:fill="F2F2F2"/>
        <w:wordWrap w:val="0"/>
        <w:jc w:val="both"/>
        <w:rPr>
          <w:rFonts w:ascii="Consolas" w:eastAsia="Calibri" w:hAnsi="Consolas" w:cs="Times New Roman"/>
          <w:sz w:val="16"/>
          <w:szCs w:val="16"/>
          <w:lang w:eastAsia="en-US"/>
        </w:rPr>
      </w:pPr>
      <w:r w:rsidRPr="008844A7">
        <w:rPr>
          <w:rFonts w:ascii="Consolas" w:eastAsia="Calibri" w:hAnsi="Consolas" w:cs="Times New Roman"/>
          <w:sz w:val="16"/>
          <w:szCs w:val="16"/>
          <w:lang w:eastAsia="en-US"/>
        </w:rPr>
        <w:lastRenderedPageBreak/>
        <w:t>'file', 'way', 'user', 'use', 'problem', 'work', 'example', 'method', 'question', 'value', 'thank', 'solution', 'thing', 'number', 'change', 'idea', 'answer', 'issue', 'update', 'lot', 'message', 'information', 'people', 'reason', 'help', 'want', 'run', 'need', 'end', 'default', 'difference', 'suggestion', 'approach', 'task', 'implementation', 'check', 'e', 'custom', 'place', 'practice', 'support', 'experience', 'product', 'stuff', 'comment', 'note', 'argument', 'year'</w:t>
      </w:r>
    </w:p>
    <w:p w:rsidR="007C2988" w:rsidRDefault="007C2988" w:rsidP="007C2988">
      <w:pPr>
        <w:pStyle w:val="Sansinterligne"/>
        <w:jc w:val="both"/>
      </w:pPr>
    </w:p>
    <w:p w:rsidR="001441CB" w:rsidRDefault="001441CB" w:rsidP="0020308F">
      <w:pPr>
        <w:pStyle w:val="Sansinterligne"/>
        <w:jc w:val="both"/>
      </w:pPr>
      <w:r>
        <w:t xml:space="preserve">Conclusion après NLP : </w:t>
      </w:r>
    </w:p>
    <w:p w:rsidR="001441CB" w:rsidRDefault="001441CB" w:rsidP="001441CB">
      <w:pPr>
        <w:pStyle w:val="Sansinterligne"/>
        <w:numPr>
          <w:ilvl w:val="0"/>
          <w:numId w:val="3"/>
        </w:numPr>
        <w:jc w:val="both"/>
      </w:pPr>
      <w:r>
        <w:t>Tous les documents possèdent au moins un mot.</w:t>
      </w:r>
    </w:p>
    <w:p w:rsidR="001441CB" w:rsidRDefault="001441CB" w:rsidP="001441CB">
      <w:pPr>
        <w:pStyle w:val="Sansinterligne"/>
        <w:numPr>
          <w:ilvl w:val="0"/>
          <w:numId w:val="3"/>
        </w:numPr>
        <w:jc w:val="both"/>
      </w:pPr>
      <w:r>
        <w:t xml:space="preserve">Il y a </w:t>
      </w:r>
      <w:r w:rsidRPr="00E96AA8">
        <w:rPr>
          <w:b/>
          <w:bCs/>
        </w:rPr>
        <w:t>23 662 mots distincts, 850 389 en tout et environ 17 mots par document en moyenne</w:t>
      </w:r>
      <w:r>
        <w:t xml:space="preserve">. </w:t>
      </w:r>
    </w:p>
    <w:p w:rsidR="0020308F" w:rsidRDefault="001441CB" w:rsidP="001441CB">
      <w:pPr>
        <w:pStyle w:val="Sansinterligne"/>
        <w:numPr>
          <w:ilvl w:val="0"/>
          <w:numId w:val="3"/>
        </w:numPr>
        <w:jc w:val="both"/>
      </w:pPr>
      <w:r>
        <w:t xml:space="preserve">Le top 25 des mots les plus fréquents </w:t>
      </w:r>
      <w:r w:rsidR="007F0F64">
        <w:t xml:space="preserve">ci-dessous met surtout en avant des mots propres aux langages informatiques </w:t>
      </w:r>
      <w:r>
        <w:t xml:space="preserve">: </w:t>
      </w:r>
    </w:p>
    <w:p w:rsidR="00F8201C" w:rsidRDefault="00F8201C" w:rsidP="0020308F">
      <w:pPr>
        <w:pStyle w:val="Sansinterligne"/>
        <w:jc w:val="both"/>
      </w:pPr>
    </w:p>
    <w:p w:rsidR="00D14D4C" w:rsidRDefault="008E5357">
      <w:pPr>
        <w:pStyle w:val="Sansinterligne"/>
        <w:jc w:val="both"/>
      </w:pPr>
      <w:r>
        <w:rPr>
          <w:noProof/>
        </w:rPr>
        <w:drawing>
          <wp:inline distT="0" distB="0" distL="0" distR="0">
            <wp:extent cx="5760720" cy="1874520"/>
            <wp:effectExtent l="0" t="0" r="0" b="0"/>
            <wp:docPr id="11" name="Image 11" descr="C:\Users\ridur\AppData\Local\Microsoft\Windows\INetCache\Content.MSO\EB493E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dur\AppData\Local\Microsoft\Windows\INetCache\Content.MSO\EB493EA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74520"/>
                    </a:xfrm>
                    <a:prstGeom prst="rect">
                      <a:avLst/>
                    </a:prstGeom>
                    <a:noFill/>
                    <a:ln>
                      <a:noFill/>
                    </a:ln>
                  </pic:spPr>
                </pic:pic>
              </a:graphicData>
            </a:graphic>
          </wp:inline>
        </w:drawing>
      </w:r>
    </w:p>
    <w:p w:rsidR="007D2712" w:rsidRDefault="007D2712" w:rsidP="007D2712">
      <w:pPr>
        <w:pStyle w:val="Sansinterligne"/>
        <w:jc w:val="both"/>
      </w:pPr>
    </w:p>
    <w:p w:rsidR="007D2712" w:rsidRDefault="007D2712" w:rsidP="007D2712">
      <w:pPr>
        <w:pStyle w:val="Titre1"/>
      </w:pPr>
      <w:r>
        <w:t>Préprocessing des données avant modélisation</w:t>
      </w:r>
    </w:p>
    <w:p w:rsidR="007D2712" w:rsidRDefault="007D2712" w:rsidP="00A52555">
      <w:pPr>
        <w:spacing w:after="0"/>
      </w:pPr>
    </w:p>
    <w:p w:rsidR="00A52555" w:rsidRDefault="00A52555" w:rsidP="00A52555">
      <w:pPr>
        <w:pStyle w:val="Titre2"/>
      </w:pPr>
      <w:r>
        <w:t xml:space="preserve">Transformation de la variable </w:t>
      </w:r>
      <w:r w:rsidRPr="00A52555">
        <w:rPr>
          <w:rStyle w:val="Titre2Car"/>
        </w:rPr>
        <w:t>Tags</w:t>
      </w:r>
    </w:p>
    <w:p w:rsidR="00A52555" w:rsidRDefault="00A52555" w:rsidP="00A52555">
      <w:pPr>
        <w:spacing w:after="0"/>
        <w:jc w:val="both"/>
      </w:pPr>
    </w:p>
    <w:p w:rsidR="007D2712" w:rsidRDefault="007D2712" w:rsidP="007D2712">
      <w:pPr>
        <w:jc w:val="both"/>
      </w:pPr>
      <w:r>
        <w:t xml:space="preserve">Je commence par transformer la variable </w:t>
      </w:r>
      <w:r w:rsidRPr="007D2712">
        <w:rPr>
          <w:i/>
          <w:iCs/>
        </w:rPr>
        <w:t>Tags</w:t>
      </w:r>
      <w:r>
        <w:t xml:space="preserve"> à l’aide d’un MultiLabelBinarizer</w:t>
      </w:r>
      <w:r w:rsidR="00A564CE">
        <w:t xml:space="preserve"> pour la modélisation supervisée</w:t>
      </w:r>
      <w:r>
        <w:t xml:space="preserve">. </w:t>
      </w:r>
      <w:r w:rsidR="004746C5">
        <w:t xml:space="preserve">J’obtiens </w:t>
      </w:r>
      <w:r>
        <w:t xml:space="preserve">une matrice de taille </w:t>
      </w:r>
      <w:r w:rsidR="0084006C">
        <w:t>(</w:t>
      </w:r>
      <w:r w:rsidR="004746C5">
        <w:t>documents</w:t>
      </w:r>
      <w:r w:rsidR="0084006C">
        <w:t xml:space="preserve"> x tags</w:t>
      </w:r>
      <w:r w:rsidR="004746C5">
        <w:t xml:space="preserve">) </w:t>
      </w:r>
      <w:r w:rsidR="0084006C">
        <w:t>soit (</w:t>
      </w:r>
      <w:r w:rsidR="0084006C" w:rsidRPr="0084006C">
        <w:t>48</w:t>
      </w:r>
      <w:r w:rsidR="0084006C">
        <w:t> </w:t>
      </w:r>
      <w:r w:rsidR="0084006C" w:rsidRPr="0084006C">
        <w:t>527</w:t>
      </w:r>
      <w:r w:rsidR="0084006C">
        <w:t xml:space="preserve"> x</w:t>
      </w:r>
      <w:r w:rsidR="0084006C" w:rsidRPr="0084006C">
        <w:t xml:space="preserve"> 100</w:t>
      </w:r>
      <w:r w:rsidR="0084006C">
        <w:t xml:space="preserve">) </w:t>
      </w:r>
      <w:r>
        <w:t xml:space="preserve">de valeurs binaires </w:t>
      </w:r>
      <w:r w:rsidR="004746C5">
        <w:t xml:space="preserve">indiquant la présence ou non d’un ou plusieurs tags pour chaque document. </w:t>
      </w:r>
    </w:p>
    <w:p w:rsidR="004746C5" w:rsidRDefault="0084006C" w:rsidP="0084006C">
      <w:pPr>
        <w:jc w:val="center"/>
      </w:pPr>
      <w:r w:rsidRPr="0084006C">
        <w:rPr>
          <w:noProof/>
        </w:rPr>
        <w:drawing>
          <wp:inline distT="0" distB="0" distL="0" distR="0">
            <wp:extent cx="5643666" cy="8572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459" cy="860408"/>
                    </a:xfrm>
                    <a:prstGeom prst="rect">
                      <a:avLst/>
                    </a:prstGeom>
                    <a:noFill/>
                    <a:ln>
                      <a:noFill/>
                    </a:ln>
                  </pic:spPr>
                </pic:pic>
              </a:graphicData>
            </a:graphic>
          </wp:inline>
        </w:drawing>
      </w:r>
    </w:p>
    <w:p w:rsidR="00A52555" w:rsidRDefault="00A52555" w:rsidP="00566CBB">
      <w:pPr>
        <w:spacing w:after="0"/>
        <w:jc w:val="both"/>
      </w:pPr>
    </w:p>
    <w:p w:rsidR="00B02C3D" w:rsidRDefault="00B02C3D" w:rsidP="00B02C3D">
      <w:pPr>
        <w:pStyle w:val="Titre2"/>
      </w:pPr>
      <w:r>
        <w:t>Séparation des jeux de données en jeux d’entraînement et validation</w:t>
      </w:r>
    </w:p>
    <w:p w:rsidR="00B02C3D" w:rsidRDefault="00B02C3D" w:rsidP="00566CBB">
      <w:pPr>
        <w:spacing w:after="0"/>
        <w:jc w:val="both"/>
      </w:pPr>
    </w:p>
    <w:p w:rsidR="00F65C01" w:rsidRDefault="00566CBB" w:rsidP="00566CBB">
      <w:pPr>
        <w:spacing w:after="0"/>
        <w:jc w:val="both"/>
      </w:pPr>
      <w:r>
        <w:t xml:space="preserve">Je splitte </w:t>
      </w:r>
      <w:r w:rsidR="00F65C01">
        <w:t xml:space="preserve">les jeux de données </w:t>
      </w:r>
      <w:r w:rsidR="00F65C01" w:rsidRPr="00032D47">
        <w:rPr>
          <w:i/>
          <w:iCs/>
        </w:rPr>
        <w:t>Tags</w:t>
      </w:r>
      <w:r w:rsidR="00F65C01">
        <w:t xml:space="preserve"> et </w:t>
      </w:r>
      <w:r w:rsidR="00F65C01" w:rsidRPr="00032D47">
        <w:rPr>
          <w:i/>
          <w:iCs/>
        </w:rPr>
        <w:t>Body</w:t>
      </w:r>
      <w:r>
        <w:rPr>
          <w:i/>
          <w:iCs/>
        </w:rPr>
        <w:t xml:space="preserve"> </w:t>
      </w:r>
      <w:r>
        <w:t>en jeux d’entraînement (80%</w:t>
      </w:r>
      <w:r w:rsidR="00EB3F88">
        <w:t xml:space="preserve"> soit </w:t>
      </w:r>
      <w:r w:rsidR="00EB3F88" w:rsidRPr="00EB3F88">
        <w:t>38</w:t>
      </w:r>
      <w:r w:rsidR="00EB3F88">
        <w:t> </w:t>
      </w:r>
      <w:r w:rsidR="00EB3F88" w:rsidRPr="00EB3F88">
        <w:t>821</w:t>
      </w:r>
      <w:r w:rsidR="00EB3F88">
        <w:t xml:space="preserve"> documents</w:t>
      </w:r>
      <w:r>
        <w:t>) et validation (20%</w:t>
      </w:r>
      <w:r w:rsidR="00EB3F88">
        <w:t xml:space="preserve"> soit </w:t>
      </w:r>
      <w:r w:rsidR="00EB3F88" w:rsidRPr="00EB3F88">
        <w:t>9</w:t>
      </w:r>
      <w:r w:rsidR="00EB3F88">
        <w:t> </w:t>
      </w:r>
      <w:r w:rsidR="00EB3F88" w:rsidRPr="00EB3F88">
        <w:t>706</w:t>
      </w:r>
      <w:r w:rsidR="00EB3F88">
        <w:t xml:space="preserve"> documents</w:t>
      </w:r>
      <w:r>
        <w:t xml:space="preserve">). </w:t>
      </w:r>
      <w:r w:rsidR="00A52555">
        <w:t xml:space="preserve"> Afin de m’assurer de l’équilibre de la répartition des tags dans les jeux d’entraînement et validation, je produis </w:t>
      </w:r>
      <w:r w:rsidR="00B02C3D">
        <w:t xml:space="preserve">2 </w:t>
      </w:r>
      <w:r w:rsidR="00A52555">
        <w:t>pyramide</w:t>
      </w:r>
      <w:r w:rsidR="00B02C3D">
        <w:t xml:space="preserve">s, la première, de la répartition du nombre de tags par document dans les 2 datasets, et la seconde, </w:t>
      </w:r>
      <w:r w:rsidR="00A52555">
        <w:t xml:space="preserve">de la fréquence d’apparition des tags dans les 2 datasets. </w:t>
      </w:r>
    </w:p>
    <w:p w:rsidR="00A52555" w:rsidRDefault="00B02C3D" w:rsidP="00B02C3D">
      <w:pPr>
        <w:spacing w:after="0"/>
        <w:jc w:val="center"/>
      </w:pPr>
      <w:r>
        <w:rPr>
          <w:noProof/>
        </w:rPr>
        <w:lastRenderedPageBreak/>
        <w:drawing>
          <wp:inline distT="0" distB="0" distL="0" distR="0">
            <wp:extent cx="3387600" cy="1551600"/>
            <wp:effectExtent l="0" t="0" r="3810" b="0"/>
            <wp:docPr id="17" name="Image 17" descr="C:\Users\ridur\AppData\Local\Microsoft\Windows\INetCache\Content.MSO\DCADF1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idur\AppData\Local\Microsoft\Windows\INetCache\Content.MSO\DCADF1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7600" cy="1551600"/>
                    </a:xfrm>
                    <a:prstGeom prst="rect">
                      <a:avLst/>
                    </a:prstGeom>
                    <a:noFill/>
                    <a:ln>
                      <a:noFill/>
                    </a:ln>
                  </pic:spPr>
                </pic:pic>
              </a:graphicData>
            </a:graphic>
          </wp:inline>
        </w:drawing>
      </w:r>
    </w:p>
    <w:p w:rsidR="00B02C3D" w:rsidRDefault="00B02C3D" w:rsidP="00566CBB">
      <w:pPr>
        <w:spacing w:after="0"/>
        <w:jc w:val="both"/>
      </w:pPr>
    </w:p>
    <w:p w:rsidR="00A52555" w:rsidRDefault="00B02C3D" w:rsidP="00566CBB">
      <w:pPr>
        <w:spacing w:after="0"/>
        <w:jc w:val="both"/>
      </w:pPr>
      <w:r>
        <w:rPr>
          <w:noProof/>
        </w:rPr>
        <w:drawing>
          <wp:inline distT="0" distB="0" distL="0" distR="0">
            <wp:extent cx="5760720" cy="2773680"/>
            <wp:effectExtent l="0" t="0" r="0" b="7620"/>
            <wp:docPr id="15" name="Image 15" descr="C:\Users\ridur\AppData\Local\Microsoft\Windows\INetCache\Content.MSO\F4AFE1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dur\AppData\Local\Microsoft\Windows\INetCache\Content.MSO\F4AFE14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73680"/>
                    </a:xfrm>
                    <a:prstGeom prst="rect">
                      <a:avLst/>
                    </a:prstGeom>
                    <a:noFill/>
                    <a:ln>
                      <a:noFill/>
                    </a:ln>
                  </pic:spPr>
                </pic:pic>
              </a:graphicData>
            </a:graphic>
          </wp:inline>
        </w:drawing>
      </w:r>
    </w:p>
    <w:p w:rsidR="004746C5" w:rsidRDefault="004746C5" w:rsidP="006158E8">
      <w:pPr>
        <w:spacing w:after="0"/>
        <w:jc w:val="both"/>
      </w:pPr>
    </w:p>
    <w:p w:rsidR="00B02C3D" w:rsidRDefault="00E818AA" w:rsidP="006158E8">
      <w:pPr>
        <w:spacing w:after="0"/>
        <w:jc w:val="both"/>
      </w:pPr>
      <w:r>
        <w:t xml:space="preserve">Je constate que la courbe représentant la différence entre les fréquences observées des tags dans le jeu d’entraînement et dans le jeu de validation reste stable autour de 0. </w:t>
      </w:r>
      <w:r w:rsidR="00B02C3D">
        <w:t xml:space="preserve">Les jeux de données sont </w:t>
      </w:r>
      <w:r>
        <w:t xml:space="preserve">donc </w:t>
      </w:r>
      <w:r w:rsidR="00B02C3D">
        <w:t xml:space="preserve">bien équilibrés. </w:t>
      </w:r>
    </w:p>
    <w:p w:rsidR="006158E8" w:rsidRDefault="006158E8" w:rsidP="006158E8">
      <w:pPr>
        <w:spacing w:after="0"/>
        <w:jc w:val="both"/>
      </w:pPr>
    </w:p>
    <w:p w:rsidR="006158E8" w:rsidRPr="00A64EBE" w:rsidRDefault="006158E8" w:rsidP="006158E8">
      <w:pPr>
        <w:pStyle w:val="Titre2"/>
      </w:pPr>
      <w:r>
        <w:t xml:space="preserve">Transformation de la variable </w:t>
      </w:r>
      <w:r w:rsidRPr="006158E8">
        <w:rPr>
          <w:i/>
          <w:iCs/>
        </w:rPr>
        <w:t>Body</w:t>
      </w:r>
      <w:r w:rsidR="00A64EBE">
        <w:t xml:space="preserve"> avec </w:t>
      </w:r>
      <w:r w:rsidR="00301F54">
        <w:t>T</w:t>
      </w:r>
      <w:r w:rsidR="00301F54" w:rsidRPr="00301F54">
        <w:t>erm</w:t>
      </w:r>
      <w:r w:rsidR="00301F54">
        <w:t>F</w:t>
      </w:r>
      <w:r w:rsidR="00301F54" w:rsidRPr="00301F54">
        <w:t>requency-</w:t>
      </w:r>
      <w:r w:rsidR="00301F54">
        <w:t>I</w:t>
      </w:r>
      <w:r w:rsidR="00301F54" w:rsidRPr="00301F54">
        <w:t>nverse</w:t>
      </w:r>
      <w:r w:rsidR="00301F54">
        <w:t>D</w:t>
      </w:r>
      <w:r w:rsidR="00301F54" w:rsidRPr="00301F54">
        <w:t>ocument</w:t>
      </w:r>
      <w:r w:rsidR="00301F54">
        <w:t>F</w:t>
      </w:r>
      <w:r w:rsidR="00301F54" w:rsidRPr="00301F54">
        <w:t>requency</w:t>
      </w:r>
    </w:p>
    <w:p w:rsidR="008B6A24" w:rsidRDefault="008B6A24" w:rsidP="008B6A24">
      <w:pPr>
        <w:spacing w:after="0"/>
      </w:pPr>
    </w:p>
    <w:p w:rsidR="003E1207" w:rsidRDefault="00E33964" w:rsidP="00F411FC">
      <w:pPr>
        <w:spacing w:after="0"/>
        <w:jc w:val="both"/>
      </w:pPr>
      <w:r>
        <w:t xml:space="preserve">Je transforme désormais le vocabulaire de mon corpus en une matrice de valeurs numériques en utilisant TF-IDF. Cette méthode de pondération </w:t>
      </w:r>
      <w:r w:rsidR="00A64EBE">
        <w:t xml:space="preserve">vise à </w:t>
      </w:r>
      <w:r w:rsidR="00A64EBE" w:rsidRPr="00A64EBE">
        <w:t>accorder une pertinence lexicale à un terme au sein d’un document</w:t>
      </w:r>
      <w:r w:rsidR="00F411FC" w:rsidRPr="00F411FC">
        <w:t>.</w:t>
      </w:r>
      <w:r w:rsidR="00A64EBE">
        <w:t xml:space="preserve"> U</w:t>
      </w:r>
      <w:r w:rsidR="00A64EBE" w:rsidRPr="00A64EBE">
        <w:t>n terme a</w:t>
      </w:r>
      <w:r w:rsidR="00F411FC">
        <w:t>ura</w:t>
      </w:r>
      <w:r w:rsidR="00A64EBE">
        <w:t xml:space="preserve"> </w:t>
      </w:r>
      <w:r w:rsidR="00A64EBE" w:rsidRPr="00A64EBE">
        <w:t xml:space="preserve">plus de chances d’être pertinent </w:t>
      </w:r>
      <w:r w:rsidR="00A64EBE">
        <w:t>pour un document</w:t>
      </w:r>
      <w:r w:rsidR="00A64EBE" w:rsidRPr="00A64EBE">
        <w:t xml:space="preserve">, si </w:t>
      </w:r>
      <w:r w:rsidR="00F411FC">
        <w:t xml:space="preserve">celui-ci </w:t>
      </w:r>
      <w:r w:rsidR="00A64EBE">
        <w:t xml:space="preserve">en </w:t>
      </w:r>
      <w:r w:rsidR="00A64EBE" w:rsidRPr="00A64EBE">
        <w:t>possède une occurrence</w:t>
      </w:r>
      <w:r w:rsidR="00A64EBE">
        <w:t xml:space="preserve"> </w:t>
      </w:r>
      <w:r w:rsidR="00F411FC">
        <w:t xml:space="preserve">plus élevée </w:t>
      </w:r>
      <w:r w:rsidR="00A64EBE" w:rsidRPr="00A64EBE">
        <w:t>en son sein</w:t>
      </w:r>
      <w:r w:rsidR="00F411FC">
        <w:t xml:space="preserve"> que les autres </w:t>
      </w:r>
      <w:r w:rsidR="00A64EBE" w:rsidRPr="00A64EBE">
        <w:t>documents</w:t>
      </w:r>
      <w:r w:rsidR="00F411FC">
        <w:t xml:space="preserve"> où </w:t>
      </w:r>
      <w:r w:rsidR="00DA5C79">
        <w:t xml:space="preserve">le terme </w:t>
      </w:r>
      <w:r w:rsidR="00F411FC">
        <w:t>apparaît</w:t>
      </w:r>
      <w:r w:rsidR="00A64EBE" w:rsidRPr="00A64EBE">
        <w:t>.</w:t>
      </w:r>
      <w:r w:rsidR="00A64EBE">
        <w:t xml:space="preserve"> </w:t>
      </w:r>
      <w:r w:rsidR="00A64EBE" w:rsidRPr="00A64EBE">
        <w:t xml:space="preserve">La pertinence lexicale se mesure donc avec TF-IDF grâce à une relation entre la rareté d’un </w:t>
      </w:r>
      <w:r w:rsidR="00165A05">
        <w:t xml:space="preserve">terme </w:t>
      </w:r>
      <w:r w:rsidR="00A64EBE" w:rsidRPr="00A64EBE">
        <w:t>au sein d’un ensemble de documents</w:t>
      </w:r>
      <w:r w:rsidR="00A64EBE">
        <w:t xml:space="preserve"> et </w:t>
      </w:r>
      <w:r w:rsidR="00A64EBE" w:rsidRPr="00A64EBE">
        <w:t>son occurrence dans un seul document.</w:t>
      </w:r>
    </w:p>
    <w:p w:rsidR="003E1207" w:rsidRDefault="003E1207" w:rsidP="003E1207">
      <w:pPr>
        <w:spacing w:after="0"/>
        <w:jc w:val="center"/>
      </w:pPr>
      <w:r>
        <w:rPr>
          <w:noProof/>
        </w:rPr>
        <w:drawing>
          <wp:inline distT="0" distB="0" distL="0" distR="0">
            <wp:extent cx="3754800" cy="1249200"/>
            <wp:effectExtent l="0" t="0" r="0" b="0"/>
            <wp:docPr id="2" name="Image 2" descr="formule mathématique tf 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e mathématique tf id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4800" cy="1249200"/>
                    </a:xfrm>
                    <a:prstGeom prst="rect">
                      <a:avLst/>
                    </a:prstGeom>
                    <a:noFill/>
                    <a:ln>
                      <a:noFill/>
                    </a:ln>
                  </pic:spPr>
                </pic:pic>
              </a:graphicData>
            </a:graphic>
          </wp:inline>
        </w:drawing>
      </w:r>
    </w:p>
    <w:p w:rsidR="00CB2F19" w:rsidRDefault="00CB2F19" w:rsidP="003E1207">
      <w:pPr>
        <w:spacing w:after="0"/>
      </w:pPr>
    </w:p>
    <w:p w:rsidR="00E33964" w:rsidRDefault="00E00F73" w:rsidP="00DA5C79">
      <w:pPr>
        <w:spacing w:after="0"/>
        <w:jc w:val="both"/>
      </w:pPr>
      <w:r>
        <w:t>NB : u</w:t>
      </w:r>
      <w:r w:rsidR="00CB2F19">
        <w:t>ne recherche par grille</w:t>
      </w:r>
      <w:r w:rsidR="00165A05">
        <w:t>,</w:t>
      </w:r>
      <w:r w:rsidR="00CB2F19">
        <w:t xml:space="preserve"> intégrant la création de la matrice TF-IDF dans le pipeline de </w:t>
      </w:r>
      <w:r w:rsidR="00165A05">
        <w:t>l</w:t>
      </w:r>
      <w:r>
        <w:t xml:space="preserve">’analyse </w:t>
      </w:r>
      <w:r w:rsidR="00CB2F19">
        <w:t>supervisée qui va suivre</w:t>
      </w:r>
      <w:r w:rsidR="00165A05">
        <w:t>,</w:t>
      </w:r>
      <w:r w:rsidR="00CB2F19">
        <w:t xml:space="preserve"> m’a permis </w:t>
      </w:r>
      <w:r w:rsidR="00165A05">
        <w:t xml:space="preserve">de vérifier </w:t>
      </w:r>
      <w:r w:rsidR="00CB2F19">
        <w:t xml:space="preserve">que </w:t>
      </w:r>
      <w:r w:rsidR="00165A05">
        <w:t>modifier l</w:t>
      </w:r>
      <w:r w:rsidR="00DA5C79">
        <w:t xml:space="preserve">es </w:t>
      </w:r>
      <w:r w:rsidR="00165A05">
        <w:t xml:space="preserve">valeurs par défaut des </w:t>
      </w:r>
      <w:r w:rsidR="00DA5C79">
        <w:t>paramètres</w:t>
      </w:r>
      <w:r w:rsidR="00165A05">
        <w:t xml:space="preserve"> </w:t>
      </w:r>
      <w:r w:rsidR="00165A05">
        <w:lastRenderedPageBreak/>
        <w:t xml:space="preserve">min_df, max_df ou max_features </w:t>
      </w:r>
      <w:r>
        <w:t xml:space="preserve">de la fonction </w:t>
      </w:r>
      <w:r w:rsidRPr="00E00F73">
        <w:t>TfidfVectorizer</w:t>
      </w:r>
      <w:r w:rsidRPr="00E00F73">
        <w:t xml:space="preserve"> </w:t>
      </w:r>
      <w:r w:rsidR="00DA5C79">
        <w:t xml:space="preserve">de sklearn </w:t>
      </w:r>
      <w:r w:rsidR="00165A05">
        <w:t xml:space="preserve">a un impact très limité sur </w:t>
      </w:r>
      <w:r w:rsidR="00DA5C79">
        <w:t>les résultats</w:t>
      </w:r>
      <w:r w:rsidR="00165A05">
        <w:t xml:space="preserve"> de la modélisation</w:t>
      </w:r>
      <w:r w:rsidR="00DA5C79">
        <w:t xml:space="preserve">. </w:t>
      </w:r>
      <w:r w:rsidR="00165A05">
        <w:t xml:space="preserve">Je </w:t>
      </w:r>
      <w:r>
        <w:t xml:space="preserve">conserve </w:t>
      </w:r>
      <w:r w:rsidR="00165A05">
        <w:t xml:space="preserve">donc les paramètres par défaut. J’obtiens une matrice </w:t>
      </w:r>
      <w:r w:rsidR="00E33964">
        <w:t xml:space="preserve">de dimension </w:t>
      </w:r>
      <w:r w:rsidR="00E33964" w:rsidRPr="00E33964">
        <w:rPr>
          <w:highlight w:val="yellow"/>
        </w:rPr>
        <w:t>compléter</w:t>
      </w:r>
      <w:r w:rsidR="00E33964">
        <w:t xml:space="preserve"> qui va me servir </w:t>
      </w:r>
      <w:r w:rsidR="00895D23">
        <w:t xml:space="preserve">aux 2 analyses non supervisée et supervisée. </w:t>
      </w:r>
    </w:p>
    <w:p w:rsidR="00626549" w:rsidRDefault="006158E8" w:rsidP="006158E8">
      <w:pPr>
        <w:pStyle w:val="Titre1"/>
      </w:pPr>
      <w:r>
        <w:t xml:space="preserve">Analyse </w:t>
      </w:r>
      <w:r w:rsidR="00620C2D">
        <w:t xml:space="preserve">non </w:t>
      </w:r>
      <w:r>
        <w:t>supervisée</w:t>
      </w:r>
      <w:r w:rsidR="00BA7696">
        <w:t xml:space="preserve"> basée sur </w:t>
      </w:r>
      <w:r w:rsidR="00BA7696" w:rsidRPr="00BA7696">
        <w:t xml:space="preserve">Latent Dirichlet </w:t>
      </w:r>
      <w:r w:rsidR="00BA7696">
        <w:t>A</w:t>
      </w:r>
      <w:r w:rsidR="00BA7696" w:rsidRPr="00BA7696">
        <w:t>llocation</w:t>
      </w:r>
    </w:p>
    <w:p w:rsidR="00620C2D" w:rsidRDefault="00620C2D" w:rsidP="00BA7696">
      <w:pPr>
        <w:spacing w:after="0"/>
      </w:pPr>
    </w:p>
    <w:p w:rsidR="00620C2D" w:rsidRPr="00620C2D" w:rsidRDefault="00301F54" w:rsidP="00BA7696">
      <w:pPr>
        <w:jc w:val="both"/>
      </w:pPr>
      <w:r w:rsidRPr="00301F54">
        <w:t xml:space="preserve">LDA suppose que chaque document d'un corpus contient un mélange de sujets que l'on retrouve dans l'ensemble du corpus. La structure des </w:t>
      </w:r>
      <w:r w:rsidR="007A58B6">
        <w:t xml:space="preserve">topics </w:t>
      </w:r>
      <w:r w:rsidRPr="00301F54">
        <w:t>est masquée</w:t>
      </w:r>
      <w:r w:rsidR="00BA7696">
        <w:t xml:space="preserve">, </w:t>
      </w:r>
      <w:r w:rsidRPr="00301F54">
        <w:t>nous ne pouvons observer que les mots</w:t>
      </w:r>
      <w:r w:rsidR="00BA7696">
        <w:t xml:space="preserve"> et documents</w:t>
      </w:r>
      <w:r w:rsidRPr="00301F54">
        <w:t xml:space="preserve">, pas les </w:t>
      </w:r>
      <w:r w:rsidR="007A58B6">
        <w:t xml:space="preserve">topics </w:t>
      </w:r>
      <w:r w:rsidRPr="00301F54">
        <w:t xml:space="preserve">eux-mêmes. Parce que la structure est cachée </w:t>
      </w:r>
      <w:r w:rsidR="00BA7696">
        <w:t>(ou latente)</w:t>
      </w:r>
      <w:r w:rsidRPr="00301F54">
        <w:t xml:space="preserve">, cette méthode cherche à déduire la structure </w:t>
      </w:r>
      <w:r w:rsidR="00661A40">
        <w:t xml:space="preserve">des </w:t>
      </w:r>
      <w:r w:rsidR="007A58B6">
        <w:t xml:space="preserve">topics </w:t>
      </w:r>
      <w:r w:rsidR="00661A40">
        <w:t>du corpus</w:t>
      </w:r>
      <w:r w:rsidRPr="00301F54">
        <w:t xml:space="preserve"> en fonction des mots et des documents connus.</w:t>
      </w:r>
    </w:p>
    <w:p w:rsidR="004746C5" w:rsidRDefault="004746C5" w:rsidP="007D2712">
      <w:pPr>
        <w:jc w:val="both"/>
      </w:pPr>
    </w:p>
    <w:p w:rsidR="00E959B9" w:rsidRDefault="00242800" w:rsidP="008A6401">
      <w:pPr>
        <w:jc w:val="both"/>
      </w:pPr>
      <w:r w:rsidRPr="00242800">
        <w:t xml:space="preserve">La perplexité est une mesure statistique de la façon dont un modèle de probabilité prédit un échantillon. </w:t>
      </w:r>
      <w:r w:rsidR="007A58B6">
        <w:t>Appliqué</w:t>
      </w:r>
      <w:r w:rsidR="0010380C">
        <w:t>e</w:t>
      </w:r>
      <w:bookmarkStart w:id="0" w:name="_GoBack"/>
      <w:bookmarkEnd w:id="0"/>
      <w:r w:rsidR="007A58B6">
        <w:t xml:space="preserve"> à LDA, elle vise à évaluer les </w:t>
      </w:r>
      <w:r w:rsidRPr="00242800">
        <w:t xml:space="preserve">distributions </w:t>
      </w:r>
      <w:r w:rsidR="0010380C">
        <w:t xml:space="preserve">théoriques </w:t>
      </w:r>
      <w:r w:rsidRPr="00242800">
        <w:t>de</w:t>
      </w:r>
      <w:r w:rsidR="007A58B6">
        <w:t>s</w:t>
      </w:r>
      <w:r w:rsidRPr="00242800">
        <w:t xml:space="preserve"> mots </w:t>
      </w:r>
      <w:r w:rsidR="0010380C">
        <w:t xml:space="preserve">associés aux </w:t>
      </w:r>
      <w:r w:rsidR="007A58B6">
        <w:t>topics</w:t>
      </w:r>
      <w:r w:rsidR="0010380C">
        <w:t xml:space="preserve"> </w:t>
      </w:r>
      <w:r w:rsidR="0010380C">
        <w:t>obtenu</w:t>
      </w:r>
      <w:r w:rsidR="0010380C">
        <w:t>e</w:t>
      </w:r>
      <w:r w:rsidR="0010380C">
        <w:t>s avec LDA</w:t>
      </w:r>
      <w:r w:rsidRPr="00242800">
        <w:t xml:space="preserve">, </w:t>
      </w:r>
      <w:r w:rsidR="008A6401">
        <w:t xml:space="preserve">aux </w:t>
      </w:r>
      <w:r w:rsidRPr="00242800">
        <w:t>distribution</w:t>
      </w:r>
      <w:r w:rsidR="008A6401">
        <w:t>s</w:t>
      </w:r>
      <w:r w:rsidR="0010380C">
        <w:t xml:space="preserve"> </w:t>
      </w:r>
      <w:r w:rsidR="0010380C">
        <w:t>observées</w:t>
      </w:r>
      <w:r w:rsidR="0010380C">
        <w:t xml:space="preserve"> des mots</w:t>
      </w:r>
      <w:r w:rsidRPr="00242800">
        <w:t>.</w:t>
      </w:r>
      <w:r w:rsidR="008A6401">
        <w:t xml:space="preserve"> </w:t>
      </w:r>
      <w:r w:rsidR="007A58B6" w:rsidRPr="007A58B6">
        <w:t>Une faible perplexité indique que la distribution de probabilité est bonne pour prédire l'échantillon.</w:t>
      </w:r>
    </w:p>
    <w:sectPr w:rsidR="00E959B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53A" w:rsidRDefault="00CE753A">
      <w:pPr>
        <w:spacing w:after="0" w:line="240" w:lineRule="auto"/>
      </w:pPr>
      <w:r>
        <w:separator/>
      </w:r>
    </w:p>
  </w:endnote>
  <w:endnote w:type="continuationSeparator" w:id="0">
    <w:p w:rsidR="00CE753A" w:rsidRDefault="00CE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53A" w:rsidRDefault="00CE753A">
      <w:pPr>
        <w:spacing w:after="0" w:line="240" w:lineRule="auto"/>
      </w:pPr>
      <w:r>
        <w:rPr>
          <w:color w:val="000000"/>
        </w:rPr>
        <w:separator/>
      </w:r>
    </w:p>
  </w:footnote>
  <w:footnote w:type="continuationSeparator" w:id="0">
    <w:p w:rsidR="00CE753A" w:rsidRDefault="00CE7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CE1"/>
    <w:multiLevelType w:val="hybridMultilevel"/>
    <w:tmpl w:val="67A48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9B3647"/>
    <w:multiLevelType w:val="hybridMultilevel"/>
    <w:tmpl w:val="CA387EFA"/>
    <w:lvl w:ilvl="0" w:tplc="37F4E5C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962EA3"/>
    <w:multiLevelType w:val="multilevel"/>
    <w:tmpl w:val="AE94D1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4C"/>
    <w:rsid w:val="00032D47"/>
    <w:rsid w:val="000F30B5"/>
    <w:rsid w:val="0010380C"/>
    <w:rsid w:val="001441CB"/>
    <w:rsid w:val="00165A05"/>
    <w:rsid w:val="00165E82"/>
    <w:rsid w:val="001E3F76"/>
    <w:rsid w:val="0020308F"/>
    <w:rsid w:val="00234DBD"/>
    <w:rsid w:val="00242800"/>
    <w:rsid w:val="00277EAA"/>
    <w:rsid w:val="002A1DE2"/>
    <w:rsid w:val="002E0850"/>
    <w:rsid w:val="00301F54"/>
    <w:rsid w:val="00327EC1"/>
    <w:rsid w:val="003C0B60"/>
    <w:rsid w:val="003E1207"/>
    <w:rsid w:val="004746C5"/>
    <w:rsid w:val="004B610B"/>
    <w:rsid w:val="005648E2"/>
    <w:rsid w:val="00566CBB"/>
    <w:rsid w:val="006158E8"/>
    <w:rsid w:val="00620C2D"/>
    <w:rsid w:val="00626549"/>
    <w:rsid w:val="00661A40"/>
    <w:rsid w:val="006B48BC"/>
    <w:rsid w:val="00705089"/>
    <w:rsid w:val="00736D2F"/>
    <w:rsid w:val="007A58B6"/>
    <w:rsid w:val="007B6F4A"/>
    <w:rsid w:val="007C2988"/>
    <w:rsid w:val="007D2712"/>
    <w:rsid w:val="007F0F64"/>
    <w:rsid w:val="007F4375"/>
    <w:rsid w:val="0084006C"/>
    <w:rsid w:val="008844A7"/>
    <w:rsid w:val="00895D23"/>
    <w:rsid w:val="008A5493"/>
    <w:rsid w:val="008A6401"/>
    <w:rsid w:val="008B6A24"/>
    <w:rsid w:val="008C7E92"/>
    <w:rsid w:val="008E5357"/>
    <w:rsid w:val="009C6445"/>
    <w:rsid w:val="009D74E0"/>
    <w:rsid w:val="00A52555"/>
    <w:rsid w:val="00A564CE"/>
    <w:rsid w:val="00A64EBE"/>
    <w:rsid w:val="00A80788"/>
    <w:rsid w:val="00AD4F51"/>
    <w:rsid w:val="00B02C3D"/>
    <w:rsid w:val="00BA7696"/>
    <w:rsid w:val="00C67B8E"/>
    <w:rsid w:val="00CB2F19"/>
    <w:rsid w:val="00CE753A"/>
    <w:rsid w:val="00D14D4C"/>
    <w:rsid w:val="00D261D3"/>
    <w:rsid w:val="00D32D64"/>
    <w:rsid w:val="00DA5C79"/>
    <w:rsid w:val="00DB1384"/>
    <w:rsid w:val="00DD18FD"/>
    <w:rsid w:val="00E00F73"/>
    <w:rsid w:val="00E33964"/>
    <w:rsid w:val="00E818AA"/>
    <w:rsid w:val="00E959B9"/>
    <w:rsid w:val="00E96AA8"/>
    <w:rsid w:val="00EB3F88"/>
    <w:rsid w:val="00EE1C09"/>
    <w:rsid w:val="00F411FC"/>
    <w:rsid w:val="00F65C01"/>
    <w:rsid w:val="00F8201C"/>
    <w:rsid w:val="00FA1D0E"/>
    <w:rsid w:val="00FF2A20"/>
    <w:rsid w:val="00FF7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143A"/>
  <w15:docId w15:val="{78265BFD-11EC-4216-9BE1-14A1316A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link w:val="Titre2Car"/>
    <w:uiPriority w:val="9"/>
    <w:unhideWhenUsed/>
    <w:qFormat/>
    <w:rsid w:val="00A52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paragraph" w:styleId="Sansinterligne">
    <w:name w:val="No Spacing"/>
    <w:pPr>
      <w:suppressAutoHyphens/>
      <w:spacing w:after="0" w:line="240" w:lineRule="auto"/>
    </w:p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uiPriority w:val="99"/>
    <w:rPr>
      <w:rFonts w:ascii="Courier New" w:eastAsia="Times New Roman" w:hAnsi="Courier New" w:cs="Courier New"/>
      <w:sz w:val="20"/>
      <w:szCs w:val="20"/>
      <w:lang w:eastAsia="fr-FR"/>
    </w:rPr>
  </w:style>
  <w:style w:type="paragraph" w:styleId="Paragraphedeliste">
    <w:name w:val="List Paragraph"/>
    <w:basedOn w:val="Normal"/>
    <w:uiPriority w:val="34"/>
    <w:qFormat/>
    <w:rsid w:val="008844A7"/>
    <w:pPr>
      <w:ind w:left="720"/>
      <w:contextualSpacing/>
    </w:pPr>
  </w:style>
  <w:style w:type="character" w:customStyle="1" w:styleId="Titre2Car">
    <w:name w:val="Titre 2 Car"/>
    <w:basedOn w:val="Policepardfaut"/>
    <w:link w:val="Titre2"/>
    <w:uiPriority w:val="9"/>
    <w:rsid w:val="00A525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70602">
      <w:bodyDiv w:val="1"/>
      <w:marLeft w:val="0"/>
      <w:marRight w:val="0"/>
      <w:marTop w:val="0"/>
      <w:marBottom w:val="0"/>
      <w:divBdr>
        <w:top w:val="none" w:sz="0" w:space="0" w:color="auto"/>
        <w:left w:val="none" w:sz="0" w:space="0" w:color="auto"/>
        <w:bottom w:val="none" w:sz="0" w:space="0" w:color="auto"/>
        <w:right w:val="none" w:sz="0" w:space="0" w:color="auto"/>
      </w:divBdr>
    </w:div>
    <w:div w:id="256139776">
      <w:bodyDiv w:val="1"/>
      <w:marLeft w:val="0"/>
      <w:marRight w:val="0"/>
      <w:marTop w:val="0"/>
      <w:marBottom w:val="0"/>
      <w:divBdr>
        <w:top w:val="none" w:sz="0" w:space="0" w:color="auto"/>
        <w:left w:val="none" w:sz="0" w:space="0" w:color="auto"/>
        <w:bottom w:val="none" w:sz="0" w:space="0" w:color="auto"/>
        <w:right w:val="none" w:sz="0" w:space="0" w:color="auto"/>
      </w:divBdr>
    </w:div>
    <w:div w:id="476150622">
      <w:bodyDiv w:val="1"/>
      <w:marLeft w:val="0"/>
      <w:marRight w:val="0"/>
      <w:marTop w:val="0"/>
      <w:marBottom w:val="0"/>
      <w:divBdr>
        <w:top w:val="none" w:sz="0" w:space="0" w:color="auto"/>
        <w:left w:val="none" w:sz="0" w:space="0" w:color="auto"/>
        <w:bottom w:val="none" w:sz="0" w:space="0" w:color="auto"/>
        <w:right w:val="none" w:sz="0" w:space="0" w:color="auto"/>
      </w:divBdr>
    </w:div>
    <w:div w:id="953755382">
      <w:bodyDiv w:val="1"/>
      <w:marLeft w:val="0"/>
      <w:marRight w:val="0"/>
      <w:marTop w:val="0"/>
      <w:marBottom w:val="0"/>
      <w:divBdr>
        <w:top w:val="none" w:sz="0" w:space="0" w:color="auto"/>
        <w:left w:val="none" w:sz="0" w:space="0" w:color="auto"/>
        <w:bottom w:val="none" w:sz="0" w:space="0" w:color="auto"/>
        <w:right w:val="none" w:sz="0" w:space="0" w:color="auto"/>
      </w:divBdr>
    </w:div>
    <w:div w:id="1011025368">
      <w:bodyDiv w:val="1"/>
      <w:marLeft w:val="0"/>
      <w:marRight w:val="0"/>
      <w:marTop w:val="0"/>
      <w:marBottom w:val="0"/>
      <w:divBdr>
        <w:top w:val="none" w:sz="0" w:space="0" w:color="auto"/>
        <w:left w:val="none" w:sz="0" w:space="0" w:color="auto"/>
        <w:bottom w:val="none" w:sz="0" w:space="0" w:color="auto"/>
        <w:right w:val="none" w:sz="0" w:space="0" w:color="auto"/>
      </w:divBdr>
    </w:div>
    <w:div w:id="1279142567">
      <w:bodyDiv w:val="1"/>
      <w:marLeft w:val="0"/>
      <w:marRight w:val="0"/>
      <w:marTop w:val="0"/>
      <w:marBottom w:val="0"/>
      <w:divBdr>
        <w:top w:val="none" w:sz="0" w:space="0" w:color="auto"/>
        <w:left w:val="none" w:sz="0" w:space="0" w:color="auto"/>
        <w:bottom w:val="none" w:sz="0" w:space="0" w:color="auto"/>
        <w:right w:val="none" w:sz="0" w:space="0" w:color="auto"/>
      </w:divBdr>
    </w:div>
    <w:div w:id="1300650066">
      <w:bodyDiv w:val="1"/>
      <w:marLeft w:val="0"/>
      <w:marRight w:val="0"/>
      <w:marTop w:val="0"/>
      <w:marBottom w:val="0"/>
      <w:divBdr>
        <w:top w:val="none" w:sz="0" w:space="0" w:color="auto"/>
        <w:left w:val="none" w:sz="0" w:space="0" w:color="auto"/>
        <w:bottom w:val="none" w:sz="0" w:space="0" w:color="auto"/>
        <w:right w:val="none" w:sz="0" w:space="0" w:color="auto"/>
      </w:divBdr>
    </w:div>
    <w:div w:id="1416517461">
      <w:bodyDiv w:val="1"/>
      <w:marLeft w:val="0"/>
      <w:marRight w:val="0"/>
      <w:marTop w:val="0"/>
      <w:marBottom w:val="0"/>
      <w:divBdr>
        <w:top w:val="none" w:sz="0" w:space="0" w:color="auto"/>
        <w:left w:val="none" w:sz="0" w:space="0" w:color="auto"/>
        <w:bottom w:val="none" w:sz="0" w:space="0" w:color="auto"/>
        <w:right w:val="none" w:sz="0" w:space="0" w:color="auto"/>
      </w:divBdr>
    </w:div>
    <w:div w:id="1420444300">
      <w:bodyDiv w:val="1"/>
      <w:marLeft w:val="0"/>
      <w:marRight w:val="0"/>
      <w:marTop w:val="0"/>
      <w:marBottom w:val="0"/>
      <w:divBdr>
        <w:top w:val="none" w:sz="0" w:space="0" w:color="auto"/>
        <w:left w:val="none" w:sz="0" w:space="0" w:color="auto"/>
        <w:bottom w:val="none" w:sz="0" w:space="0" w:color="auto"/>
        <w:right w:val="none" w:sz="0" w:space="0" w:color="auto"/>
      </w:divBdr>
    </w:div>
    <w:div w:id="1723552092">
      <w:bodyDiv w:val="1"/>
      <w:marLeft w:val="0"/>
      <w:marRight w:val="0"/>
      <w:marTop w:val="0"/>
      <w:marBottom w:val="0"/>
      <w:divBdr>
        <w:top w:val="none" w:sz="0" w:space="0" w:color="auto"/>
        <w:left w:val="none" w:sz="0" w:space="0" w:color="auto"/>
        <w:bottom w:val="none" w:sz="0" w:space="0" w:color="auto"/>
        <w:right w:val="none" w:sz="0" w:space="0" w:color="auto"/>
      </w:divBdr>
    </w:div>
    <w:div w:id="1800799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2725</TotalTime>
  <Pages>7</Pages>
  <Words>1927</Words>
  <Characters>10602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Durand</dc:creator>
  <dc:description/>
  <cp:lastModifiedBy>Richard Durand</cp:lastModifiedBy>
  <cp:revision>16</cp:revision>
  <dcterms:created xsi:type="dcterms:W3CDTF">2020-01-15T22:01:00Z</dcterms:created>
  <dcterms:modified xsi:type="dcterms:W3CDTF">2020-01-18T23:33:00Z</dcterms:modified>
</cp:coreProperties>
</file>