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99" w:rsidRDefault="00A80399">
      <w:r>
        <w:t xml:space="preserve">7- 40 kişinin olduğu bir sınıfta herkesin yaşının farklı olma ihtimali 1/40! </w:t>
      </w:r>
      <w:proofErr w:type="spellStart"/>
      <w:r>
        <w:t>dir</w:t>
      </w:r>
      <w:proofErr w:type="spellEnd"/>
      <w:r>
        <w:t>.</w:t>
      </w:r>
    </w:p>
    <w:p w:rsidR="0091373D" w:rsidRDefault="00A80399">
      <w:r>
        <w:t>8</w:t>
      </w:r>
      <w:r w:rsidR="0091373D">
        <w:t xml:space="preserve">- 1058 ya da 7988 </w:t>
      </w:r>
    </w:p>
    <w:p w:rsidR="00F351FB" w:rsidRDefault="0091373D">
      <w:r>
        <w:t xml:space="preserve"> </w:t>
      </w:r>
    </w:p>
    <w:sectPr w:rsidR="00F35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373D"/>
    <w:rsid w:val="0091373D"/>
    <w:rsid w:val="00A80399"/>
    <w:rsid w:val="00F35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2017-12-10T11:00:00Z</dcterms:created>
  <dcterms:modified xsi:type="dcterms:W3CDTF">2017-12-10T11:03:00Z</dcterms:modified>
</cp:coreProperties>
</file>