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DF0F0" w14:textId="1BA29282" w:rsidR="002A11B0" w:rsidRDefault="00534C0F" w:rsidP="00534C0F">
      <w:r w:rsidRPr="00534C0F">
        <w:t>Topik -1 adalah yang terbesar dan merujuk pada tweet outlier yang tidak dikaitkan dengan topik apa pun yang dihasilkan. Dalam kasus ini, kami akan mengabaikan Topik -1</w:t>
      </w:r>
    </w:p>
    <w:p w14:paraId="63042418" w14:textId="77777777" w:rsidR="00534C0F" w:rsidRDefault="00534C0F" w:rsidP="00534C0F"/>
    <w:p w14:paraId="5A739AD5" w14:textId="77777777" w:rsidR="00534C0F" w:rsidRDefault="00534C0F" w:rsidP="00534C0F"/>
    <w:p w14:paraId="6590940B" w14:textId="5EC885BF" w:rsidR="00534C0F" w:rsidRDefault="00534C0F" w:rsidP="00534C0F">
      <w:r>
        <w:t>Pilih topik ke 6</w:t>
      </w:r>
    </w:p>
    <w:p w14:paraId="0EBB757F" w14:textId="77777777" w:rsidR="00534C0F" w:rsidRDefault="00534C0F" w:rsidP="00534C0F"/>
    <w:p w14:paraId="76A7B48C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>[('orangorang', 0.040055753884755546),</w:t>
      </w:r>
    </w:p>
    <w:p w14:paraId="1AC64CB5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('sesungguhnya', 0.03887516544841604),</w:t>
      </w:r>
    </w:p>
    <w:p w14:paraId="44797A52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('kafir', 0.026382378549590677),</w:t>
      </w:r>
    </w:p>
    <w:p w14:paraId="035668F8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('beriman', 0.022119899598126394),</w:t>
      </w:r>
    </w:p>
    <w:p w14:paraId="2505A905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('bertakwa', 0.018679661943296868),</w:t>
      </w:r>
    </w:p>
    <w:p w14:paraId="6531DDC3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('rasulnya', 0.01695860359995458),</w:t>
      </w:r>
    </w:p>
    <w:p w14:paraId="45155D7A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('yang', 0.01597920851898845),</w:t>
      </w:r>
    </w:p>
    <w:p w14:paraId="5FAFF0C7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('ayatayat', 0.015376373978138805),</w:t>
      </w:r>
    </w:p>
    <w:p w14:paraId="7BB4EBDD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('allah', 0.014380471962524182),</w:t>
      </w:r>
    </w:p>
    <w:p w14:paraId="66C97ADD" w14:textId="77777777" w:rsidR="00534C0F" w:rsidRPr="00534C0F" w:rsidRDefault="00534C0F" w:rsidP="00534C0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</w:pP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('mukmin', 0.014178543398340652)]</w:t>
      </w:r>
    </w:p>
    <w:p w14:paraId="6F198C64" w14:textId="77777777" w:rsidR="00534C0F" w:rsidRDefault="00534C0F" w:rsidP="00534C0F"/>
    <w:p w14:paraId="51566966" w14:textId="11B92AB0" w:rsidR="00534C0F" w:rsidRDefault="00534C0F" w:rsidP="00534C0F">
      <w:r>
        <w:t>Untuk topik diatas ada ‘</w:t>
      </w: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>'sesungguhnya'</w:t>
      </w:r>
      <w:r>
        <w:t>’,’</w:t>
      </w: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 xml:space="preserve"> </w:t>
      </w:r>
      <w:r w:rsidRPr="00534C0F">
        <w:rPr>
          <w:rFonts w:ascii="var(--colab-code-font-family)" w:eastAsia="Times New Roman" w:hAnsi="var(--colab-code-font-family)" w:cs="Courier New"/>
          <w:color w:val="D5D5D5"/>
          <w:sz w:val="21"/>
          <w:szCs w:val="21"/>
        </w:rPr>
        <w:t>'sesungguhnya'</w:t>
      </w:r>
      <w:r>
        <w:t xml:space="preserve">’  bisa dilihat ini lebih ke topik klasifikasi orang ada yang beriman,kafir dan mukmin </w:t>
      </w:r>
    </w:p>
    <w:p w14:paraId="0D5BD05C" w14:textId="77777777" w:rsidR="00E8083E" w:rsidRDefault="00E8083E" w:rsidP="00534C0F"/>
    <w:p w14:paraId="378EA199" w14:textId="77777777" w:rsidR="00E8083E" w:rsidRDefault="00E8083E" w:rsidP="00E8083E">
      <w:r>
        <w:t>kesimpulan :</w:t>
      </w:r>
    </w:p>
    <w:p w14:paraId="75DA41DF" w14:textId="77777777" w:rsidR="00E8083E" w:rsidRDefault="00E8083E" w:rsidP="00E8083E"/>
    <w:p w14:paraId="511DF94D" w14:textId="77777777" w:rsidR="00E8083E" w:rsidRDefault="00E8083E" w:rsidP="00E8083E">
      <w:r>
        <w:t>untuk bertopic pada datasheet terjemah alquran ini ada beberapa preprocesing yang harus lebih diperhatika kembali karena banyak topik yang dihasilkan pada topic count -1 itu sebanyak 21667, artinya ada outlier yang tidak dikaitkan dengan topik apa pun</w:t>
      </w:r>
    </w:p>
    <w:p w14:paraId="05F1F164" w14:textId="77777777" w:rsidR="00E8083E" w:rsidRDefault="00E8083E" w:rsidP="00E8083E"/>
    <w:p w14:paraId="2DC64AD1" w14:textId="77777777" w:rsidR="00E8083E" w:rsidRDefault="00E8083E" w:rsidP="00E8083E">
      <w:r>
        <w:t>intertopic distance map</w:t>
      </w:r>
    </w:p>
    <w:p w14:paraId="2B310453" w14:textId="77777777" w:rsidR="00E8083E" w:rsidRDefault="00E8083E" w:rsidP="00E8083E"/>
    <w:p w14:paraId="127FBA2C" w14:textId="77777777" w:rsidR="00E8083E" w:rsidRDefault="00E8083E" w:rsidP="00E8083E">
      <w:r>
        <w:t>ada bebearap topik Tampaknya jelas dan terpisah dari topik lainnya. dan ada juga topik-topik ini agak berdekatan, mengindikasikan adanya potensi tumpang tindih atau kesamaan dalam tema yang mendasarinya.</w:t>
      </w:r>
    </w:p>
    <w:p w14:paraId="4915F18A" w14:textId="77777777" w:rsidR="00E8083E" w:rsidRDefault="00E8083E" w:rsidP="00E8083E">
      <w:r>
        <w:t>topic word scores</w:t>
      </w:r>
    </w:p>
    <w:p w14:paraId="69E026E1" w14:textId="77777777" w:rsidR="00E8083E" w:rsidRDefault="00E8083E" w:rsidP="00E8083E"/>
    <w:p w14:paraId="57406738" w14:textId="77777777" w:rsidR="00E8083E" w:rsidRDefault="00E8083E" w:rsidP="00E8083E">
      <w:r>
        <w:t>ini menampilkan istilah yang dipilih untuk beberapa topik dengan membuat diagrambatang dari scor c-Tf-IDF</w:t>
      </w:r>
    </w:p>
    <w:p w14:paraId="5CC4B53F" w14:textId="77777777" w:rsidR="00E8083E" w:rsidRDefault="00E8083E" w:rsidP="00E8083E"/>
    <w:p w14:paraId="016A0CEE" w14:textId="77777777" w:rsidR="00E8083E" w:rsidRDefault="00E8083E" w:rsidP="00E8083E">
      <w:r>
        <w:lastRenderedPageBreak/>
        <w:t>masih banyak hal yang harus diperhatikan karena preprocesing data yang dilakukan sangat sederahana jadi masih perlu bimbingannya</w:t>
      </w:r>
    </w:p>
    <w:p w14:paraId="5C7EAE2C" w14:textId="77777777" w:rsidR="00E8083E" w:rsidRDefault="00E8083E" w:rsidP="00E8083E"/>
    <w:p w14:paraId="57BA26C7" w14:textId="02ECB22B" w:rsidR="00E8083E" w:rsidRPr="00534C0F" w:rsidRDefault="00E8083E" w:rsidP="00E8083E">
      <w:r>
        <w:t>terimakasih</w:t>
      </w:r>
    </w:p>
    <w:sectPr w:rsidR="00E8083E" w:rsidRPr="0053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F"/>
    <w:rsid w:val="002A11B0"/>
    <w:rsid w:val="00534C0F"/>
    <w:rsid w:val="00960EF4"/>
    <w:rsid w:val="00DB75AF"/>
    <w:rsid w:val="00E8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5B59"/>
  <w15:chartTrackingRefBased/>
  <w15:docId w15:val="{F35DFC98-9BE1-43B2-B2F2-E69D6EF8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2</cp:revision>
  <dcterms:created xsi:type="dcterms:W3CDTF">2024-06-28T15:15:00Z</dcterms:created>
  <dcterms:modified xsi:type="dcterms:W3CDTF">2024-06-28T17:22:00Z</dcterms:modified>
</cp:coreProperties>
</file>