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C204" w14:textId="0119D6AB" w:rsidR="00951488" w:rsidRDefault="00475822" w:rsidP="0095148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UJIAN TENGAH</w:t>
      </w:r>
      <w:r w:rsidR="0095148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SEM</w:t>
      </w:r>
      <w:r w:rsidR="00951488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SETER </w:t>
      </w:r>
    </w:p>
    <w:p w14:paraId="6F964BD7" w14:textId="46F467E6" w:rsidR="003E1F33" w:rsidRDefault="00475822" w:rsidP="0095148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SISTEM KOMPUTER DAN JARINGAN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877AB" w14:paraId="1D42F237" w14:textId="77777777" w:rsidTr="00F877AB">
        <w:tc>
          <w:tcPr>
            <w:tcW w:w="4675" w:type="dxa"/>
          </w:tcPr>
          <w:p w14:paraId="190F09A0" w14:textId="77777777" w:rsidR="00F877AB" w:rsidRPr="00951488" w:rsidRDefault="00F877AB" w:rsidP="00F877AB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1488">
              <w:rPr>
                <w:rFonts w:asciiTheme="majorBidi" w:hAnsiTheme="majorBidi" w:cstheme="majorBidi"/>
                <w:sz w:val="20"/>
                <w:szCs w:val="20"/>
              </w:rPr>
              <w:t>NAMA</w:t>
            </w:r>
            <w:r w:rsidRPr="00951488">
              <w:rPr>
                <w:rFonts w:asciiTheme="majorBidi" w:hAnsiTheme="majorBidi" w:cstheme="majorBidi"/>
                <w:sz w:val="20"/>
                <w:szCs w:val="20"/>
              </w:rPr>
              <w:tab/>
              <w:t>: ASEP RIDWAN HIDAYAT</w:t>
            </w:r>
          </w:p>
          <w:p w14:paraId="70F0FDEA" w14:textId="77777777" w:rsidR="00F877AB" w:rsidRDefault="00F877AB" w:rsidP="00F877AB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1488">
              <w:rPr>
                <w:rFonts w:asciiTheme="majorBidi" w:hAnsiTheme="majorBidi" w:cstheme="majorBidi"/>
                <w:sz w:val="20"/>
                <w:szCs w:val="20"/>
              </w:rPr>
              <w:t>NIM</w:t>
            </w:r>
            <w:r w:rsidRPr="00951488">
              <w:rPr>
                <w:rFonts w:asciiTheme="majorBidi" w:hAnsiTheme="majorBidi" w:cstheme="majorBidi"/>
                <w:sz w:val="20"/>
                <w:szCs w:val="20"/>
              </w:rPr>
              <w:tab/>
              <w:t>: 231012050036</w:t>
            </w:r>
          </w:p>
          <w:p w14:paraId="0A29FC67" w14:textId="72FA10FD" w:rsidR="00F877AB" w:rsidRPr="00F877AB" w:rsidRDefault="00F877AB" w:rsidP="00F877AB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1488">
              <w:rPr>
                <w:rFonts w:asciiTheme="majorBidi" w:hAnsiTheme="majorBidi" w:cstheme="majorBidi"/>
                <w:sz w:val="20"/>
                <w:szCs w:val="20"/>
              </w:rPr>
              <w:t>KELAS</w:t>
            </w:r>
            <w:r w:rsidRPr="00951488">
              <w:rPr>
                <w:rFonts w:asciiTheme="majorBidi" w:hAnsiTheme="majorBidi" w:cstheme="majorBidi"/>
                <w:sz w:val="20"/>
                <w:szCs w:val="20"/>
              </w:rPr>
              <w:tab/>
              <w:t>: 01MKME001</w:t>
            </w:r>
          </w:p>
        </w:tc>
        <w:tc>
          <w:tcPr>
            <w:tcW w:w="4675" w:type="dxa"/>
          </w:tcPr>
          <w:p w14:paraId="07C4A036" w14:textId="454ACBB1" w:rsidR="00F877AB" w:rsidRDefault="00F877AB" w:rsidP="00F877A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C7C7141" w14:textId="77777777" w:rsidR="00475822" w:rsidRPr="00736121" w:rsidRDefault="00475822" w:rsidP="00F877A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E521F49" w14:textId="7FF6B4B1" w:rsidR="00736121" w:rsidRDefault="00000000" w:rsidP="00736121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t>mention and explain the five major components in a standard computer network architecture, and how they interact to provide reliable and efficient connectivity?</w:t>
      </w:r>
    </w:p>
    <w:p w14:paraId="63F0C7EB" w14:textId="667DE866" w:rsidR="00F877AB" w:rsidRPr="00F877AB" w:rsidRDefault="00F877AB" w:rsidP="00F877AB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:</w:t>
      </w:r>
    </w:p>
    <w:p w14:paraId="4DADA6B6" w14:textId="1A88EA0B" w:rsidR="00475822" w:rsidRPr="00475822" w:rsidRDefault="00475822" w:rsidP="00475822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Lima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14:paraId="27D23B8E" w14:textId="77777777" w:rsidR="00475822" w:rsidRDefault="00000000" w:rsidP="00475822">
      <w:pPr>
        <w:pStyle w:val="ListParagraph"/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Network Interface Card (NIC) </w:t>
      </w:r>
    </w:p>
    <w:p w14:paraId="5691649A" w14:textId="08FB8447" w:rsidR="00E81AC1" w:rsidRPr="00475822" w:rsidRDefault="00475822" w:rsidP="00475822">
      <w:pPr>
        <w:pStyle w:val="ListParagraph"/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NIC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. NIC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sirkuit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chip yang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dipasang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. NIC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data di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(LAN)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(WAN)</w:t>
      </w:r>
    </w:p>
    <w:p w14:paraId="492C82B8" w14:textId="77777777" w:rsidR="00475822" w:rsidRDefault="00000000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114300" distR="114300" wp14:anchorId="685311B3" wp14:editId="55DAEE78">
            <wp:extent cx="3058795" cy="209423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5711" w14:textId="6FF1FC58" w:rsidR="00E81AC1" w:rsidRPr="00475822" w:rsidRDefault="00475822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1.1 Network Interface Card (NIC)</w:t>
      </w:r>
    </w:p>
    <w:p w14:paraId="3270BABB" w14:textId="77777777" w:rsidR="00475822" w:rsidRDefault="00000000" w:rsidP="00475822">
      <w:pPr>
        <w:pStyle w:val="ListParagraph"/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>Router</w:t>
      </w:r>
    </w:p>
    <w:p w14:paraId="3A91E8F7" w14:textId="29B871A0" w:rsidR="00E81AC1" w:rsidRPr="00475822" w:rsidRDefault="00000000" w:rsidP="00475822">
      <w:pPr>
        <w:pStyle w:val="ListParagraph"/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bersama-sama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internet. 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kepadatan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B066152" w14:textId="77777777" w:rsidR="00475822" w:rsidRDefault="00475822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75822">
        <w:rPr>
          <w:noProof/>
        </w:rPr>
        <w:lastRenderedPageBreak/>
        <w:drawing>
          <wp:inline distT="0" distB="0" distL="0" distR="0" wp14:anchorId="608649FB" wp14:editId="5D32C58C">
            <wp:extent cx="1363980" cy="1363980"/>
            <wp:effectExtent l="0" t="0" r="7620" b="7620"/>
            <wp:docPr id="131084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67C4" w14:textId="1ED0661A" w:rsidR="00475822" w:rsidRPr="00475822" w:rsidRDefault="00475822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1.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Router</w:t>
      </w:r>
    </w:p>
    <w:p w14:paraId="11B0186A" w14:textId="752BB892" w:rsidR="00475822" w:rsidRPr="00475822" w:rsidRDefault="00475822" w:rsidP="00475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D7146" w14:textId="0CFF5C7B" w:rsidR="00475822" w:rsidRDefault="00000000" w:rsidP="00475822">
      <w:pPr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Firewall </w:t>
      </w:r>
    </w:p>
    <w:p w14:paraId="7341336B" w14:textId="4274E90A" w:rsidR="00475822" w:rsidRPr="00475822" w:rsidRDefault="00000000" w:rsidP="00736121">
      <w:pPr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Firewall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potensial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05A6D313" w14:textId="77777777" w:rsidR="00475822" w:rsidRDefault="00000000" w:rsidP="00475822">
      <w:pPr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>Server</w:t>
      </w:r>
    </w:p>
    <w:p w14:paraId="2CE8861D" w14:textId="35C9469D" w:rsidR="00E81AC1" w:rsidRDefault="00000000" w:rsidP="00475822">
      <w:pPr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klien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menyelenggarakan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situs web,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file,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email,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mendistribusikan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0DFA7A4E" w14:textId="77777777" w:rsidR="00475822" w:rsidRPr="00475822" w:rsidRDefault="00475822" w:rsidP="00475822">
      <w:pPr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</w:p>
    <w:p w14:paraId="6F6DCF96" w14:textId="77777777" w:rsidR="00E81AC1" w:rsidRPr="00475822" w:rsidRDefault="00000000" w:rsidP="00475822">
      <w:pPr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Switch: Switch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meneruskan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(LAN).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MAC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62C1B184" w14:textId="77777777" w:rsidR="00E81AC1" w:rsidRPr="00475822" w:rsidRDefault="00000000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Komponen-komponen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berinteraksi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3BC3F0E4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NIC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66FD2FCB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Switch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meneruskan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A1F7E34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lastRenderedPageBreak/>
        <w:t xml:space="preserve">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539433E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Firewall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0D57DC3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9466C51" w14:textId="77777777" w:rsidR="00E81AC1" w:rsidRPr="00475822" w:rsidRDefault="00E81AC1" w:rsidP="0047582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B64E64" w14:textId="74A7CE2F" w:rsidR="00E81AC1" w:rsidRDefault="00000000" w:rsidP="00736121">
      <w:pPr>
        <w:pStyle w:val="ListParagraph"/>
        <w:numPr>
          <w:ilvl w:val="0"/>
          <w:numId w:val="16"/>
        </w:numPr>
        <w:spacing w:line="360" w:lineRule="auto"/>
        <w:ind w:left="9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t>Explain the difference between a local network (LAN) and a wide area network (WAN). Give examples of situations where each type of network is more appropriate?</w:t>
      </w:r>
    </w:p>
    <w:p w14:paraId="4F19CBEA" w14:textId="1938F27E" w:rsidR="00F877AB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</w:p>
    <w:p w14:paraId="197B5C6F" w14:textId="77777777" w:rsidR="00E81AC1" w:rsidRPr="00475822" w:rsidRDefault="00000000" w:rsidP="00736121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(LAN)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(WAN)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0AD0A946" w14:textId="77777777" w:rsidR="00E81AC1" w:rsidRPr="00736121" w:rsidRDefault="00000000" w:rsidP="00475822">
      <w:pPr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(LAN)</w:t>
      </w:r>
    </w:p>
    <w:p w14:paraId="01FA9C94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Local area Network (LAN)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pada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relatif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gedung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06558B72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LAN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8EF622C" w14:textId="4B65A36A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disekolah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di mana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komputer-komputer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printer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file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2960544" w14:textId="77777777" w:rsidR="00E81AC1" w:rsidRPr="00736121" w:rsidRDefault="00000000" w:rsidP="00475822">
      <w:pPr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Area Luas (WAN)</w:t>
      </w:r>
    </w:p>
    <w:p w14:paraId="6054EA9A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WAN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negara,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benua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4B8FB2D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terjauh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1D61613" w14:textId="299710B2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negara. WAN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kantor-kantor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5CA6DE0" w14:textId="314DF6FC" w:rsidR="00E81AC1" w:rsidRDefault="00000000" w:rsidP="0073612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LAN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relatif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WAN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terjauh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B851299" w14:textId="77777777" w:rsidR="00736121" w:rsidRPr="00736121" w:rsidRDefault="00736121" w:rsidP="0073612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F0EB13B" w14:textId="209E151E" w:rsidR="00E81AC1" w:rsidRDefault="00000000" w:rsidP="00736121">
      <w:pPr>
        <w:pStyle w:val="ListParagraph"/>
        <w:numPr>
          <w:ilvl w:val="0"/>
          <w:numId w:val="16"/>
        </w:numPr>
        <w:spacing w:line="360" w:lineRule="auto"/>
        <w:ind w:left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t>What is TCP/IP protocol? Explain the basic structure of the protocol, as well as the role and function of each layer in TCP/IP?</w:t>
      </w:r>
    </w:p>
    <w:p w14:paraId="5A146161" w14:textId="1AB7BC23" w:rsidR="00F877AB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</w:p>
    <w:p w14:paraId="2B38C9B2" w14:textId="77777777" w:rsidR="00E81AC1" w:rsidRPr="00475822" w:rsidRDefault="00000000" w:rsidP="00736121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TCP/IP (Transmission Control Protocol/Internet Protocol)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internet.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10A5CB67" w14:textId="11DD6494" w:rsidR="00736121" w:rsidRDefault="00000000" w:rsidP="00736121">
      <w:pPr>
        <w:pStyle w:val="ListParagraph"/>
        <w:numPr>
          <w:ilvl w:val="0"/>
          <w:numId w:val="18"/>
        </w:numPr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>Transmission Control Protocol (TCP)</w:t>
      </w:r>
    </w:p>
    <w:p w14:paraId="3C9E8E6D" w14:textId="3403CB94" w:rsidR="00E81AC1" w:rsidRPr="00736121" w:rsidRDefault="00000000" w:rsidP="00736121">
      <w:pPr>
        <w:pStyle w:val="ListParagraph"/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 xml:space="preserve">TCP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handal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tiba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utuh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>.</w:t>
      </w:r>
    </w:p>
    <w:p w14:paraId="751B4723" w14:textId="77777777" w:rsidR="00736121" w:rsidRDefault="00000000" w:rsidP="00736121">
      <w:pPr>
        <w:pStyle w:val="ListParagraph"/>
        <w:numPr>
          <w:ilvl w:val="0"/>
          <w:numId w:val="18"/>
        </w:numPr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>Internet Protocol (IP)</w:t>
      </w:r>
    </w:p>
    <w:p w14:paraId="29CAC07E" w14:textId="76996096" w:rsidR="00E81AC1" w:rsidRPr="00736121" w:rsidRDefault="00000000" w:rsidP="00736121">
      <w:pPr>
        <w:pStyle w:val="ListParagraph"/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 xml:space="preserve">IP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unik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IP) dan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>.</w:t>
      </w:r>
    </w:p>
    <w:p w14:paraId="624773E5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A35F506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305E968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4D808C9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ED5BDDD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18E1C5FE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9271114" w14:textId="3284F23E" w:rsidR="00E81AC1" w:rsidRPr="00475822" w:rsidRDefault="00000000" w:rsidP="0073612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lastRenderedPageBreak/>
        <w:t xml:space="preserve"> TCP/IP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layer.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TCP/IP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2AC6EEE1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(Application Layer):</w:t>
      </w:r>
    </w:p>
    <w:p w14:paraId="2CC6F393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berinteraksi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HTTP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web, SMTP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email, dan FTP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transfer file.</w:t>
      </w:r>
    </w:p>
    <w:p w14:paraId="677B0CF7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6AD5344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Transport (Transport Layer):</w:t>
      </w:r>
    </w:p>
    <w:p w14:paraId="72605B59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handal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terurut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59D6B13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321C0F3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Internet (Internet Layer):</w:t>
      </w:r>
    </w:p>
    <w:p w14:paraId="30F3E64C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7D6B80B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routing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35F4DF2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(Network Access Layer):</w:t>
      </w:r>
    </w:p>
    <w:p w14:paraId="1A3E0F7D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9E4E854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WiFi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mengonversi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format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F73A775" w14:textId="77777777" w:rsidR="00954C37" w:rsidRPr="00475822" w:rsidRDefault="00954C37" w:rsidP="0047582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B1C804" w14:textId="69F5C0BC" w:rsidR="00E81AC1" w:rsidRPr="00736121" w:rsidRDefault="00954C37" w:rsidP="00736121">
      <w:pPr>
        <w:pStyle w:val="ListParagraph"/>
        <w:numPr>
          <w:ilvl w:val="0"/>
          <w:numId w:val="16"/>
        </w:numPr>
        <w:spacing w:line="360" w:lineRule="auto"/>
        <w:ind w:left="9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A network administrator is planning to implement a network with a star topology. Explain the characteristics of star topology, as well as its advantages and disadvantages compared to other network topologies such as bus or ring?</w:t>
      </w:r>
    </w:p>
    <w:p w14:paraId="694CDE76" w14:textId="507A3280" w:rsidR="00954C37" w:rsidRPr="00736121" w:rsidRDefault="008312D4" w:rsidP="0073612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switch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26F118E" w14:textId="7AF048F7" w:rsidR="008312D4" w:rsidRPr="00BC6D12" w:rsidRDefault="008312D4" w:rsidP="0073612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6D12">
        <w:rPr>
          <w:rFonts w:asciiTheme="majorBidi" w:eastAsia="Times New Roman" w:hAnsiTheme="majorBidi" w:cstheme="majorBidi"/>
          <w:sz w:val="24"/>
          <w:szCs w:val="24"/>
        </w:rPr>
        <w:t>Karakteristik</w:t>
      </w:r>
      <w:proofErr w:type="spellEnd"/>
    </w:p>
    <w:p w14:paraId="0A014690" w14:textId="49C0DB5C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Terp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emua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switch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DFCAAD9" w14:textId="5DAC5909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Terk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titik-ke-titik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etiap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dedikasi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sendiri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1332AF0" w14:textId="495E75E7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diatur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dikelola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enambahkan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menghapus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3030670" w14:textId="52FA05FE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Mengisolasi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ika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hal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p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engaruhi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sisa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F4E2AE3" w14:textId="5CD8D8FE" w:rsidR="008312D4" w:rsidRPr="00BC6D12" w:rsidRDefault="008312D4" w:rsidP="0073612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6D12">
        <w:rPr>
          <w:rFonts w:asciiTheme="majorBidi" w:eastAsia="Times New Roman" w:hAnsiTheme="majorBidi" w:cstheme="majorBidi"/>
          <w:sz w:val="24"/>
          <w:szCs w:val="24"/>
        </w:rPr>
        <w:t>Keuntungan</w:t>
      </w:r>
      <w:proofErr w:type="spellEnd"/>
    </w:p>
    <w:p w14:paraId="54D0306A" w14:textId="3ACCAC62" w:rsidR="008312D4" w:rsidRPr="00475822" w:rsidRDefault="008312D4" w:rsidP="0073612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memengaruhi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keandalan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1DE2634" w14:textId="176EB9FB" w:rsidR="008312D4" w:rsidRPr="00475822" w:rsidRDefault="008312D4" w:rsidP="0073612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Perbaikan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Karena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mendiagnosis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memperbaiki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masalah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26C6E9C" w14:textId="7BF59F92" w:rsidR="008312D4" w:rsidRPr="00475822" w:rsidRDefault="008312D4" w:rsidP="0073612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Skalabilitas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memperluas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menambahkan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tanpa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mengganggu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A038C63" w14:textId="7FB70749" w:rsidR="00736121" w:rsidRPr="00BC6D12" w:rsidRDefault="008312D4" w:rsidP="00BC6D1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Kinerja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tinggi</w:t>
      </w:r>
      <w:proofErr w:type="spellEnd"/>
      <w:r w:rsidR="00421F37"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de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didedikasikan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bintang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transfer data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berkecepatan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AA9561A" w14:textId="2CBD20D1" w:rsidR="008312D4" w:rsidRPr="00BC6D12" w:rsidRDefault="008312D4" w:rsidP="0073612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6D12">
        <w:rPr>
          <w:rFonts w:asciiTheme="majorBidi" w:eastAsia="Times New Roman" w:hAnsiTheme="majorBidi" w:cstheme="majorBidi"/>
          <w:sz w:val="24"/>
          <w:szCs w:val="24"/>
        </w:rPr>
        <w:t>Kerugian</w:t>
      </w:r>
      <w:proofErr w:type="spellEnd"/>
    </w:p>
    <w:p w14:paraId="5D58F112" w14:textId="6DF0BF7F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Ketergantungan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pada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ika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8252046" w14:textId="1719EC04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75822">
        <w:rPr>
          <w:rFonts w:asciiTheme="majorBidi" w:eastAsia="Times New Roman" w:hAnsiTheme="majorBidi" w:cstheme="majorBidi"/>
          <w:sz w:val="24"/>
          <w:szCs w:val="24"/>
        </w:rPr>
        <w:t>Biaya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embutuhkan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kabel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keras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membuatnya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mungkin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mahal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daripada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lain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353E404" w14:textId="794B69D1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Bandwidth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terbatas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Bandwidth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75822">
        <w:rPr>
          <w:rFonts w:asciiTheme="majorBidi" w:eastAsia="Times New Roman" w:hAnsiTheme="majorBidi" w:cstheme="majorBidi"/>
          <w:i/>
          <w:iCs/>
          <w:sz w:val="24"/>
          <w:szCs w:val="24"/>
        </w:rPr>
        <w:t>bottleneck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mentransfer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bersamaan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251D368" w14:textId="445F24FA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individu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terisolasi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D6BC49E" w14:textId="59A4D0C9" w:rsidR="00421F37" w:rsidRPr="00475822" w:rsidRDefault="00421F37" w:rsidP="0047582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Dibandingkan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bus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cincin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1A62AFB3" w14:textId="77777777" w:rsidR="00421F37" w:rsidRPr="00475822" w:rsidRDefault="00421F37" w:rsidP="000112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keandalan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bus.</w:t>
      </w:r>
    </w:p>
    <w:p w14:paraId="56FB38BF" w14:textId="77777777" w:rsidR="00421F37" w:rsidRPr="00475822" w:rsidRDefault="00421F37" w:rsidP="000112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skalabilitas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cincin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686ADA3" w14:textId="7EBCE59A" w:rsidR="00954C37" w:rsidRPr="00475822" w:rsidRDefault="00421F37" w:rsidP="000112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bus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cincin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gagal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7252129" w14:textId="68E31067" w:rsidR="00421F37" w:rsidRDefault="00421F37" w:rsidP="00011201">
      <w:pPr>
        <w:pStyle w:val="ListParagraph"/>
        <w:numPr>
          <w:ilvl w:val="0"/>
          <w:numId w:val="16"/>
        </w:numPr>
        <w:spacing w:line="360" w:lineRule="auto"/>
        <w:ind w:left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11201">
        <w:rPr>
          <w:rFonts w:asciiTheme="majorBidi" w:hAnsiTheme="majorBidi" w:cstheme="majorBidi"/>
          <w:b/>
          <w:bCs/>
          <w:i/>
          <w:iCs/>
          <w:sz w:val="24"/>
          <w:szCs w:val="24"/>
        </w:rPr>
        <w:t>How would you design a computer network that can handle huge data traffic efficiently? Describe the technologies and strategies that can be used to increase throughput and reduce latency in such networks?</w:t>
      </w:r>
    </w:p>
    <w:p w14:paraId="0211A742" w14:textId="207731FE" w:rsidR="00F877AB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</w:p>
    <w:p w14:paraId="7505C025" w14:textId="6667F18C" w:rsidR="00421F37" w:rsidRPr="00475822" w:rsidRDefault="00421F37" w:rsidP="00011201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Mendesain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hars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strategi.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0B5D73B" w14:textId="2B9F870A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Berkecepatan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Tinggi</w:t>
      </w:r>
    </w:p>
    <w:p w14:paraId="6B0EE347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berkecepatan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Ethernet, Serat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Optik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5G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6G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nirkabel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531FA67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Terapkan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switch dan 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throughput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transfer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9601290" w14:textId="0CA868B4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Beban</w:t>
      </w:r>
    </w:p>
    <w:p w14:paraId="55B513A6" w14:textId="51AE4AA9" w:rsidR="00421F37" w:rsidRPr="00475822" w:rsidRDefault="00DC1BF8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mengi</w:t>
      </w:r>
      <w:r w:rsidR="00421F37" w:rsidRPr="00475822">
        <w:rPr>
          <w:rFonts w:asciiTheme="majorBidi" w:hAnsiTheme="majorBidi" w:cstheme="majorBidi"/>
          <w:sz w:val="24"/>
          <w:szCs w:val="24"/>
        </w:rPr>
        <w:t>mplementasikan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beban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mendistribusikan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merata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sepanjang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server.</w:t>
      </w:r>
    </w:p>
    <w:p w14:paraId="1EBFB261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pembagi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beban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didedikasikan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kontroler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(SDN)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menyesuaikan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dinamis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B2AFC5E" w14:textId="4B08F20F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i/>
          <w:iCs/>
          <w:sz w:val="24"/>
          <w:szCs w:val="24"/>
        </w:rPr>
        <w:t>Quality of Service</w:t>
      </w:r>
      <w:r w:rsidRPr="00BC6D12">
        <w:rPr>
          <w:rFonts w:asciiTheme="majorBidi" w:hAnsiTheme="majorBidi" w:cstheme="majorBidi"/>
          <w:sz w:val="24"/>
          <w:szCs w:val="24"/>
        </w:rPr>
        <w:t xml:space="preserve"> (QoS)</w:t>
      </w:r>
    </w:p>
    <w:p w14:paraId="7B2086C6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Prioritaskan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video, data)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QoS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kritis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bandwidth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laten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9DF57F6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Terapkan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shaping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policing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83E3FEC" w14:textId="2FA2552A" w:rsidR="00421F37" w:rsidRPr="00BC6D12" w:rsidRDefault="00DC1BF8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sz w:val="24"/>
          <w:szCs w:val="24"/>
        </w:rPr>
        <w:t xml:space="preserve">Content delivery network </w:t>
      </w:r>
      <w:r w:rsidRPr="00BC6D12">
        <w:rPr>
          <w:rFonts w:asciiTheme="majorBidi" w:hAnsiTheme="majorBidi" w:cstheme="majorBidi"/>
          <w:sz w:val="24"/>
          <w:szCs w:val="24"/>
        </w:rPr>
        <w:t>(CDN)</w:t>
      </w:r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421F37"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BC6D1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="00421F37"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BC6D12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="00421F37" w:rsidRPr="00BC6D12">
        <w:rPr>
          <w:rFonts w:asciiTheme="majorBidi" w:hAnsiTheme="majorBidi" w:cstheme="majorBidi"/>
          <w:sz w:val="24"/>
          <w:szCs w:val="24"/>
        </w:rPr>
        <w:t xml:space="preserve"> </w:t>
      </w:r>
    </w:p>
    <w:p w14:paraId="07272C7C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CDN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laten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bandwidth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tepi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04E24C52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strategi multi-CDN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redundansi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wilayah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8968CE6" w14:textId="38525EF3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i/>
          <w:iCs/>
          <w:sz w:val="24"/>
          <w:szCs w:val="24"/>
        </w:rPr>
        <w:t>Caching</w:t>
      </w:r>
      <w:r w:rsidRPr="00BC6D1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Kompresi</w:t>
      </w:r>
      <w:proofErr w:type="spellEnd"/>
    </w:p>
    <w:p w14:paraId="42A84CB7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Terapkan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r w:rsidRPr="00475822">
        <w:rPr>
          <w:rFonts w:asciiTheme="majorBidi" w:hAnsiTheme="majorBidi" w:cstheme="majorBidi"/>
          <w:i/>
          <w:iCs/>
          <w:sz w:val="24"/>
          <w:szCs w:val="24"/>
        </w:rPr>
        <w:t>caching</w:t>
      </w:r>
      <w:r w:rsidRPr="0047582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server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D93D761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kompresi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throughput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laten.</w:t>
      </w:r>
    </w:p>
    <w:p w14:paraId="3BBA8858" w14:textId="3952CB69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Optimasi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</w:p>
    <w:p w14:paraId="7E0D6537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meminimalkan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overhead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memaksimalkan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62F0F999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Multiprotocol Label Switching (MPLS), Virtual Private Networks (VPN), dan software-defined networking (SDN)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routing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1A43DEB" w14:textId="4B116805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Diskalakan</w:t>
      </w:r>
      <w:proofErr w:type="spellEnd"/>
    </w:p>
    <w:p w14:paraId="24E84A52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Desain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skalabilitas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diperluas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menampung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E77FF7B" w14:textId="77777777" w:rsidR="00421F37" w:rsidRPr="00475822" w:rsidRDefault="00421F37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cloud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virtualisasi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menyesuaikan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dinamis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C910DC3" w14:textId="1A176EE1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Analitik</w:t>
      </w:r>
      <w:proofErr w:type="spellEnd"/>
    </w:p>
    <w:p w14:paraId="43C9EA40" w14:textId="77777777" w:rsidR="00421F37" w:rsidRPr="00475822" w:rsidRDefault="00421F37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Implementasikan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platform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analitik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terus-menerus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bottleneck,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proaktif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37AD345" w14:textId="342C6F1E" w:rsidR="00421F37" w:rsidRPr="00475822" w:rsidRDefault="00421F37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analitik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prediktif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mengantisipasi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potensial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DF699A8" w14:textId="77777777" w:rsidR="00475822" w:rsidRPr="00475822" w:rsidRDefault="00475822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3F145FBC" w14:textId="05487CBC" w:rsidR="0024188F" w:rsidRDefault="00475822" w:rsidP="0024188F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11201">
        <w:rPr>
          <w:rFonts w:asciiTheme="majorBidi" w:hAnsiTheme="majorBidi" w:cstheme="majorBidi"/>
          <w:b/>
          <w:bCs/>
          <w:i/>
          <w:iCs/>
          <w:sz w:val="24"/>
          <w:szCs w:val="24"/>
        </w:rPr>
        <w:t>Tell me about physical layer in Open Systems Interconnection?</w:t>
      </w:r>
    </w:p>
    <w:p w14:paraId="7F453EAB" w14:textId="63FD6644" w:rsidR="00BC6D12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</w:p>
    <w:p w14:paraId="03AF7057" w14:textId="3746E746" w:rsidR="00BC6D12" w:rsidRPr="00BC6D12" w:rsidRDefault="00BC6D12" w:rsidP="00BC6D12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sz w:val="24"/>
          <w:szCs w:val="24"/>
        </w:rPr>
        <w:t xml:space="preserve">Layer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C6D12">
        <w:rPr>
          <w:rFonts w:asciiTheme="majorBidi" w:hAnsiTheme="majorBidi" w:cstheme="majorBidi"/>
          <w:i/>
          <w:iCs/>
          <w:sz w:val="24"/>
          <w:szCs w:val="24"/>
        </w:rPr>
        <w:t>physical layer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model OSI (Open Systems Interconnection), yang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kerangka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tujuh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singkat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>:</w:t>
      </w:r>
    </w:p>
    <w:p w14:paraId="20465D43" w14:textId="65522976" w:rsidR="004C6523" w:rsidRPr="00F61D9C" w:rsidRDefault="004C6523" w:rsidP="00F61D9C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61D9C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</w:p>
    <w:p w14:paraId="369E6DF0" w14:textId="0F21D71E" w:rsidR="004C6523" w:rsidRPr="004C6523" w:rsidRDefault="004C6523" w:rsidP="00F61D9C">
      <w:pPr>
        <w:spacing w:line="360" w:lineRule="auto"/>
        <w:ind w:left="1170"/>
        <w:rPr>
          <w:rFonts w:asciiTheme="majorBidi" w:hAnsiTheme="majorBidi" w:cstheme="majorBidi"/>
          <w:sz w:val="24"/>
          <w:szCs w:val="24"/>
        </w:rPr>
      </w:pPr>
      <w:proofErr w:type="spellStart"/>
      <w:r w:rsidRPr="004C6523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bit data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mentah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mentransmisikan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76EC592A" w14:textId="0D308483" w:rsidR="004C6523" w:rsidRPr="00F61D9C" w:rsidRDefault="004C6523" w:rsidP="00F61D9C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61D9C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Jawab</w:t>
      </w:r>
      <w:r w:rsid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1D9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61D9C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</w:p>
    <w:p w14:paraId="64259D50" w14:textId="2326AD4D" w:rsidR="004C6523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r w:rsidRPr="00F61D9C">
        <w:rPr>
          <w:rFonts w:asciiTheme="majorBidi" w:hAnsiTheme="majorBidi" w:cstheme="majorBidi"/>
          <w:sz w:val="24"/>
          <w:szCs w:val="24"/>
        </w:rPr>
        <w:t xml:space="preserve">Encoding dan decoding data: Layer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mengonversi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data digital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>.</w:t>
      </w:r>
    </w:p>
    <w:p w14:paraId="1210E60C" w14:textId="77777777" w:rsidR="004C6523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r w:rsidRPr="00F61D9C">
        <w:rPr>
          <w:rFonts w:asciiTheme="majorBidi" w:hAnsiTheme="majorBidi" w:cstheme="majorBidi"/>
          <w:sz w:val="24"/>
          <w:szCs w:val="24"/>
        </w:rPr>
        <w:t xml:space="preserve">Tingkat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: Ini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di mana data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bandwidth.</w:t>
      </w:r>
    </w:p>
    <w:p w14:paraId="2D5627FD" w14:textId="77777777" w:rsidR="004C6523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proofErr w:type="spellStart"/>
      <w:r w:rsidRPr="00F61D9C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: Ini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properti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tegangan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skema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modulasi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>.</w:t>
      </w:r>
    </w:p>
    <w:p w14:paraId="7B1938CC" w14:textId="5D48CF47" w:rsidR="00475822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r w:rsidRPr="00F61D9C">
        <w:rPr>
          <w:rFonts w:asciiTheme="majorBidi" w:hAnsiTheme="majorBidi" w:cstheme="majorBidi"/>
          <w:sz w:val="24"/>
          <w:szCs w:val="24"/>
        </w:rPr>
        <w:t xml:space="preserve">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: Ini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tembaga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serat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optik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frekuensi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radio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nirkabel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>.</w:t>
      </w:r>
    </w:p>
    <w:sectPr w:rsidR="00475822" w:rsidRPr="00F61D9C" w:rsidSect="00F12C69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5BC3A" w14:textId="77777777" w:rsidR="00F12C69" w:rsidRDefault="00F12C69">
      <w:pPr>
        <w:spacing w:line="240" w:lineRule="auto"/>
      </w:pPr>
      <w:r>
        <w:separator/>
      </w:r>
    </w:p>
  </w:endnote>
  <w:endnote w:type="continuationSeparator" w:id="0">
    <w:p w14:paraId="23FCE974" w14:textId="77777777" w:rsidR="00F12C69" w:rsidRDefault="00F1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34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40C631" w14:textId="212255F6" w:rsidR="003E1F33" w:rsidRDefault="003E1F33" w:rsidP="003E1F3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 w:rsidRPr="003E1F33">
          <w:rPr>
            <w:rFonts w:asciiTheme="majorBidi" w:hAnsiTheme="majorBidi" w:cstheme="majorBidi"/>
            <w:spacing w:val="60"/>
          </w:rPr>
          <w:t>Asep</w:t>
        </w:r>
        <w:proofErr w:type="spellEnd"/>
        <w:r w:rsidRPr="003E1F33">
          <w:rPr>
            <w:rFonts w:asciiTheme="majorBidi" w:hAnsiTheme="majorBidi" w:cstheme="majorBidi"/>
            <w:spacing w:val="60"/>
          </w:rPr>
          <w:t xml:space="preserve"> Ridwan Hidayat (</w:t>
        </w:r>
        <w:r w:rsidR="001D5E76">
          <w:rPr>
            <w:rFonts w:asciiTheme="majorBidi" w:hAnsiTheme="majorBidi" w:cstheme="majorBidi"/>
            <w:spacing w:val="60"/>
          </w:rPr>
          <w:t>231012050036</w:t>
        </w:r>
        <w:r w:rsidRPr="003E1F33">
          <w:rPr>
            <w:rFonts w:asciiTheme="majorBidi" w:hAnsiTheme="majorBidi" w:cstheme="majorBidi"/>
            <w:spacing w:val="60"/>
          </w:rPr>
          <w:t>)</w:t>
        </w:r>
      </w:p>
    </w:sdtContent>
  </w:sdt>
  <w:p w14:paraId="4B83651C" w14:textId="77777777" w:rsidR="003E1F33" w:rsidRDefault="003E1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66457" w14:textId="77777777" w:rsidR="00F12C69" w:rsidRDefault="00F12C69">
      <w:pPr>
        <w:spacing w:after="0"/>
      </w:pPr>
      <w:r>
        <w:separator/>
      </w:r>
    </w:p>
  </w:footnote>
  <w:footnote w:type="continuationSeparator" w:id="0">
    <w:p w14:paraId="21A36E2D" w14:textId="77777777" w:rsidR="00F12C69" w:rsidRDefault="00F12C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EBFC382"/>
    <w:multiLevelType w:val="singleLevel"/>
    <w:tmpl w:val="FEBFC3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EDE0078"/>
    <w:multiLevelType w:val="singleLevel"/>
    <w:tmpl w:val="FEDE00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A597"/>
    <w:multiLevelType w:val="singleLevel"/>
    <w:tmpl w:val="FFFFA597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" w15:restartNumberingAfterBreak="0">
    <w:nsid w:val="08D21169"/>
    <w:multiLevelType w:val="hybridMultilevel"/>
    <w:tmpl w:val="66066CB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0F82"/>
    <w:multiLevelType w:val="hybridMultilevel"/>
    <w:tmpl w:val="C57A5088"/>
    <w:lvl w:ilvl="0" w:tplc="7D7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76A"/>
    <w:multiLevelType w:val="hybridMultilevel"/>
    <w:tmpl w:val="FC421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736BB"/>
    <w:multiLevelType w:val="hybridMultilevel"/>
    <w:tmpl w:val="E5AEFC7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BB7288"/>
    <w:multiLevelType w:val="hybridMultilevel"/>
    <w:tmpl w:val="154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B194F"/>
    <w:multiLevelType w:val="hybridMultilevel"/>
    <w:tmpl w:val="5C049D2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E0C1F"/>
    <w:multiLevelType w:val="hybridMultilevel"/>
    <w:tmpl w:val="AEE28BC8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10528E0"/>
    <w:multiLevelType w:val="hybridMultilevel"/>
    <w:tmpl w:val="BBE2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373AF"/>
    <w:multiLevelType w:val="hybridMultilevel"/>
    <w:tmpl w:val="8B328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F225C"/>
    <w:multiLevelType w:val="hybridMultilevel"/>
    <w:tmpl w:val="597EC1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2C672C2"/>
    <w:multiLevelType w:val="hybridMultilevel"/>
    <w:tmpl w:val="0C70A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A7EB3"/>
    <w:multiLevelType w:val="hybridMultilevel"/>
    <w:tmpl w:val="D3889896"/>
    <w:lvl w:ilvl="0" w:tplc="9DFA1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278A"/>
    <w:multiLevelType w:val="hybridMultilevel"/>
    <w:tmpl w:val="06ECE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54637"/>
    <w:multiLevelType w:val="hybridMultilevel"/>
    <w:tmpl w:val="F542A518"/>
    <w:lvl w:ilvl="0" w:tplc="30CA144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A305A"/>
    <w:multiLevelType w:val="hybridMultilevel"/>
    <w:tmpl w:val="65087816"/>
    <w:lvl w:ilvl="0" w:tplc="0DCA6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97B99"/>
    <w:multiLevelType w:val="hybridMultilevel"/>
    <w:tmpl w:val="FC422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E342C"/>
    <w:multiLevelType w:val="hybridMultilevel"/>
    <w:tmpl w:val="83EC82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7902FB"/>
    <w:multiLevelType w:val="hybridMultilevel"/>
    <w:tmpl w:val="323A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11F62"/>
    <w:multiLevelType w:val="hybridMultilevel"/>
    <w:tmpl w:val="61768A6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ACC70BB"/>
    <w:multiLevelType w:val="hybridMultilevel"/>
    <w:tmpl w:val="B42C9F1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B0CD2"/>
    <w:multiLevelType w:val="hybridMultilevel"/>
    <w:tmpl w:val="4A284B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AC0BD4"/>
    <w:multiLevelType w:val="hybridMultilevel"/>
    <w:tmpl w:val="D3CE08F2"/>
    <w:lvl w:ilvl="0" w:tplc="0DCA6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113A9"/>
    <w:multiLevelType w:val="hybridMultilevel"/>
    <w:tmpl w:val="F322F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A5045"/>
    <w:multiLevelType w:val="singleLevel"/>
    <w:tmpl w:val="0409001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</w:abstractNum>
  <w:num w:numId="1" w16cid:durableId="1987587787">
    <w:abstractNumId w:val="1"/>
  </w:num>
  <w:num w:numId="2" w16cid:durableId="900479533">
    <w:abstractNumId w:val="2"/>
  </w:num>
  <w:num w:numId="3" w16cid:durableId="526141715">
    <w:abstractNumId w:val="26"/>
  </w:num>
  <w:num w:numId="4" w16cid:durableId="1704667517">
    <w:abstractNumId w:val="0"/>
  </w:num>
  <w:num w:numId="5" w16cid:durableId="1120301579">
    <w:abstractNumId w:val="23"/>
  </w:num>
  <w:num w:numId="6" w16cid:durableId="1821850435">
    <w:abstractNumId w:val="14"/>
  </w:num>
  <w:num w:numId="7" w16cid:durableId="1592082322">
    <w:abstractNumId w:val="16"/>
  </w:num>
  <w:num w:numId="8" w16cid:durableId="556285852">
    <w:abstractNumId w:val="24"/>
  </w:num>
  <w:num w:numId="9" w16cid:durableId="74712175">
    <w:abstractNumId w:val="17"/>
  </w:num>
  <w:num w:numId="10" w16cid:durableId="1795833582">
    <w:abstractNumId w:val="20"/>
  </w:num>
  <w:num w:numId="11" w16cid:durableId="1739479415">
    <w:abstractNumId w:val="18"/>
  </w:num>
  <w:num w:numId="12" w16cid:durableId="2054424258">
    <w:abstractNumId w:val="25"/>
  </w:num>
  <w:num w:numId="13" w16cid:durableId="1029256633">
    <w:abstractNumId w:val="10"/>
  </w:num>
  <w:num w:numId="14" w16cid:durableId="1408962782">
    <w:abstractNumId w:val="11"/>
  </w:num>
  <w:num w:numId="15" w16cid:durableId="193272113">
    <w:abstractNumId w:val="5"/>
  </w:num>
  <w:num w:numId="16" w16cid:durableId="514734051">
    <w:abstractNumId w:val="4"/>
  </w:num>
  <w:num w:numId="17" w16cid:durableId="1702631731">
    <w:abstractNumId w:val="12"/>
  </w:num>
  <w:num w:numId="18" w16cid:durableId="163981902">
    <w:abstractNumId w:val="7"/>
  </w:num>
  <w:num w:numId="19" w16cid:durableId="1143037532">
    <w:abstractNumId w:val="15"/>
  </w:num>
  <w:num w:numId="20" w16cid:durableId="1996833096">
    <w:abstractNumId w:val="6"/>
  </w:num>
  <w:num w:numId="21" w16cid:durableId="359626097">
    <w:abstractNumId w:val="22"/>
  </w:num>
  <w:num w:numId="22" w16cid:durableId="769742467">
    <w:abstractNumId w:val="3"/>
  </w:num>
  <w:num w:numId="23" w16cid:durableId="1200046563">
    <w:abstractNumId w:val="19"/>
  </w:num>
  <w:num w:numId="24" w16cid:durableId="711274192">
    <w:abstractNumId w:val="8"/>
  </w:num>
  <w:num w:numId="25" w16cid:durableId="1139420799">
    <w:abstractNumId w:val="13"/>
  </w:num>
  <w:num w:numId="26" w16cid:durableId="2074620188">
    <w:abstractNumId w:val="9"/>
  </w:num>
  <w:num w:numId="27" w16cid:durableId="11472818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79D"/>
    <w:rsid w:val="00011201"/>
    <w:rsid w:val="001B6A94"/>
    <w:rsid w:val="001D5E76"/>
    <w:rsid w:val="0024188F"/>
    <w:rsid w:val="003467DA"/>
    <w:rsid w:val="003E1F33"/>
    <w:rsid w:val="00421F37"/>
    <w:rsid w:val="00475822"/>
    <w:rsid w:val="004C6523"/>
    <w:rsid w:val="00736121"/>
    <w:rsid w:val="008312D4"/>
    <w:rsid w:val="00951488"/>
    <w:rsid w:val="00954C37"/>
    <w:rsid w:val="009B20B3"/>
    <w:rsid w:val="00BC6D12"/>
    <w:rsid w:val="00DC1BF8"/>
    <w:rsid w:val="00E81AC1"/>
    <w:rsid w:val="00F12C69"/>
    <w:rsid w:val="00F4479D"/>
    <w:rsid w:val="00F61D9C"/>
    <w:rsid w:val="00F877AB"/>
    <w:rsid w:val="37EEC22E"/>
    <w:rsid w:val="7CBBCEA2"/>
    <w:rsid w:val="7ED9B211"/>
    <w:rsid w:val="7FC9A57A"/>
    <w:rsid w:val="F3D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8E4"/>
  <w15:docId w15:val="{ABB8AC83-49E7-4690-881A-CC84B0A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unhideWhenUsed/>
    <w:rsid w:val="00954C3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E1F33"/>
    <w:rPr>
      <w:rFonts w:asciiTheme="minorHAnsi" w:eastAsiaTheme="minorHAnsi" w:hAnsiTheme="minorHAnsi" w:cstheme="minorBidi"/>
      <w:sz w:val="18"/>
      <w:szCs w:val="18"/>
    </w:rPr>
  </w:style>
  <w:style w:type="table" w:styleId="TableGrid">
    <w:name w:val="Table Grid"/>
    <w:basedOn w:val="TableNormal"/>
    <w:uiPriority w:val="39"/>
    <w:rsid w:val="00F8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rido mr</dc:creator>
  <cp:lastModifiedBy>rido mr</cp:lastModifiedBy>
  <cp:revision>12</cp:revision>
  <dcterms:created xsi:type="dcterms:W3CDTF">2024-05-09T05:16:00Z</dcterms:created>
  <dcterms:modified xsi:type="dcterms:W3CDTF">2024-05-09T11:38:00Z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1033-12.8.2.14802</vt:lpwstr>
  </property>
  <property fmtid="{D5CDD505-2E9C-101B-9397-08002B2CF9AE}" pid="3" name="ICV">
    <vt:lpwstr>E679C819E2C48F1D9F503C6650181F6E_42</vt:lpwstr>
  </property>
</Properties>
</file>