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F85E8" w14:textId="1236DC2B" w:rsidR="00C104FF" w:rsidRPr="00F2146F" w:rsidRDefault="000E774E" w:rsidP="00F2146F">
      <w:pPr>
        <w:jc w:val="center"/>
        <w:rPr>
          <w:rFonts w:asciiTheme="majorBidi" w:hAnsiTheme="majorBidi" w:cstheme="majorBidi"/>
          <w:b/>
          <w:bCs/>
          <w:sz w:val="28"/>
          <w:szCs w:val="28"/>
        </w:rPr>
      </w:pPr>
      <w:r w:rsidRPr="00F2146F">
        <w:rPr>
          <w:rFonts w:asciiTheme="majorBidi" w:hAnsiTheme="majorBidi" w:cstheme="majorBidi"/>
          <w:b/>
          <w:bCs/>
          <w:sz w:val="28"/>
          <w:szCs w:val="28"/>
        </w:rPr>
        <w:t>TUGAS RINGKASAN MAKALAH AIS</w:t>
      </w:r>
      <w:r w:rsidR="00F2146F">
        <w:rPr>
          <w:rFonts w:asciiTheme="majorBidi" w:hAnsiTheme="majorBidi" w:cstheme="majorBidi"/>
          <w:b/>
          <w:bCs/>
          <w:sz w:val="28"/>
          <w:szCs w:val="28"/>
        </w:rPr>
        <w:t xml:space="preserve"> PERTEMUAN 10</w:t>
      </w:r>
    </w:p>
    <w:tbl>
      <w:tblPr>
        <w:tblStyle w:val="TableGrid"/>
        <w:tblW w:w="9895" w:type="dxa"/>
        <w:tblLayout w:type="fixed"/>
        <w:tblLook w:val="04A0" w:firstRow="1" w:lastRow="0" w:firstColumn="1" w:lastColumn="0" w:noHBand="0" w:noVBand="1"/>
      </w:tblPr>
      <w:tblGrid>
        <w:gridCol w:w="1165"/>
        <w:gridCol w:w="275"/>
        <w:gridCol w:w="2785"/>
        <w:gridCol w:w="1721"/>
        <w:gridCol w:w="344"/>
        <w:gridCol w:w="3605"/>
      </w:tblGrid>
      <w:tr w:rsidR="000E774E" w:rsidRPr="0088021C" w14:paraId="4849914F" w14:textId="77777777" w:rsidTr="006F6BD2">
        <w:tc>
          <w:tcPr>
            <w:tcW w:w="1165" w:type="dxa"/>
          </w:tcPr>
          <w:p w14:paraId="5197B684"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NAMA</w:t>
            </w:r>
          </w:p>
        </w:tc>
        <w:tc>
          <w:tcPr>
            <w:tcW w:w="275" w:type="dxa"/>
          </w:tcPr>
          <w:p w14:paraId="4441D6B8"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w:t>
            </w:r>
          </w:p>
        </w:tc>
        <w:tc>
          <w:tcPr>
            <w:tcW w:w="2785" w:type="dxa"/>
          </w:tcPr>
          <w:p w14:paraId="2CD738D9"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ASEP RIDWAN HIDAYAT</w:t>
            </w:r>
          </w:p>
        </w:tc>
        <w:tc>
          <w:tcPr>
            <w:tcW w:w="1721" w:type="dxa"/>
          </w:tcPr>
          <w:p w14:paraId="57AC94CD"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MATAKULIAH</w:t>
            </w:r>
          </w:p>
        </w:tc>
        <w:tc>
          <w:tcPr>
            <w:tcW w:w="344" w:type="dxa"/>
          </w:tcPr>
          <w:p w14:paraId="12D5709D" w14:textId="77777777" w:rsidR="000E774E" w:rsidRPr="0088021C" w:rsidRDefault="000E774E" w:rsidP="00F9590C">
            <w:pPr>
              <w:tabs>
                <w:tab w:val="left" w:pos="1476"/>
              </w:tabs>
              <w:ind w:right="-108"/>
              <w:jc w:val="both"/>
              <w:rPr>
                <w:rFonts w:asciiTheme="majorBidi" w:hAnsiTheme="majorBidi" w:cstheme="majorBidi"/>
              </w:rPr>
            </w:pPr>
            <w:r w:rsidRPr="0088021C">
              <w:rPr>
                <w:rFonts w:asciiTheme="majorBidi" w:hAnsiTheme="majorBidi" w:cstheme="majorBidi"/>
              </w:rPr>
              <w:tab/>
            </w:r>
          </w:p>
        </w:tc>
        <w:tc>
          <w:tcPr>
            <w:tcW w:w="3605" w:type="dxa"/>
          </w:tcPr>
          <w:p w14:paraId="214DFF58" w14:textId="77777777" w:rsidR="000E774E" w:rsidRPr="0088021C" w:rsidRDefault="000E774E" w:rsidP="00F9590C">
            <w:pPr>
              <w:tabs>
                <w:tab w:val="left" w:pos="1476"/>
              </w:tabs>
              <w:jc w:val="both"/>
              <w:rPr>
                <w:rFonts w:asciiTheme="majorBidi" w:hAnsiTheme="majorBidi" w:cstheme="majorBidi"/>
              </w:rPr>
            </w:pPr>
            <w:r w:rsidRPr="0088021C">
              <w:rPr>
                <w:rFonts w:asciiTheme="majorBidi" w:hAnsiTheme="majorBidi" w:cstheme="majorBidi"/>
              </w:rPr>
              <w:t>STATISTIK DAN DATA ANAL</w:t>
            </w:r>
            <w:r>
              <w:rPr>
                <w:rFonts w:asciiTheme="majorBidi" w:hAnsiTheme="majorBidi" w:cstheme="majorBidi"/>
              </w:rPr>
              <w:t>YSIS</w:t>
            </w:r>
          </w:p>
        </w:tc>
      </w:tr>
      <w:tr w:rsidR="000E774E" w:rsidRPr="0088021C" w14:paraId="7756549B" w14:textId="77777777" w:rsidTr="006F6BD2">
        <w:tc>
          <w:tcPr>
            <w:tcW w:w="1165" w:type="dxa"/>
          </w:tcPr>
          <w:p w14:paraId="49586255"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NIM</w:t>
            </w:r>
          </w:p>
        </w:tc>
        <w:tc>
          <w:tcPr>
            <w:tcW w:w="275" w:type="dxa"/>
          </w:tcPr>
          <w:p w14:paraId="5EC14087"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w:t>
            </w:r>
          </w:p>
        </w:tc>
        <w:tc>
          <w:tcPr>
            <w:tcW w:w="2785" w:type="dxa"/>
          </w:tcPr>
          <w:p w14:paraId="36D5593B"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231012050036</w:t>
            </w:r>
          </w:p>
        </w:tc>
        <w:tc>
          <w:tcPr>
            <w:tcW w:w="1721" w:type="dxa"/>
          </w:tcPr>
          <w:p w14:paraId="31CCEC46"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PERTEMUAN</w:t>
            </w:r>
          </w:p>
        </w:tc>
        <w:tc>
          <w:tcPr>
            <w:tcW w:w="344" w:type="dxa"/>
          </w:tcPr>
          <w:p w14:paraId="1D9109FB" w14:textId="77777777" w:rsidR="000E774E" w:rsidRPr="0088021C" w:rsidRDefault="000E774E" w:rsidP="00F9590C">
            <w:pPr>
              <w:tabs>
                <w:tab w:val="left" w:pos="1476"/>
              </w:tabs>
              <w:jc w:val="both"/>
              <w:rPr>
                <w:rFonts w:asciiTheme="majorBidi" w:hAnsiTheme="majorBidi" w:cstheme="majorBidi"/>
              </w:rPr>
            </w:pPr>
            <w:r w:rsidRPr="0088021C">
              <w:rPr>
                <w:rFonts w:asciiTheme="majorBidi" w:hAnsiTheme="majorBidi" w:cstheme="majorBidi"/>
              </w:rPr>
              <w:t>:</w:t>
            </w:r>
          </w:p>
        </w:tc>
        <w:tc>
          <w:tcPr>
            <w:tcW w:w="3605" w:type="dxa"/>
          </w:tcPr>
          <w:p w14:paraId="60389FC6" w14:textId="78DC464E" w:rsidR="000E774E" w:rsidRPr="0088021C" w:rsidRDefault="000E774E" w:rsidP="00F9590C">
            <w:pPr>
              <w:tabs>
                <w:tab w:val="left" w:pos="1476"/>
              </w:tabs>
              <w:jc w:val="both"/>
              <w:rPr>
                <w:rFonts w:asciiTheme="majorBidi" w:hAnsiTheme="majorBidi" w:cstheme="majorBidi"/>
              </w:rPr>
            </w:pPr>
            <w:r>
              <w:rPr>
                <w:rFonts w:asciiTheme="majorBidi" w:hAnsiTheme="majorBidi" w:cstheme="majorBidi"/>
              </w:rPr>
              <w:t xml:space="preserve">Tugas kelas </w:t>
            </w:r>
            <w:r>
              <w:rPr>
                <w:rFonts w:asciiTheme="majorBidi" w:hAnsiTheme="majorBidi" w:cstheme="majorBidi"/>
              </w:rPr>
              <w:t>23</w:t>
            </w:r>
            <w:r>
              <w:rPr>
                <w:rFonts w:asciiTheme="majorBidi" w:hAnsiTheme="majorBidi" w:cstheme="majorBidi"/>
              </w:rPr>
              <w:t xml:space="preserve"> November</w:t>
            </w:r>
          </w:p>
        </w:tc>
      </w:tr>
      <w:tr w:rsidR="000E774E" w:rsidRPr="0088021C" w14:paraId="0E3E4AD3" w14:textId="77777777" w:rsidTr="006F6BD2">
        <w:tc>
          <w:tcPr>
            <w:tcW w:w="1165" w:type="dxa"/>
          </w:tcPr>
          <w:p w14:paraId="45F8AACE"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KELAS</w:t>
            </w:r>
          </w:p>
        </w:tc>
        <w:tc>
          <w:tcPr>
            <w:tcW w:w="275" w:type="dxa"/>
          </w:tcPr>
          <w:p w14:paraId="6FBD7B46"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w:t>
            </w:r>
          </w:p>
        </w:tc>
        <w:tc>
          <w:tcPr>
            <w:tcW w:w="2785" w:type="dxa"/>
          </w:tcPr>
          <w:p w14:paraId="532F0F7C" w14:textId="77777777" w:rsidR="000E774E" w:rsidRPr="0088021C" w:rsidRDefault="000E774E" w:rsidP="00F9590C">
            <w:pPr>
              <w:jc w:val="both"/>
              <w:rPr>
                <w:rFonts w:asciiTheme="majorBidi" w:hAnsiTheme="majorBidi" w:cstheme="majorBidi"/>
              </w:rPr>
            </w:pPr>
            <w:r w:rsidRPr="0088021C">
              <w:rPr>
                <w:rFonts w:asciiTheme="majorBidi" w:hAnsiTheme="majorBidi" w:cstheme="majorBidi"/>
              </w:rPr>
              <w:t>02MKME001</w:t>
            </w:r>
          </w:p>
        </w:tc>
        <w:tc>
          <w:tcPr>
            <w:tcW w:w="1721" w:type="dxa"/>
          </w:tcPr>
          <w:p w14:paraId="4F71E6FB" w14:textId="77777777" w:rsidR="000E774E" w:rsidRPr="0088021C" w:rsidRDefault="000E774E" w:rsidP="00F9590C">
            <w:pPr>
              <w:jc w:val="both"/>
              <w:rPr>
                <w:rFonts w:asciiTheme="majorBidi" w:hAnsiTheme="majorBidi" w:cstheme="majorBidi"/>
              </w:rPr>
            </w:pPr>
            <w:r>
              <w:rPr>
                <w:rFonts w:asciiTheme="majorBidi" w:hAnsiTheme="majorBidi" w:cstheme="majorBidi"/>
              </w:rPr>
              <w:t>DOSEN</w:t>
            </w:r>
          </w:p>
        </w:tc>
        <w:tc>
          <w:tcPr>
            <w:tcW w:w="344" w:type="dxa"/>
          </w:tcPr>
          <w:p w14:paraId="5FB70A57" w14:textId="77777777" w:rsidR="000E774E" w:rsidRPr="0088021C" w:rsidRDefault="000E774E" w:rsidP="00F9590C">
            <w:pPr>
              <w:tabs>
                <w:tab w:val="left" w:pos="1476"/>
              </w:tabs>
              <w:jc w:val="both"/>
              <w:rPr>
                <w:rFonts w:asciiTheme="majorBidi" w:hAnsiTheme="majorBidi" w:cstheme="majorBidi"/>
              </w:rPr>
            </w:pPr>
            <w:r>
              <w:rPr>
                <w:rFonts w:asciiTheme="majorBidi" w:hAnsiTheme="majorBidi" w:cstheme="majorBidi"/>
              </w:rPr>
              <w:t>:</w:t>
            </w:r>
          </w:p>
        </w:tc>
        <w:tc>
          <w:tcPr>
            <w:tcW w:w="3605" w:type="dxa"/>
          </w:tcPr>
          <w:p w14:paraId="0C149FAC" w14:textId="5EBA1E14" w:rsidR="000E774E" w:rsidRPr="0088021C" w:rsidRDefault="000E774E" w:rsidP="00F9590C">
            <w:pPr>
              <w:tabs>
                <w:tab w:val="left" w:pos="1476"/>
              </w:tabs>
              <w:jc w:val="both"/>
              <w:rPr>
                <w:rFonts w:asciiTheme="majorBidi" w:hAnsiTheme="majorBidi" w:cstheme="majorBidi"/>
              </w:rPr>
            </w:pPr>
            <w:r w:rsidRPr="000E774E">
              <w:rPr>
                <w:rFonts w:asciiTheme="majorBidi" w:hAnsiTheme="majorBidi" w:cstheme="majorBidi"/>
              </w:rPr>
              <w:t xml:space="preserve">Dr. TASWANDA TARYO </w:t>
            </w:r>
            <w:proofErr w:type="gramStart"/>
            <w:r w:rsidRPr="000E774E">
              <w:rPr>
                <w:rFonts w:asciiTheme="majorBidi" w:hAnsiTheme="majorBidi" w:cstheme="majorBidi"/>
              </w:rPr>
              <w:t>M.Sc</w:t>
            </w:r>
            <w:proofErr w:type="gramEnd"/>
          </w:p>
        </w:tc>
      </w:tr>
    </w:tbl>
    <w:p w14:paraId="1F711DFA" w14:textId="6B1CA40E" w:rsidR="000E774E" w:rsidRDefault="000E774E" w:rsidP="00F9590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83"/>
        <w:gridCol w:w="7102"/>
      </w:tblGrid>
      <w:tr w:rsidR="001965D4" w:rsidRPr="001965D4" w14:paraId="58AA0392" w14:textId="77777777" w:rsidTr="001965D4">
        <w:tc>
          <w:tcPr>
            <w:tcW w:w="1975" w:type="dxa"/>
          </w:tcPr>
          <w:p w14:paraId="4781F072" w14:textId="3E99250E" w:rsidR="001965D4" w:rsidRPr="001965D4" w:rsidRDefault="001965D4" w:rsidP="00F9590C">
            <w:pPr>
              <w:jc w:val="both"/>
              <w:rPr>
                <w:rFonts w:asciiTheme="majorBidi" w:hAnsiTheme="majorBidi" w:cstheme="majorBidi"/>
                <w:sz w:val="24"/>
                <w:szCs w:val="24"/>
              </w:rPr>
            </w:pPr>
            <w:r w:rsidRPr="001965D4">
              <w:rPr>
                <w:rFonts w:asciiTheme="majorBidi" w:hAnsiTheme="majorBidi" w:cstheme="majorBidi"/>
                <w:sz w:val="24"/>
                <w:szCs w:val="24"/>
              </w:rPr>
              <w:t xml:space="preserve">Judul </w:t>
            </w:r>
          </w:p>
        </w:tc>
        <w:tc>
          <w:tcPr>
            <w:tcW w:w="270" w:type="dxa"/>
          </w:tcPr>
          <w:p w14:paraId="5EF22D30" w14:textId="2E192974" w:rsidR="001965D4" w:rsidRPr="001965D4" w:rsidRDefault="001965D4" w:rsidP="00F9590C">
            <w:pPr>
              <w:jc w:val="both"/>
              <w:rPr>
                <w:rFonts w:asciiTheme="majorBidi" w:hAnsiTheme="majorBidi" w:cstheme="majorBidi"/>
                <w:sz w:val="24"/>
                <w:szCs w:val="24"/>
              </w:rPr>
            </w:pPr>
            <w:r w:rsidRPr="001965D4">
              <w:rPr>
                <w:rFonts w:asciiTheme="majorBidi" w:hAnsiTheme="majorBidi" w:cstheme="majorBidi"/>
                <w:sz w:val="24"/>
                <w:szCs w:val="24"/>
              </w:rPr>
              <w:t>:</w:t>
            </w:r>
          </w:p>
        </w:tc>
        <w:tc>
          <w:tcPr>
            <w:tcW w:w="7105" w:type="dxa"/>
          </w:tcPr>
          <w:p w14:paraId="0BBC7A3C" w14:textId="0F7C5CEA" w:rsidR="001965D4" w:rsidRPr="001965D4" w:rsidRDefault="001965D4" w:rsidP="00F9590C">
            <w:pPr>
              <w:jc w:val="both"/>
              <w:rPr>
                <w:rFonts w:asciiTheme="majorBidi" w:hAnsiTheme="majorBidi" w:cstheme="majorBidi"/>
                <w:sz w:val="24"/>
                <w:szCs w:val="24"/>
              </w:rPr>
            </w:pPr>
            <w:r w:rsidRPr="001965D4">
              <w:rPr>
                <w:rFonts w:asciiTheme="majorBidi" w:hAnsiTheme="majorBidi" w:cstheme="majorBidi"/>
                <w:sz w:val="24"/>
                <w:szCs w:val="24"/>
              </w:rPr>
              <w:t>Pemanfaatan Machine Learning dalam Pergerakan Harga Saham</w:t>
            </w:r>
          </w:p>
        </w:tc>
      </w:tr>
      <w:tr w:rsidR="001965D4" w:rsidRPr="001965D4" w14:paraId="20B58253" w14:textId="77777777" w:rsidTr="001965D4">
        <w:tc>
          <w:tcPr>
            <w:tcW w:w="1975" w:type="dxa"/>
          </w:tcPr>
          <w:p w14:paraId="0D57E596" w14:textId="0169D9D4" w:rsidR="001965D4" w:rsidRPr="001965D4" w:rsidRDefault="001965D4" w:rsidP="00F9590C">
            <w:pPr>
              <w:jc w:val="both"/>
              <w:rPr>
                <w:rFonts w:asciiTheme="majorBidi" w:hAnsiTheme="majorBidi" w:cstheme="majorBidi"/>
                <w:sz w:val="24"/>
                <w:szCs w:val="24"/>
              </w:rPr>
            </w:pPr>
            <w:r w:rsidRPr="001965D4">
              <w:rPr>
                <w:rFonts w:asciiTheme="majorBidi" w:hAnsiTheme="majorBidi" w:cstheme="majorBidi"/>
                <w:sz w:val="24"/>
                <w:szCs w:val="24"/>
              </w:rPr>
              <w:t>Penulis</w:t>
            </w:r>
          </w:p>
        </w:tc>
        <w:tc>
          <w:tcPr>
            <w:tcW w:w="270" w:type="dxa"/>
          </w:tcPr>
          <w:p w14:paraId="000F7467" w14:textId="54D64FE3" w:rsidR="001965D4" w:rsidRPr="001965D4" w:rsidRDefault="001965D4" w:rsidP="00F9590C">
            <w:pPr>
              <w:jc w:val="both"/>
              <w:rPr>
                <w:rFonts w:asciiTheme="majorBidi" w:hAnsiTheme="majorBidi" w:cstheme="majorBidi"/>
                <w:sz w:val="24"/>
                <w:szCs w:val="24"/>
              </w:rPr>
            </w:pPr>
            <w:r w:rsidRPr="001965D4">
              <w:rPr>
                <w:rFonts w:asciiTheme="majorBidi" w:hAnsiTheme="majorBidi" w:cstheme="majorBidi"/>
                <w:sz w:val="24"/>
                <w:szCs w:val="24"/>
              </w:rPr>
              <w:t>:</w:t>
            </w:r>
          </w:p>
        </w:tc>
        <w:tc>
          <w:tcPr>
            <w:tcW w:w="7105" w:type="dxa"/>
          </w:tcPr>
          <w:p w14:paraId="6BF13CC7" w14:textId="1D0301C4" w:rsidR="001965D4" w:rsidRPr="001965D4" w:rsidRDefault="001965D4" w:rsidP="00F9590C">
            <w:pPr>
              <w:jc w:val="both"/>
              <w:rPr>
                <w:rFonts w:asciiTheme="majorBidi" w:hAnsiTheme="majorBidi" w:cstheme="majorBidi"/>
                <w:sz w:val="24"/>
                <w:szCs w:val="24"/>
              </w:rPr>
            </w:pPr>
            <w:r w:rsidRPr="001965D4">
              <w:rPr>
                <w:rFonts w:asciiTheme="majorBidi" w:hAnsiTheme="majorBidi" w:cstheme="majorBidi"/>
                <w:sz w:val="24"/>
                <w:szCs w:val="24"/>
              </w:rPr>
              <w:t>Mufidah Karimah, Taswanda Taryo</w:t>
            </w:r>
          </w:p>
        </w:tc>
      </w:tr>
    </w:tbl>
    <w:p w14:paraId="42B91CCE" w14:textId="77777777" w:rsidR="001965D4" w:rsidRDefault="001965D4" w:rsidP="00F9590C">
      <w:pPr>
        <w:jc w:val="both"/>
      </w:pPr>
    </w:p>
    <w:p w14:paraId="07D78D40" w14:textId="04FF9872" w:rsidR="001965D4" w:rsidRPr="001965D4" w:rsidRDefault="001965D4" w:rsidP="00F9590C">
      <w:pPr>
        <w:pStyle w:val="ListParagraph"/>
        <w:numPr>
          <w:ilvl w:val="0"/>
          <w:numId w:val="2"/>
        </w:numPr>
        <w:jc w:val="both"/>
        <w:rPr>
          <w:rFonts w:asciiTheme="majorBidi" w:hAnsiTheme="majorBidi" w:cstheme="majorBidi"/>
          <w:b/>
          <w:bCs/>
          <w:sz w:val="24"/>
          <w:szCs w:val="24"/>
        </w:rPr>
      </w:pPr>
      <w:r w:rsidRPr="001965D4">
        <w:rPr>
          <w:rFonts w:asciiTheme="majorBidi" w:hAnsiTheme="majorBidi" w:cstheme="majorBidi"/>
          <w:b/>
          <w:bCs/>
          <w:sz w:val="24"/>
          <w:szCs w:val="24"/>
        </w:rPr>
        <w:t>Pendahuluan</w:t>
      </w:r>
    </w:p>
    <w:p w14:paraId="731B69F6" w14:textId="2143D490" w:rsidR="001965D4" w:rsidRPr="001965D4" w:rsidRDefault="001965D4" w:rsidP="00F9590C">
      <w:pPr>
        <w:pStyle w:val="ListParagraph"/>
        <w:numPr>
          <w:ilvl w:val="0"/>
          <w:numId w:val="1"/>
        </w:numPr>
        <w:jc w:val="both"/>
        <w:rPr>
          <w:rFonts w:asciiTheme="majorBidi" w:hAnsiTheme="majorBidi" w:cstheme="majorBidi"/>
          <w:sz w:val="24"/>
          <w:szCs w:val="24"/>
        </w:rPr>
      </w:pPr>
      <w:r w:rsidRPr="001965D4">
        <w:rPr>
          <w:rFonts w:asciiTheme="majorBidi" w:hAnsiTheme="majorBidi" w:cstheme="majorBidi"/>
          <w:sz w:val="24"/>
          <w:szCs w:val="24"/>
        </w:rPr>
        <w:t>Investasi Saham</w:t>
      </w:r>
    </w:p>
    <w:p w14:paraId="73529136" w14:textId="49E86299" w:rsidR="001965D4" w:rsidRPr="001965D4" w:rsidRDefault="001965D4" w:rsidP="00647131">
      <w:pPr>
        <w:spacing w:line="276" w:lineRule="auto"/>
        <w:jc w:val="both"/>
        <w:rPr>
          <w:rFonts w:asciiTheme="majorBidi" w:hAnsiTheme="majorBidi" w:cstheme="majorBidi"/>
          <w:sz w:val="24"/>
          <w:szCs w:val="24"/>
        </w:rPr>
      </w:pPr>
      <w:r w:rsidRPr="001965D4">
        <w:rPr>
          <w:rFonts w:asciiTheme="majorBidi" w:hAnsiTheme="majorBidi" w:cstheme="majorBidi"/>
          <w:sz w:val="24"/>
          <w:szCs w:val="24"/>
        </w:rPr>
        <w:t>Saham merupakan instrumen keuangan yang populer, menawarkan potensi keuntungan tinggi namun juga risiko signifikan. Investor memerlukan informasi yang akurat dan tepat waktu untuk membuat keputusan investasi yang baik.</w:t>
      </w:r>
    </w:p>
    <w:p w14:paraId="150413CF" w14:textId="16C6998B" w:rsidR="001965D4" w:rsidRPr="001965D4" w:rsidRDefault="001965D4" w:rsidP="00647131">
      <w:pPr>
        <w:pStyle w:val="ListParagraph"/>
        <w:numPr>
          <w:ilvl w:val="0"/>
          <w:numId w:val="1"/>
        </w:numPr>
        <w:spacing w:line="276" w:lineRule="auto"/>
        <w:jc w:val="both"/>
        <w:rPr>
          <w:rFonts w:asciiTheme="majorBidi" w:hAnsiTheme="majorBidi" w:cstheme="majorBidi"/>
          <w:sz w:val="24"/>
          <w:szCs w:val="24"/>
        </w:rPr>
      </w:pPr>
      <w:r w:rsidRPr="001965D4">
        <w:rPr>
          <w:rFonts w:asciiTheme="majorBidi" w:hAnsiTheme="majorBidi" w:cstheme="majorBidi"/>
          <w:sz w:val="24"/>
          <w:szCs w:val="24"/>
        </w:rPr>
        <w:t>Peran Machine Learning</w:t>
      </w:r>
    </w:p>
    <w:p w14:paraId="4199B0F7" w14:textId="4DD239E6" w:rsidR="001965D4" w:rsidRPr="001965D4" w:rsidRDefault="001965D4" w:rsidP="00647131">
      <w:pPr>
        <w:spacing w:line="276" w:lineRule="auto"/>
        <w:jc w:val="both"/>
        <w:rPr>
          <w:rFonts w:asciiTheme="majorBidi" w:hAnsiTheme="majorBidi" w:cstheme="majorBidi"/>
          <w:sz w:val="24"/>
          <w:szCs w:val="24"/>
        </w:rPr>
      </w:pPr>
      <w:r w:rsidRPr="001965D4">
        <w:rPr>
          <w:rFonts w:asciiTheme="majorBidi" w:hAnsiTheme="majorBidi" w:cstheme="majorBidi"/>
          <w:sz w:val="24"/>
          <w:szCs w:val="24"/>
        </w:rPr>
        <w:t>Dengan kemajuan teknologi, khususnya dalam kecerdasan buatan (AI), machine learning telah banyak digunakan untuk memprediksi pergerakan harga saham, yang dapat membantu investor mengurangi risiko.</w:t>
      </w:r>
    </w:p>
    <w:p w14:paraId="4026C062" w14:textId="0FB37851" w:rsidR="001965D4" w:rsidRPr="001965D4" w:rsidRDefault="001965D4" w:rsidP="00F9590C">
      <w:pPr>
        <w:pStyle w:val="ListParagraph"/>
        <w:numPr>
          <w:ilvl w:val="0"/>
          <w:numId w:val="2"/>
        </w:numPr>
        <w:jc w:val="both"/>
        <w:rPr>
          <w:rFonts w:asciiTheme="majorBidi" w:hAnsiTheme="majorBidi" w:cstheme="majorBidi"/>
          <w:b/>
          <w:bCs/>
          <w:sz w:val="24"/>
          <w:szCs w:val="24"/>
        </w:rPr>
      </w:pPr>
      <w:r w:rsidRPr="001965D4">
        <w:rPr>
          <w:rFonts w:asciiTheme="majorBidi" w:hAnsiTheme="majorBidi" w:cstheme="majorBidi"/>
          <w:b/>
          <w:bCs/>
          <w:sz w:val="24"/>
          <w:szCs w:val="24"/>
        </w:rPr>
        <w:t>Tinjauan Pustaka</w:t>
      </w:r>
    </w:p>
    <w:p w14:paraId="29AF4279" w14:textId="00C6C136" w:rsidR="001965D4" w:rsidRPr="001965D4" w:rsidRDefault="001965D4" w:rsidP="00647131">
      <w:pPr>
        <w:spacing w:line="276" w:lineRule="auto"/>
        <w:ind w:firstLine="360"/>
        <w:jc w:val="both"/>
        <w:rPr>
          <w:rFonts w:asciiTheme="majorBidi" w:hAnsiTheme="majorBidi" w:cstheme="majorBidi"/>
          <w:sz w:val="24"/>
          <w:szCs w:val="24"/>
        </w:rPr>
      </w:pPr>
      <w:r w:rsidRPr="001965D4">
        <w:rPr>
          <w:rFonts w:asciiTheme="majorBidi" w:hAnsiTheme="majorBidi" w:cstheme="majorBidi"/>
          <w:sz w:val="24"/>
          <w:szCs w:val="24"/>
        </w:rPr>
        <w:t>Terdapat dua jenis risiko utama dalam investasi saham:</w:t>
      </w:r>
    </w:p>
    <w:p w14:paraId="4395F1C0" w14:textId="24728CA0" w:rsidR="001965D4" w:rsidRPr="001965D4" w:rsidRDefault="001965D4" w:rsidP="00647131">
      <w:pPr>
        <w:pStyle w:val="ListParagraph"/>
        <w:numPr>
          <w:ilvl w:val="0"/>
          <w:numId w:val="4"/>
        </w:numPr>
        <w:spacing w:line="276" w:lineRule="auto"/>
        <w:jc w:val="both"/>
        <w:rPr>
          <w:rFonts w:asciiTheme="majorBidi" w:hAnsiTheme="majorBidi" w:cstheme="majorBidi"/>
          <w:sz w:val="24"/>
          <w:szCs w:val="24"/>
        </w:rPr>
      </w:pPr>
      <w:r w:rsidRPr="001965D4">
        <w:rPr>
          <w:rFonts w:asciiTheme="majorBidi" w:hAnsiTheme="majorBidi" w:cstheme="majorBidi"/>
          <w:sz w:val="24"/>
          <w:szCs w:val="24"/>
        </w:rPr>
        <w:t>Risiko Spesifik (</w:t>
      </w:r>
      <w:r w:rsidRPr="007316A6">
        <w:rPr>
          <w:rFonts w:asciiTheme="majorBidi" w:hAnsiTheme="majorBidi" w:cstheme="majorBidi"/>
          <w:i/>
          <w:iCs/>
          <w:sz w:val="24"/>
          <w:szCs w:val="24"/>
        </w:rPr>
        <w:t>Unsystematic Risk</w:t>
      </w:r>
      <w:r w:rsidRPr="001965D4">
        <w:rPr>
          <w:rFonts w:asciiTheme="majorBidi" w:hAnsiTheme="majorBidi" w:cstheme="majorBidi"/>
          <w:sz w:val="24"/>
          <w:szCs w:val="24"/>
        </w:rPr>
        <w:t>)</w:t>
      </w:r>
      <w:r w:rsidRPr="001965D4">
        <w:rPr>
          <w:rFonts w:asciiTheme="majorBidi" w:hAnsiTheme="majorBidi" w:cstheme="majorBidi"/>
          <w:sz w:val="24"/>
          <w:szCs w:val="24"/>
        </w:rPr>
        <w:t xml:space="preserve">, </w:t>
      </w:r>
      <w:r w:rsidRPr="001965D4">
        <w:rPr>
          <w:rFonts w:asciiTheme="majorBidi" w:hAnsiTheme="majorBidi" w:cstheme="majorBidi"/>
          <w:sz w:val="24"/>
          <w:szCs w:val="24"/>
        </w:rPr>
        <w:t>Terkait dengan faktor-faktor spesifik perusahaan.</w:t>
      </w:r>
    </w:p>
    <w:p w14:paraId="6A682BC3" w14:textId="4F663CBB" w:rsidR="001965D4" w:rsidRDefault="001965D4" w:rsidP="00647131">
      <w:pPr>
        <w:pStyle w:val="ListParagraph"/>
        <w:numPr>
          <w:ilvl w:val="0"/>
          <w:numId w:val="4"/>
        </w:numPr>
        <w:spacing w:line="276" w:lineRule="auto"/>
        <w:jc w:val="both"/>
        <w:rPr>
          <w:rFonts w:asciiTheme="majorBidi" w:hAnsiTheme="majorBidi" w:cstheme="majorBidi"/>
          <w:sz w:val="24"/>
          <w:szCs w:val="24"/>
        </w:rPr>
      </w:pPr>
      <w:r w:rsidRPr="001965D4">
        <w:rPr>
          <w:rFonts w:asciiTheme="majorBidi" w:hAnsiTheme="majorBidi" w:cstheme="majorBidi"/>
          <w:sz w:val="24"/>
          <w:szCs w:val="24"/>
        </w:rPr>
        <w:t>Risiko Sistematis (Beta)</w:t>
      </w:r>
      <w:r w:rsidRPr="001965D4">
        <w:rPr>
          <w:rFonts w:asciiTheme="majorBidi" w:hAnsiTheme="majorBidi" w:cstheme="majorBidi"/>
          <w:sz w:val="24"/>
          <w:szCs w:val="24"/>
        </w:rPr>
        <w:t xml:space="preserve">, </w:t>
      </w:r>
      <w:r w:rsidRPr="001965D4">
        <w:rPr>
          <w:rFonts w:asciiTheme="majorBidi" w:hAnsiTheme="majorBidi" w:cstheme="majorBidi"/>
          <w:sz w:val="24"/>
          <w:szCs w:val="24"/>
        </w:rPr>
        <w:t>Terkait dengan perubahan pasar secara keseluruhan, yang tidak dapat dihilangkan hanya dengan diversifikasi.</w:t>
      </w:r>
    </w:p>
    <w:p w14:paraId="40A7EAB3" w14:textId="77777777" w:rsidR="001965D4" w:rsidRPr="001965D4" w:rsidRDefault="001965D4" w:rsidP="00647131">
      <w:pPr>
        <w:pStyle w:val="ListParagraph"/>
        <w:numPr>
          <w:ilvl w:val="0"/>
          <w:numId w:val="4"/>
        </w:numPr>
        <w:spacing w:line="276" w:lineRule="auto"/>
        <w:jc w:val="both"/>
        <w:rPr>
          <w:rFonts w:asciiTheme="majorBidi" w:hAnsiTheme="majorBidi" w:cstheme="majorBidi"/>
          <w:sz w:val="24"/>
          <w:szCs w:val="24"/>
        </w:rPr>
      </w:pPr>
    </w:p>
    <w:p w14:paraId="6F762EF9" w14:textId="5AC0588C" w:rsidR="001965D4" w:rsidRPr="001965D4" w:rsidRDefault="001965D4" w:rsidP="00647131">
      <w:pPr>
        <w:pStyle w:val="ListParagraph"/>
        <w:numPr>
          <w:ilvl w:val="0"/>
          <w:numId w:val="2"/>
        </w:numPr>
        <w:spacing w:line="276" w:lineRule="auto"/>
        <w:jc w:val="both"/>
        <w:rPr>
          <w:rFonts w:asciiTheme="majorBidi" w:hAnsiTheme="majorBidi" w:cstheme="majorBidi"/>
          <w:b/>
          <w:bCs/>
          <w:sz w:val="24"/>
          <w:szCs w:val="24"/>
        </w:rPr>
      </w:pPr>
      <w:r w:rsidRPr="001965D4">
        <w:rPr>
          <w:rFonts w:asciiTheme="majorBidi" w:hAnsiTheme="majorBidi" w:cstheme="majorBidi"/>
          <w:b/>
          <w:bCs/>
          <w:sz w:val="24"/>
          <w:szCs w:val="24"/>
        </w:rPr>
        <w:t>Metodologi Penelitian</w:t>
      </w:r>
    </w:p>
    <w:p w14:paraId="3B453964" w14:textId="0867FD82" w:rsidR="001965D4" w:rsidRPr="001965D4" w:rsidRDefault="001965D4" w:rsidP="00647131">
      <w:pPr>
        <w:spacing w:line="276" w:lineRule="auto"/>
        <w:ind w:firstLine="360"/>
        <w:jc w:val="both"/>
        <w:rPr>
          <w:rFonts w:asciiTheme="majorBidi" w:hAnsiTheme="majorBidi" w:cstheme="majorBidi"/>
          <w:sz w:val="24"/>
          <w:szCs w:val="24"/>
        </w:rPr>
      </w:pPr>
      <w:r w:rsidRPr="001965D4">
        <w:rPr>
          <w:rFonts w:asciiTheme="majorBidi" w:hAnsiTheme="majorBidi" w:cstheme="majorBidi"/>
          <w:sz w:val="24"/>
          <w:szCs w:val="24"/>
        </w:rPr>
        <w:t>Penelitian menggunakan metodologi deskriptif komparatif dengan analisis statistik untuk menilai pengaruh beta terhadap tingkat laba saham.</w:t>
      </w:r>
    </w:p>
    <w:p w14:paraId="452D7DA3" w14:textId="41963D86" w:rsidR="001965D4" w:rsidRPr="001965D4" w:rsidRDefault="001965D4" w:rsidP="00647131">
      <w:pPr>
        <w:pStyle w:val="ListParagraph"/>
        <w:numPr>
          <w:ilvl w:val="0"/>
          <w:numId w:val="2"/>
        </w:numPr>
        <w:spacing w:line="276" w:lineRule="auto"/>
        <w:jc w:val="both"/>
        <w:rPr>
          <w:rFonts w:asciiTheme="majorBidi" w:hAnsiTheme="majorBidi" w:cstheme="majorBidi"/>
          <w:b/>
          <w:bCs/>
          <w:sz w:val="24"/>
          <w:szCs w:val="24"/>
        </w:rPr>
      </w:pPr>
      <w:r w:rsidRPr="001965D4">
        <w:rPr>
          <w:rFonts w:asciiTheme="majorBidi" w:hAnsiTheme="majorBidi" w:cstheme="majorBidi"/>
          <w:b/>
          <w:bCs/>
          <w:sz w:val="24"/>
          <w:szCs w:val="24"/>
        </w:rPr>
        <w:t>Metode Data Mining dan Machine Learning</w:t>
      </w:r>
    </w:p>
    <w:p w14:paraId="7D39A051" w14:textId="560F9A21" w:rsidR="001965D4" w:rsidRPr="001965D4" w:rsidRDefault="001965D4" w:rsidP="00647131">
      <w:pPr>
        <w:spacing w:line="276" w:lineRule="auto"/>
        <w:ind w:firstLine="360"/>
        <w:jc w:val="both"/>
        <w:rPr>
          <w:rFonts w:asciiTheme="majorBidi" w:hAnsiTheme="majorBidi" w:cstheme="majorBidi"/>
          <w:sz w:val="24"/>
          <w:szCs w:val="24"/>
        </w:rPr>
      </w:pPr>
      <w:r w:rsidRPr="001965D4">
        <w:rPr>
          <w:rFonts w:asciiTheme="majorBidi" w:hAnsiTheme="majorBidi" w:cstheme="majorBidi"/>
          <w:sz w:val="24"/>
          <w:szCs w:val="24"/>
        </w:rPr>
        <w:t>Teknik Data Mining</w:t>
      </w:r>
      <w:r>
        <w:rPr>
          <w:rFonts w:asciiTheme="majorBidi" w:hAnsiTheme="majorBidi" w:cstheme="majorBidi"/>
          <w:sz w:val="24"/>
          <w:szCs w:val="24"/>
        </w:rPr>
        <w:t xml:space="preserve"> t</w:t>
      </w:r>
      <w:r w:rsidRPr="001965D4">
        <w:rPr>
          <w:rFonts w:asciiTheme="majorBidi" w:hAnsiTheme="majorBidi" w:cstheme="majorBidi"/>
          <w:sz w:val="24"/>
          <w:szCs w:val="24"/>
        </w:rPr>
        <w:t>ermasuk klasifikasi, regresi, aturan asosiasi, dan clustering. Contoh algoritma yang digunakan adalah:</w:t>
      </w:r>
    </w:p>
    <w:p w14:paraId="26C835EB" w14:textId="61C3F646" w:rsidR="001965D4" w:rsidRPr="001965D4" w:rsidRDefault="001965D4" w:rsidP="00647131">
      <w:pPr>
        <w:pStyle w:val="ListParagraph"/>
        <w:numPr>
          <w:ilvl w:val="0"/>
          <w:numId w:val="6"/>
        </w:numPr>
        <w:spacing w:line="276" w:lineRule="auto"/>
        <w:jc w:val="both"/>
        <w:rPr>
          <w:rFonts w:asciiTheme="majorBidi" w:hAnsiTheme="majorBidi" w:cstheme="majorBidi"/>
          <w:sz w:val="24"/>
          <w:szCs w:val="24"/>
        </w:rPr>
      </w:pPr>
      <w:r w:rsidRPr="001965D4">
        <w:rPr>
          <w:rFonts w:asciiTheme="majorBidi" w:hAnsiTheme="majorBidi" w:cstheme="majorBidi"/>
          <w:sz w:val="24"/>
          <w:szCs w:val="24"/>
        </w:rPr>
        <w:t>Apriori</w:t>
      </w:r>
      <w:r w:rsidRPr="001965D4">
        <w:rPr>
          <w:rFonts w:asciiTheme="majorBidi" w:hAnsiTheme="majorBidi" w:cstheme="majorBidi"/>
          <w:sz w:val="24"/>
          <w:szCs w:val="24"/>
        </w:rPr>
        <w:t>,</w:t>
      </w:r>
      <w:r>
        <w:rPr>
          <w:rFonts w:asciiTheme="majorBidi" w:hAnsiTheme="majorBidi" w:cstheme="majorBidi"/>
          <w:sz w:val="24"/>
          <w:szCs w:val="24"/>
        </w:rPr>
        <w:t xml:space="preserve"> </w:t>
      </w:r>
      <w:r w:rsidRPr="001965D4">
        <w:rPr>
          <w:rFonts w:asciiTheme="majorBidi" w:hAnsiTheme="majorBidi" w:cstheme="majorBidi"/>
          <w:sz w:val="24"/>
          <w:szCs w:val="24"/>
        </w:rPr>
        <w:t>Untuk menemukan pola tersembunyi dalam data transaksi.</w:t>
      </w:r>
    </w:p>
    <w:p w14:paraId="69C940D3" w14:textId="390DE925" w:rsidR="001965D4" w:rsidRPr="001965D4" w:rsidRDefault="001965D4" w:rsidP="00647131">
      <w:pPr>
        <w:pStyle w:val="ListParagraph"/>
        <w:numPr>
          <w:ilvl w:val="0"/>
          <w:numId w:val="6"/>
        </w:numPr>
        <w:spacing w:line="276" w:lineRule="auto"/>
        <w:jc w:val="both"/>
        <w:rPr>
          <w:rFonts w:asciiTheme="majorBidi" w:hAnsiTheme="majorBidi" w:cstheme="majorBidi"/>
          <w:sz w:val="24"/>
          <w:szCs w:val="24"/>
        </w:rPr>
      </w:pPr>
      <w:r w:rsidRPr="007316A6">
        <w:rPr>
          <w:rFonts w:asciiTheme="majorBidi" w:hAnsiTheme="majorBidi" w:cstheme="majorBidi"/>
          <w:i/>
          <w:iCs/>
          <w:sz w:val="24"/>
          <w:szCs w:val="24"/>
        </w:rPr>
        <w:t>Support Vector Regression</w:t>
      </w:r>
      <w:r w:rsidRPr="001965D4">
        <w:rPr>
          <w:rFonts w:asciiTheme="majorBidi" w:hAnsiTheme="majorBidi" w:cstheme="majorBidi"/>
          <w:sz w:val="24"/>
          <w:szCs w:val="24"/>
        </w:rPr>
        <w:t xml:space="preserve"> (SVR)</w:t>
      </w:r>
      <w:r>
        <w:rPr>
          <w:rFonts w:asciiTheme="majorBidi" w:hAnsiTheme="majorBidi" w:cstheme="majorBidi"/>
          <w:sz w:val="24"/>
          <w:szCs w:val="24"/>
        </w:rPr>
        <w:t>,</w:t>
      </w:r>
      <w:r w:rsidRPr="001965D4">
        <w:rPr>
          <w:rFonts w:asciiTheme="majorBidi" w:hAnsiTheme="majorBidi" w:cstheme="majorBidi"/>
          <w:sz w:val="24"/>
          <w:szCs w:val="24"/>
        </w:rPr>
        <w:t xml:space="preserve"> Untuk memprediksi harga saham dengan akurasi tinggi.</w:t>
      </w:r>
    </w:p>
    <w:p w14:paraId="7F04B771" w14:textId="77777777" w:rsidR="001965D4" w:rsidRDefault="001965D4" w:rsidP="00647131">
      <w:pPr>
        <w:pStyle w:val="ListParagraph"/>
        <w:numPr>
          <w:ilvl w:val="0"/>
          <w:numId w:val="6"/>
        </w:numPr>
        <w:spacing w:line="276" w:lineRule="auto"/>
        <w:jc w:val="both"/>
        <w:rPr>
          <w:rFonts w:asciiTheme="majorBidi" w:hAnsiTheme="majorBidi" w:cstheme="majorBidi"/>
          <w:sz w:val="24"/>
          <w:szCs w:val="24"/>
        </w:rPr>
      </w:pPr>
      <w:r w:rsidRPr="007316A6">
        <w:rPr>
          <w:rFonts w:asciiTheme="majorBidi" w:hAnsiTheme="majorBidi" w:cstheme="majorBidi"/>
          <w:i/>
          <w:iCs/>
          <w:sz w:val="24"/>
          <w:szCs w:val="24"/>
        </w:rPr>
        <w:t>Firefly Algorithm</w:t>
      </w:r>
      <w:r>
        <w:rPr>
          <w:rFonts w:asciiTheme="majorBidi" w:hAnsiTheme="majorBidi" w:cstheme="majorBidi"/>
          <w:sz w:val="24"/>
          <w:szCs w:val="24"/>
        </w:rPr>
        <w:t>,</w:t>
      </w:r>
      <w:r w:rsidRPr="001965D4">
        <w:rPr>
          <w:rFonts w:asciiTheme="majorBidi" w:hAnsiTheme="majorBidi" w:cstheme="majorBidi"/>
          <w:sz w:val="24"/>
          <w:szCs w:val="24"/>
        </w:rPr>
        <w:t xml:space="preserve"> Digunakan bersamaan dengan SVR untuk optimasi.</w:t>
      </w:r>
    </w:p>
    <w:p w14:paraId="495885A9" w14:textId="77777777" w:rsidR="001965D4" w:rsidRDefault="001965D4" w:rsidP="00647131">
      <w:pPr>
        <w:pStyle w:val="ListParagraph"/>
        <w:numPr>
          <w:ilvl w:val="0"/>
          <w:numId w:val="6"/>
        </w:numPr>
        <w:spacing w:line="276" w:lineRule="auto"/>
        <w:jc w:val="both"/>
        <w:rPr>
          <w:rFonts w:asciiTheme="majorBidi" w:hAnsiTheme="majorBidi" w:cstheme="majorBidi"/>
          <w:sz w:val="24"/>
          <w:szCs w:val="24"/>
        </w:rPr>
      </w:pPr>
      <w:r w:rsidRPr="007316A6">
        <w:rPr>
          <w:rFonts w:asciiTheme="majorBidi" w:hAnsiTheme="majorBidi" w:cstheme="majorBidi"/>
          <w:i/>
          <w:iCs/>
          <w:sz w:val="24"/>
          <w:szCs w:val="24"/>
        </w:rPr>
        <w:t>Extreme Learning Machine</w:t>
      </w:r>
      <w:r w:rsidRPr="001965D4">
        <w:rPr>
          <w:rFonts w:asciiTheme="majorBidi" w:hAnsiTheme="majorBidi" w:cstheme="majorBidi"/>
          <w:sz w:val="24"/>
          <w:szCs w:val="24"/>
        </w:rPr>
        <w:t xml:space="preserve"> (ELM)</w:t>
      </w:r>
      <w:r w:rsidRPr="001965D4">
        <w:rPr>
          <w:rFonts w:asciiTheme="majorBidi" w:hAnsiTheme="majorBidi" w:cstheme="majorBidi"/>
          <w:sz w:val="24"/>
          <w:szCs w:val="24"/>
        </w:rPr>
        <w:t>,</w:t>
      </w:r>
      <w:r w:rsidRPr="001965D4">
        <w:rPr>
          <w:rFonts w:asciiTheme="majorBidi" w:hAnsiTheme="majorBidi" w:cstheme="majorBidi"/>
          <w:sz w:val="24"/>
          <w:szCs w:val="24"/>
        </w:rPr>
        <w:t xml:space="preserve"> Memiliki kecepatan lebih baik dibandingkan SVR dalam prediksi harga saham.</w:t>
      </w:r>
    </w:p>
    <w:p w14:paraId="7CAF579C" w14:textId="10E601FB" w:rsidR="001965D4" w:rsidRDefault="001965D4" w:rsidP="00F9590C">
      <w:pPr>
        <w:pStyle w:val="ListParagraph"/>
        <w:numPr>
          <w:ilvl w:val="0"/>
          <w:numId w:val="6"/>
        </w:numPr>
        <w:jc w:val="both"/>
        <w:rPr>
          <w:rFonts w:asciiTheme="majorBidi" w:hAnsiTheme="majorBidi" w:cstheme="majorBidi"/>
          <w:sz w:val="24"/>
          <w:szCs w:val="24"/>
        </w:rPr>
      </w:pPr>
      <w:r w:rsidRPr="007316A6">
        <w:rPr>
          <w:rFonts w:asciiTheme="majorBidi" w:hAnsiTheme="majorBidi" w:cstheme="majorBidi"/>
          <w:i/>
          <w:iCs/>
          <w:sz w:val="24"/>
          <w:szCs w:val="24"/>
        </w:rPr>
        <w:lastRenderedPageBreak/>
        <w:t xml:space="preserve">Long </w:t>
      </w:r>
      <w:proofErr w:type="gramStart"/>
      <w:r w:rsidRPr="007316A6">
        <w:rPr>
          <w:rFonts w:asciiTheme="majorBidi" w:hAnsiTheme="majorBidi" w:cstheme="majorBidi"/>
          <w:i/>
          <w:iCs/>
          <w:sz w:val="24"/>
          <w:szCs w:val="24"/>
        </w:rPr>
        <w:t>Short Term</w:t>
      </w:r>
      <w:proofErr w:type="gramEnd"/>
      <w:r w:rsidRPr="007316A6">
        <w:rPr>
          <w:rFonts w:asciiTheme="majorBidi" w:hAnsiTheme="majorBidi" w:cstheme="majorBidi"/>
          <w:i/>
          <w:iCs/>
          <w:sz w:val="24"/>
          <w:szCs w:val="24"/>
        </w:rPr>
        <w:t xml:space="preserve"> Memory</w:t>
      </w:r>
      <w:r w:rsidRPr="001965D4">
        <w:rPr>
          <w:rFonts w:asciiTheme="majorBidi" w:hAnsiTheme="majorBidi" w:cstheme="majorBidi"/>
          <w:sz w:val="24"/>
          <w:szCs w:val="24"/>
        </w:rPr>
        <w:t xml:space="preserve"> (LSTM)</w:t>
      </w:r>
      <w:r w:rsidR="00697A44">
        <w:rPr>
          <w:rFonts w:asciiTheme="majorBidi" w:hAnsiTheme="majorBidi" w:cstheme="majorBidi"/>
          <w:sz w:val="24"/>
          <w:szCs w:val="24"/>
        </w:rPr>
        <w:t xml:space="preserve">, </w:t>
      </w:r>
      <w:r w:rsidRPr="001965D4">
        <w:rPr>
          <w:rFonts w:asciiTheme="majorBidi" w:hAnsiTheme="majorBidi" w:cstheme="majorBidi"/>
          <w:sz w:val="24"/>
          <w:szCs w:val="24"/>
        </w:rPr>
        <w:t>Algoritma RNN yang efektif untuk data time-series, digunakan dalam penelitian terbaru untuk memprediksi pergerakan harga saham.</w:t>
      </w:r>
    </w:p>
    <w:p w14:paraId="3B1DD2C2" w14:textId="77777777" w:rsidR="00697A44" w:rsidRPr="001965D4" w:rsidRDefault="00697A44" w:rsidP="00F9590C">
      <w:pPr>
        <w:pStyle w:val="ListParagraph"/>
        <w:jc w:val="both"/>
        <w:rPr>
          <w:rFonts w:asciiTheme="majorBidi" w:hAnsiTheme="majorBidi" w:cstheme="majorBidi"/>
          <w:sz w:val="24"/>
          <w:szCs w:val="24"/>
        </w:rPr>
      </w:pPr>
    </w:p>
    <w:p w14:paraId="6DC0F92D" w14:textId="5FAB6B19" w:rsidR="001965D4" w:rsidRPr="001965D4" w:rsidRDefault="001965D4" w:rsidP="00F9590C">
      <w:pPr>
        <w:pStyle w:val="ListParagraph"/>
        <w:numPr>
          <w:ilvl w:val="0"/>
          <w:numId w:val="2"/>
        </w:numPr>
        <w:jc w:val="both"/>
        <w:rPr>
          <w:rFonts w:asciiTheme="majorBidi" w:hAnsiTheme="majorBidi" w:cstheme="majorBidi"/>
          <w:b/>
          <w:bCs/>
          <w:sz w:val="24"/>
          <w:szCs w:val="24"/>
        </w:rPr>
      </w:pPr>
      <w:r w:rsidRPr="001965D4">
        <w:rPr>
          <w:rFonts w:asciiTheme="majorBidi" w:hAnsiTheme="majorBidi" w:cstheme="majorBidi"/>
          <w:b/>
          <w:bCs/>
          <w:sz w:val="24"/>
          <w:szCs w:val="24"/>
        </w:rPr>
        <w:t>Hasil dan Diskusi</w:t>
      </w:r>
    </w:p>
    <w:p w14:paraId="1F2416C8" w14:textId="77777777" w:rsidR="001965D4" w:rsidRPr="001965D4" w:rsidRDefault="001965D4" w:rsidP="00F9590C">
      <w:pPr>
        <w:ind w:firstLine="360"/>
        <w:jc w:val="both"/>
        <w:rPr>
          <w:rFonts w:asciiTheme="majorBidi" w:hAnsiTheme="majorBidi" w:cstheme="majorBidi"/>
          <w:sz w:val="24"/>
          <w:szCs w:val="24"/>
        </w:rPr>
      </w:pPr>
      <w:r w:rsidRPr="001965D4">
        <w:rPr>
          <w:rFonts w:asciiTheme="majorBidi" w:hAnsiTheme="majorBidi" w:cstheme="majorBidi"/>
          <w:sz w:val="24"/>
          <w:szCs w:val="24"/>
        </w:rPr>
        <w:t>Penelitian menunjukkan bahwa penggunaan algoritma seperti SVR dan ELM dapat menghasilkan prediksi dengan akurasi tinggi. ELM menunjukkan performa lebih baik dibandingkan SVR dalam hal kecepatan dan akurasi.</w:t>
      </w:r>
    </w:p>
    <w:p w14:paraId="468AABA1" w14:textId="77777777" w:rsidR="001965D4" w:rsidRPr="001965D4" w:rsidRDefault="001965D4" w:rsidP="00F9590C">
      <w:pPr>
        <w:ind w:firstLine="360"/>
        <w:jc w:val="both"/>
        <w:rPr>
          <w:rFonts w:asciiTheme="majorBidi" w:hAnsiTheme="majorBidi" w:cstheme="majorBidi"/>
          <w:sz w:val="24"/>
          <w:szCs w:val="24"/>
        </w:rPr>
      </w:pPr>
      <w:r w:rsidRPr="001965D4">
        <w:rPr>
          <w:rFonts w:asciiTheme="majorBidi" w:hAnsiTheme="majorBidi" w:cstheme="majorBidi"/>
          <w:sz w:val="24"/>
          <w:szCs w:val="24"/>
        </w:rPr>
        <w:t>LSTM juga terbukti efektif dalam memprediksi harga saham berdasarkan data historis, dengan hasil yang mendekati nilai aktual.</w:t>
      </w:r>
    </w:p>
    <w:p w14:paraId="50E72970" w14:textId="133952A4" w:rsidR="001965D4" w:rsidRPr="00697A44" w:rsidRDefault="001965D4" w:rsidP="00F9590C">
      <w:pPr>
        <w:pStyle w:val="ListParagraph"/>
        <w:numPr>
          <w:ilvl w:val="0"/>
          <w:numId w:val="2"/>
        </w:numPr>
        <w:jc w:val="both"/>
        <w:rPr>
          <w:rFonts w:asciiTheme="majorBidi" w:hAnsiTheme="majorBidi" w:cstheme="majorBidi"/>
          <w:b/>
          <w:bCs/>
          <w:sz w:val="24"/>
          <w:szCs w:val="24"/>
        </w:rPr>
      </w:pPr>
      <w:r w:rsidRPr="00697A44">
        <w:rPr>
          <w:rFonts w:asciiTheme="majorBidi" w:hAnsiTheme="majorBidi" w:cstheme="majorBidi"/>
          <w:b/>
          <w:bCs/>
          <w:sz w:val="24"/>
          <w:szCs w:val="24"/>
        </w:rPr>
        <w:t>Kesimpulan</w:t>
      </w:r>
    </w:p>
    <w:p w14:paraId="5F0D9494" w14:textId="4F2D8162" w:rsidR="001965D4" w:rsidRPr="001965D4" w:rsidRDefault="001965D4" w:rsidP="00F9590C">
      <w:pPr>
        <w:ind w:firstLine="360"/>
        <w:jc w:val="both"/>
        <w:rPr>
          <w:rFonts w:asciiTheme="majorBidi" w:hAnsiTheme="majorBidi" w:cstheme="majorBidi"/>
          <w:sz w:val="24"/>
          <w:szCs w:val="24"/>
        </w:rPr>
      </w:pPr>
      <w:r w:rsidRPr="001965D4">
        <w:rPr>
          <w:rFonts w:asciiTheme="majorBidi" w:hAnsiTheme="majorBidi" w:cstheme="majorBidi"/>
          <w:sz w:val="24"/>
          <w:szCs w:val="24"/>
        </w:rPr>
        <w:t>Makalah ini menyimpulkan bahwa penerapan machine learning, terutama melalui teknik seperti ELM dan LSTM, dapat secara signifikan meningkatkan kemampuan investor dalam memprediksi pergerakan harga saham dan mengurangi risiko yang terkait dengan investasi di pasar modal. Penulis berharap temuan ini dapat menjadi panduan bagi investor untuk mengoptimalkan strategi investasi mereka di masa depan.</w:t>
      </w:r>
    </w:p>
    <w:sectPr w:rsidR="001965D4" w:rsidRPr="00196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97160"/>
    <w:multiLevelType w:val="hybridMultilevel"/>
    <w:tmpl w:val="BCBC1B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73C02"/>
    <w:multiLevelType w:val="hybridMultilevel"/>
    <w:tmpl w:val="BDBA2D36"/>
    <w:lvl w:ilvl="0" w:tplc="29446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D6C49"/>
    <w:multiLevelType w:val="hybridMultilevel"/>
    <w:tmpl w:val="7636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91AC0"/>
    <w:multiLevelType w:val="hybridMultilevel"/>
    <w:tmpl w:val="F7007C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23E6"/>
    <w:multiLevelType w:val="hybridMultilevel"/>
    <w:tmpl w:val="35E60F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C0E7E"/>
    <w:multiLevelType w:val="hybridMultilevel"/>
    <w:tmpl w:val="8084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532129">
    <w:abstractNumId w:val="2"/>
  </w:num>
  <w:num w:numId="2" w16cid:durableId="1632515048">
    <w:abstractNumId w:val="4"/>
  </w:num>
  <w:num w:numId="3" w16cid:durableId="1779258691">
    <w:abstractNumId w:val="5"/>
  </w:num>
  <w:num w:numId="4" w16cid:durableId="607929846">
    <w:abstractNumId w:val="3"/>
  </w:num>
  <w:num w:numId="5" w16cid:durableId="545029779">
    <w:abstractNumId w:val="1"/>
  </w:num>
  <w:num w:numId="6" w16cid:durableId="17989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4E"/>
    <w:rsid w:val="000E774E"/>
    <w:rsid w:val="001965D4"/>
    <w:rsid w:val="005D0204"/>
    <w:rsid w:val="00647131"/>
    <w:rsid w:val="00697A44"/>
    <w:rsid w:val="007316A6"/>
    <w:rsid w:val="00997957"/>
    <w:rsid w:val="00A165C1"/>
    <w:rsid w:val="00C104FF"/>
    <w:rsid w:val="00F2146F"/>
    <w:rsid w:val="00F95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856B"/>
  <w15:chartTrackingRefBased/>
  <w15:docId w15:val="{1B062462-6694-43C9-820D-84655E05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rido mr</cp:lastModifiedBy>
  <cp:revision>6</cp:revision>
  <dcterms:created xsi:type="dcterms:W3CDTF">2024-11-23T02:56:00Z</dcterms:created>
  <dcterms:modified xsi:type="dcterms:W3CDTF">2024-11-23T03:09:00Z</dcterms:modified>
</cp:coreProperties>
</file>