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4CF71" w14:textId="358B31E0" w:rsidR="009B29A8" w:rsidRPr="009B29A8" w:rsidRDefault="009B29A8" w:rsidP="009B29A8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9B29A8">
        <w:rPr>
          <w:rFonts w:asciiTheme="majorBidi" w:hAnsiTheme="majorBidi" w:cstheme="majorBidi"/>
          <w:b/>
          <w:bCs/>
          <w:sz w:val="24"/>
          <w:szCs w:val="24"/>
        </w:rPr>
        <w:t>SUMMARY JURNAL</w:t>
      </w:r>
    </w:p>
    <w:p w14:paraId="48CBD311" w14:textId="3006D64F" w:rsidR="006555D4" w:rsidRPr="009A0B91" w:rsidRDefault="009B29A8" w:rsidP="009B29A8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A0B91">
        <w:rPr>
          <w:rFonts w:asciiTheme="majorBidi" w:hAnsiTheme="majorBidi" w:cstheme="majorBidi"/>
          <w:b/>
          <w:bCs/>
          <w:sz w:val="24"/>
          <w:szCs w:val="24"/>
          <w:u w:val="single"/>
        </w:rPr>
        <w:t>TUGAS AUDIT DAN TATA KELOLA</w:t>
      </w:r>
      <w:r w:rsidR="009A0B91" w:rsidRPr="009A0B91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IT</w:t>
      </w:r>
    </w:p>
    <w:p w14:paraId="1707EE3C" w14:textId="21BDBBEB" w:rsidR="009B29A8" w:rsidRDefault="009B29A8" w:rsidP="009B29A8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4675"/>
      </w:tblGrid>
      <w:tr w:rsidR="006555D4" w:rsidRPr="00BF45ED" w14:paraId="1399C05C" w14:textId="77777777" w:rsidTr="004C02FA">
        <w:tc>
          <w:tcPr>
            <w:tcW w:w="2160" w:type="dxa"/>
          </w:tcPr>
          <w:p w14:paraId="13E0F322" w14:textId="2B49FB72" w:rsidR="006555D4" w:rsidRPr="00BF45ED" w:rsidRDefault="009B29A8" w:rsidP="004C02F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F45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4675" w:type="dxa"/>
          </w:tcPr>
          <w:p w14:paraId="37DC258F" w14:textId="75AECE54" w:rsidR="006555D4" w:rsidRPr="00BF45ED" w:rsidRDefault="004C02FA" w:rsidP="004C02F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  <w:r w:rsidR="009A0B91" w:rsidRPr="00BF45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9B29A8" w:rsidRPr="00BF45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Asep</w:t>
            </w:r>
            <w:proofErr w:type="spellEnd"/>
            <w:r w:rsidR="009B29A8" w:rsidRPr="00BF45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Ridwan Hidayat</w:t>
            </w:r>
          </w:p>
        </w:tc>
      </w:tr>
      <w:tr w:rsidR="006555D4" w:rsidRPr="00BF45ED" w14:paraId="64254C06" w14:textId="77777777" w:rsidTr="004C02FA">
        <w:tc>
          <w:tcPr>
            <w:tcW w:w="2160" w:type="dxa"/>
          </w:tcPr>
          <w:p w14:paraId="0C7541FF" w14:textId="66D12155" w:rsidR="006555D4" w:rsidRPr="00BF45ED" w:rsidRDefault="009B29A8" w:rsidP="004C02F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F45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4675" w:type="dxa"/>
          </w:tcPr>
          <w:p w14:paraId="09718C70" w14:textId="42050685" w:rsidR="006555D4" w:rsidRPr="00BF45ED" w:rsidRDefault="009A0B91" w:rsidP="004C02F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F45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: </w:t>
            </w:r>
            <w:r w:rsidR="009B29A8" w:rsidRPr="00BF45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231012050036</w:t>
            </w:r>
          </w:p>
        </w:tc>
      </w:tr>
    </w:tbl>
    <w:p w14:paraId="7315FF11" w14:textId="7FBA28F7" w:rsidR="006555D4" w:rsidRDefault="006555D4" w:rsidP="004C02FA"/>
    <w:p w14:paraId="57CEFC6E" w14:textId="4B8ACFAE" w:rsidR="009A0B91" w:rsidRPr="004C02FA" w:rsidRDefault="009A0B91" w:rsidP="004C02F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4C02FA">
        <w:rPr>
          <w:rFonts w:asciiTheme="majorBidi" w:hAnsiTheme="majorBidi" w:cstheme="majorBidi"/>
          <w:b/>
          <w:bCs/>
          <w:sz w:val="24"/>
          <w:szCs w:val="24"/>
        </w:rPr>
        <w:t>JURNAL I</w:t>
      </w:r>
    </w:p>
    <w:tbl>
      <w:tblPr>
        <w:tblW w:w="10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8100"/>
      </w:tblGrid>
      <w:tr w:rsidR="006555D4" w:rsidRPr="003E6FEB" w14:paraId="784AE021" w14:textId="77777777" w:rsidTr="00221A39">
        <w:tc>
          <w:tcPr>
            <w:tcW w:w="2160" w:type="dxa"/>
          </w:tcPr>
          <w:p w14:paraId="085439F1" w14:textId="77777777" w:rsidR="006555D4" w:rsidRPr="003E6FEB" w:rsidRDefault="006555D4" w:rsidP="00062A92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E6FEB">
              <w:rPr>
                <w:rFonts w:ascii="Times New Roman" w:hAnsi="Times New Roman"/>
                <w:sz w:val="24"/>
                <w:szCs w:val="24"/>
              </w:rPr>
              <w:t>Judul</w:t>
            </w:r>
            <w:proofErr w:type="spellEnd"/>
            <w:r w:rsidRPr="003E6FE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E6FEB">
              <w:rPr>
                <w:rFonts w:ascii="Times New Roman" w:hAnsi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8100" w:type="dxa"/>
          </w:tcPr>
          <w:p w14:paraId="223F7A7D" w14:textId="145C613C" w:rsidR="006555D4" w:rsidRPr="003E6FEB" w:rsidRDefault="006555D4" w:rsidP="006555D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Analisis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Perancangan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Tata Kelola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Teknologi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Framework COBIT 2019 pada PT. XYZ</w:t>
            </w:r>
          </w:p>
        </w:tc>
      </w:tr>
      <w:tr w:rsidR="006555D4" w:rsidRPr="003E6FEB" w14:paraId="14BEDC89" w14:textId="77777777" w:rsidTr="00221A39">
        <w:tc>
          <w:tcPr>
            <w:tcW w:w="2160" w:type="dxa"/>
          </w:tcPr>
          <w:p w14:paraId="6B854035" w14:textId="77777777" w:rsidR="006555D4" w:rsidRPr="003E6FEB" w:rsidRDefault="006555D4" w:rsidP="00062A92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E6FEB">
              <w:rPr>
                <w:rFonts w:ascii="Times New Roman" w:hAnsi="Times New Roman"/>
                <w:sz w:val="24"/>
                <w:szCs w:val="24"/>
              </w:rPr>
              <w:t>Penulis</w:t>
            </w:r>
            <w:proofErr w:type="spellEnd"/>
            <w:r w:rsidRPr="003E6FE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8100" w:type="dxa"/>
          </w:tcPr>
          <w:p w14:paraId="71FD1295" w14:textId="2E80F3D9" w:rsidR="006555D4" w:rsidRPr="003E6FEB" w:rsidRDefault="006555D4" w:rsidP="00062A92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Shahnilna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F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Bayastura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, Shinta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Krisdina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>, Aris P Widodo</w:t>
            </w:r>
          </w:p>
        </w:tc>
      </w:tr>
      <w:tr w:rsidR="006555D4" w:rsidRPr="003E6FEB" w14:paraId="36C7E06F" w14:textId="77777777" w:rsidTr="00221A39">
        <w:tc>
          <w:tcPr>
            <w:tcW w:w="2160" w:type="dxa"/>
          </w:tcPr>
          <w:p w14:paraId="791F37BA" w14:textId="77777777" w:rsidR="006555D4" w:rsidRPr="003E6FEB" w:rsidRDefault="006555D4" w:rsidP="00062A92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E6FEB">
              <w:rPr>
                <w:rFonts w:ascii="Times New Roman" w:hAnsi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8100" w:type="dxa"/>
          </w:tcPr>
          <w:p w14:paraId="3DA9D11B" w14:textId="71332ED5" w:rsidR="006555D4" w:rsidRPr="003E6FEB" w:rsidRDefault="006555D4" w:rsidP="00062A92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6555D4"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</w:tr>
      <w:tr w:rsidR="006555D4" w:rsidRPr="003E6FEB" w14:paraId="4A51AE27" w14:textId="77777777" w:rsidTr="00221A39">
        <w:tc>
          <w:tcPr>
            <w:tcW w:w="2160" w:type="dxa"/>
          </w:tcPr>
          <w:p w14:paraId="2CF9E42F" w14:textId="77777777" w:rsidR="006555D4" w:rsidRPr="003E6FEB" w:rsidRDefault="006555D4" w:rsidP="00062A92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E6FEB">
              <w:rPr>
                <w:rFonts w:ascii="Times New Roman" w:hAnsi="Times New Roman"/>
                <w:sz w:val="24"/>
                <w:szCs w:val="24"/>
              </w:rPr>
              <w:t xml:space="preserve">Tujuan </w:t>
            </w:r>
            <w:proofErr w:type="spellStart"/>
            <w:r w:rsidRPr="003E6FEB">
              <w:rPr>
                <w:rFonts w:ascii="Times New Roman" w:hAnsi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8100" w:type="dxa"/>
          </w:tcPr>
          <w:p w14:paraId="09B39B18" w14:textId="4879ED4C" w:rsidR="006555D4" w:rsidRPr="003E6FEB" w:rsidRDefault="006555D4" w:rsidP="006555D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Penelitian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ini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bertujuan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mengevaluasi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merancang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struktur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tata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kelola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TI di PT. XYZ, yang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sebelumnya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belum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pernah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dievaluasi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Fokusnya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adalah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memastikan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bahwa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TI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mendukung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tujuan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bisnis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perusahaan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terutama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hal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pelacakan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keuangan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efisiensi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operasional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555D4" w:rsidRPr="003E6FEB" w14:paraId="0FA596E1" w14:textId="77777777" w:rsidTr="00221A39">
        <w:tc>
          <w:tcPr>
            <w:tcW w:w="2160" w:type="dxa"/>
          </w:tcPr>
          <w:p w14:paraId="3A92DE1E" w14:textId="77777777" w:rsidR="006555D4" w:rsidRPr="003E6FEB" w:rsidRDefault="006555D4" w:rsidP="00062A92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E6FEB">
              <w:rPr>
                <w:rFonts w:ascii="Times New Roman" w:hAnsi="Times New Roman"/>
                <w:sz w:val="24"/>
                <w:szCs w:val="24"/>
              </w:rPr>
              <w:t>Subjek</w:t>
            </w:r>
            <w:proofErr w:type="spellEnd"/>
            <w:r w:rsidRPr="003E6FE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E6FEB">
              <w:rPr>
                <w:rFonts w:ascii="Times New Roman" w:hAnsi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8100" w:type="dxa"/>
          </w:tcPr>
          <w:p w14:paraId="2F5FF779" w14:textId="2948C868" w:rsidR="006555D4" w:rsidRPr="003E6FEB" w:rsidRDefault="006555D4" w:rsidP="00062A92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memastikan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bahwa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TI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mendukung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tujuan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bisnis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perusahaan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terutama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hal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pelacakan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keuangan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efisiensi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operasional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555D4" w:rsidRPr="003E6FEB" w14:paraId="585FB734" w14:textId="77777777" w:rsidTr="00221A39">
        <w:tc>
          <w:tcPr>
            <w:tcW w:w="2160" w:type="dxa"/>
          </w:tcPr>
          <w:p w14:paraId="5E99F8DF" w14:textId="77777777" w:rsidR="006555D4" w:rsidRPr="003E6FEB" w:rsidRDefault="006555D4" w:rsidP="00062A92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E6FEB">
              <w:rPr>
                <w:rFonts w:ascii="Times New Roman" w:hAnsi="Times New Roman"/>
                <w:sz w:val="24"/>
                <w:szCs w:val="24"/>
              </w:rPr>
              <w:t xml:space="preserve">Metode </w:t>
            </w:r>
            <w:proofErr w:type="spellStart"/>
            <w:r w:rsidRPr="003E6FEB">
              <w:rPr>
                <w:rFonts w:ascii="Times New Roman" w:hAnsi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8100" w:type="dxa"/>
          </w:tcPr>
          <w:p w14:paraId="53ED799F" w14:textId="1E5A555D" w:rsidR="006555D4" w:rsidRPr="003E6FEB" w:rsidRDefault="006555D4" w:rsidP="006555D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Penelitian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ini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bersifat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kualitatif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berdasarkan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wawancara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para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pemangku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kepentingan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di PT. XYZ. Langkah-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langkahnya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meliputi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identifikasi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proses TI yang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kritis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memetakan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tujuan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bisnis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tujuan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TI, dan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menganalisis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kapabilitas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saat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ini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40 proses inti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model COBIT 2019.</w:t>
            </w:r>
          </w:p>
        </w:tc>
      </w:tr>
      <w:tr w:rsidR="006555D4" w:rsidRPr="003E6FEB" w14:paraId="607FEC67" w14:textId="77777777" w:rsidTr="00221A39">
        <w:tc>
          <w:tcPr>
            <w:tcW w:w="2160" w:type="dxa"/>
          </w:tcPr>
          <w:p w14:paraId="027E5826" w14:textId="52E95A31" w:rsidR="006555D4" w:rsidRPr="003E6FEB" w:rsidRDefault="006555D4" w:rsidP="00062A92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Utama</w:t>
            </w:r>
          </w:p>
        </w:tc>
        <w:tc>
          <w:tcPr>
            <w:tcW w:w="8100" w:type="dxa"/>
          </w:tcPr>
          <w:p w14:paraId="61F71F7D" w14:textId="47F49F73" w:rsidR="006555D4" w:rsidRPr="003E6FEB" w:rsidRDefault="006555D4" w:rsidP="006555D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Penelitian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ini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menyoroti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tantangan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perusahaan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terkait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serangan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logis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keamanan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Cy</w:t>
            </w:r>
            <w:r w:rsidRPr="006555D4">
              <w:rPr>
                <w:rFonts w:ascii="Times New Roman" w:hAnsi="Times New Roman"/>
                <w:sz w:val="24"/>
                <w:szCs w:val="24"/>
              </w:rPr>
              <w:t xml:space="preserve">ber),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frustrasi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terhadap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penyampaian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layanan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TI, dan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kegagalan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memenuhi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ekspektasi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bisnis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terkait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TI. Desain tata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kelola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TI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bertujuan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mengurangi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risiko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ini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meningkatkan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keselarasan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antara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layanan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TI dan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kebutuhan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bisnis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555D4" w:rsidRPr="003E6FEB" w14:paraId="657D55F5" w14:textId="77777777" w:rsidTr="00221A39">
        <w:tc>
          <w:tcPr>
            <w:tcW w:w="2160" w:type="dxa"/>
          </w:tcPr>
          <w:p w14:paraId="269D1E23" w14:textId="72B92096" w:rsidR="006555D4" w:rsidRPr="003E6FEB" w:rsidRDefault="006555D4" w:rsidP="00062A92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Hasil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8100" w:type="dxa"/>
          </w:tcPr>
          <w:p w14:paraId="7499DBB6" w14:textId="0AE09F47" w:rsidR="009B29A8" w:rsidRDefault="009B29A8" w:rsidP="009B29A8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B29A8">
              <w:rPr>
                <w:rFonts w:ascii="Times New Roman" w:hAnsi="Times New Roman"/>
                <w:sz w:val="24"/>
                <w:szCs w:val="24"/>
              </w:rPr>
              <w:t>Analisis</w:t>
            </w:r>
            <w:proofErr w:type="spellEnd"/>
            <w:r w:rsidRPr="009B29A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B29A8">
              <w:rPr>
                <w:rFonts w:ascii="Times New Roman" w:hAnsi="Times New Roman"/>
                <w:sz w:val="24"/>
                <w:szCs w:val="24"/>
              </w:rPr>
              <w:t>ini</w:t>
            </w:r>
            <w:proofErr w:type="spellEnd"/>
            <w:r w:rsidRPr="009B29A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B29A8">
              <w:rPr>
                <w:rFonts w:ascii="Times New Roman" w:hAnsi="Times New Roman"/>
                <w:sz w:val="24"/>
                <w:szCs w:val="24"/>
              </w:rPr>
              <w:t>mengidentifikasi</w:t>
            </w:r>
            <w:proofErr w:type="spellEnd"/>
            <w:r w:rsidRPr="009B29A8">
              <w:rPr>
                <w:rFonts w:ascii="Times New Roman" w:hAnsi="Times New Roman"/>
                <w:sz w:val="24"/>
                <w:szCs w:val="24"/>
              </w:rPr>
              <w:t xml:space="preserve"> lima domain </w:t>
            </w:r>
            <w:proofErr w:type="spellStart"/>
            <w:r w:rsidRPr="009B29A8">
              <w:rPr>
                <w:rFonts w:ascii="Times New Roman" w:hAnsi="Times New Roman"/>
                <w:sz w:val="24"/>
                <w:szCs w:val="24"/>
              </w:rPr>
              <w:t>penting</w:t>
            </w:r>
            <w:proofErr w:type="spellEnd"/>
            <w:r w:rsidRPr="009B29A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B29A8">
              <w:rPr>
                <w:rFonts w:ascii="Times New Roman" w:hAnsi="Times New Roman"/>
                <w:sz w:val="24"/>
                <w:szCs w:val="24"/>
              </w:rPr>
              <w:t>bagi</w:t>
            </w:r>
            <w:proofErr w:type="spellEnd"/>
            <w:r w:rsidRPr="009B29A8">
              <w:rPr>
                <w:rFonts w:ascii="Times New Roman" w:hAnsi="Times New Roman"/>
                <w:sz w:val="24"/>
                <w:szCs w:val="24"/>
              </w:rPr>
              <w:t xml:space="preserve"> PT. XYZ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9B29A8">
              <w:rPr>
                <w:rFonts w:ascii="Times New Roman" w:hAnsi="Times New Roman"/>
                <w:sz w:val="24"/>
                <w:szCs w:val="24"/>
              </w:rPr>
              <w:t>DSS05 (Managed Security Service),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B29A8">
              <w:rPr>
                <w:rFonts w:ascii="Times New Roman" w:hAnsi="Times New Roman"/>
                <w:sz w:val="24"/>
                <w:szCs w:val="24"/>
              </w:rPr>
              <w:t>DSS03 (Managed Problems), DSS02 (Managed Service Requests and Incidents), BAI09 (Managed Assets), MEA03 (Managed Compliance with External Requirements)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8C30BAE" w14:textId="14AE7802" w:rsidR="009B29A8" w:rsidRPr="003E6FEB" w:rsidRDefault="009B29A8" w:rsidP="009B29A8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B29A8">
              <w:rPr>
                <w:rFonts w:ascii="Times New Roman" w:hAnsi="Times New Roman"/>
                <w:sz w:val="24"/>
                <w:szCs w:val="24"/>
              </w:rPr>
              <w:t xml:space="preserve">Domain-domain </w:t>
            </w:r>
            <w:proofErr w:type="spellStart"/>
            <w:r w:rsidRPr="009B29A8">
              <w:rPr>
                <w:rFonts w:ascii="Times New Roman" w:hAnsi="Times New Roman"/>
                <w:sz w:val="24"/>
                <w:szCs w:val="24"/>
              </w:rPr>
              <w:t>ini</w:t>
            </w:r>
            <w:proofErr w:type="spellEnd"/>
            <w:r w:rsidRPr="009B29A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B29A8">
              <w:rPr>
                <w:rFonts w:ascii="Times New Roman" w:hAnsi="Times New Roman"/>
                <w:sz w:val="24"/>
                <w:szCs w:val="24"/>
              </w:rPr>
              <w:t>mencerminkan</w:t>
            </w:r>
            <w:proofErr w:type="spellEnd"/>
            <w:r w:rsidRPr="009B29A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B29A8">
              <w:rPr>
                <w:rFonts w:ascii="Times New Roman" w:hAnsi="Times New Roman"/>
                <w:sz w:val="24"/>
                <w:szCs w:val="24"/>
              </w:rPr>
              <w:t>fokus</w:t>
            </w:r>
            <w:proofErr w:type="spellEnd"/>
            <w:r w:rsidRPr="009B29A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B29A8">
              <w:rPr>
                <w:rFonts w:ascii="Times New Roman" w:hAnsi="Times New Roman"/>
                <w:sz w:val="24"/>
                <w:szCs w:val="24"/>
              </w:rPr>
              <w:t>perusahaan</w:t>
            </w:r>
            <w:proofErr w:type="spellEnd"/>
            <w:r w:rsidRPr="009B29A8">
              <w:rPr>
                <w:rFonts w:ascii="Times New Roman" w:hAnsi="Times New Roman"/>
                <w:sz w:val="24"/>
                <w:szCs w:val="24"/>
              </w:rPr>
              <w:t xml:space="preserve"> pada </w:t>
            </w:r>
            <w:proofErr w:type="spellStart"/>
            <w:r w:rsidRPr="009B29A8">
              <w:rPr>
                <w:rFonts w:ascii="Times New Roman" w:hAnsi="Times New Roman"/>
                <w:sz w:val="24"/>
                <w:szCs w:val="24"/>
              </w:rPr>
              <w:t>manajemen</w:t>
            </w:r>
            <w:proofErr w:type="spellEnd"/>
            <w:r w:rsidRPr="009B29A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B29A8">
              <w:rPr>
                <w:rFonts w:ascii="Times New Roman" w:hAnsi="Times New Roman"/>
                <w:sz w:val="24"/>
                <w:szCs w:val="24"/>
              </w:rPr>
              <w:t>keamanan</w:t>
            </w:r>
            <w:proofErr w:type="spellEnd"/>
            <w:r w:rsidRPr="009B29A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B29A8">
              <w:rPr>
                <w:rFonts w:ascii="Times New Roman" w:hAnsi="Times New Roman"/>
                <w:sz w:val="24"/>
                <w:szCs w:val="24"/>
              </w:rPr>
              <w:t>penanganan</w:t>
            </w:r>
            <w:proofErr w:type="spellEnd"/>
            <w:r w:rsidRPr="009B29A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B29A8">
              <w:rPr>
                <w:rFonts w:ascii="Times New Roman" w:hAnsi="Times New Roman"/>
                <w:sz w:val="24"/>
                <w:szCs w:val="24"/>
              </w:rPr>
              <w:t>permintaan</w:t>
            </w:r>
            <w:proofErr w:type="spellEnd"/>
            <w:r w:rsidRPr="009B29A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B29A8">
              <w:rPr>
                <w:rFonts w:ascii="Times New Roman" w:hAnsi="Times New Roman"/>
                <w:sz w:val="24"/>
                <w:szCs w:val="24"/>
              </w:rPr>
              <w:t>layanan</w:t>
            </w:r>
            <w:proofErr w:type="spellEnd"/>
            <w:r w:rsidRPr="009B29A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B29A8">
              <w:rPr>
                <w:rFonts w:ascii="Times New Roman" w:hAnsi="Times New Roman"/>
                <w:sz w:val="24"/>
                <w:szCs w:val="24"/>
              </w:rPr>
              <w:t>manajemen</w:t>
            </w:r>
            <w:proofErr w:type="spellEnd"/>
            <w:r w:rsidRPr="009B29A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B29A8">
              <w:rPr>
                <w:rFonts w:ascii="Times New Roman" w:hAnsi="Times New Roman"/>
                <w:sz w:val="24"/>
                <w:szCs w:val="24"/>
              </w:rPr>
              <w:t>aset</w:t>
            </w:r>
            <w:proofErr w:type="spellEnd"/>
            <w:r w:rsidRPr="009B29A8">
              <w:rPr>
                <w:rFonts w:ascii="Times New Roman" w:hAnsi="Times New Roman"/>
                <w:sz w:val="24"/>
                <w:szCs w:val="24"/>
              </w:rPr>
              <w:t xml:space="preserve">, dan </w:t>
            </w:r>
            <w:proofErr w:type="spellStart"/>
            <w:r w:rsidRPr="009B29A8">
              <w:rPr>
                <w:rFonts w:ascii="Times New Roman" w:hAnsi="Times New Roman"/>
                <w:sz w:val="24"/>
                <w:szCs w:val="24"/>
              </w:rPr>
              <w:t>memastikan</w:t>
            </w:r>
            <w:proofErr w:type="spellEnd"/>
            <w:r w:rsidRPr="009B29A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B29A8">
              <w:rPr>
                <w:rFonts w:ascii="Times New Roman" w:hAnsi="Times New Roman"/>
                <w:sz w:val="24"/>
                <w:szCs w:val="24"/>
              </w:rPr>
              <w:t>kepatuhan</w:t>
            </w:r>
            <w:proofErr w:type="spellEnd"/>
            <w:r w:rsidRPr="009B29A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B29A8">
              <w:rPr>
                <w:rFonts w:ascii="Times New Roman" w:hAnsi="Times New Roman"/>
                <w:sz w:val="24"/>
                <w:szCs w:val="24"/>
              </w:rPr>
              <w:t>terhadap</w:t>
            </w:r>
            <w:proofErr w:type="spellEnd"/>
            <w:r w:rsidRPr="009B29A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B29A8">
              <w:rPr>
                <w:rFonts w:ascii="Times New Roman" w:hAnsi="Times New Roman"/>
                <w:sz w:val="24"/>
                <w:szCs w:val="24"/>
              </w:rPr>
              <w:t>regulasi</w:t>
            </w:r>
            <w:proofErr w:type="spellEnd"/>
            <w:r w:rsidRPr="009B29A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B29A8">
              <w:rPr>
                <w:rFonts w:ascii="Times New Roman" w:hAnsi="Times New Roman"/>
                <w:sz w:val="24"/>
                <w:szCs w:val="24"/>
              </w:rPr>
              <w:t>eksternal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7B7E948" w14:textId="3D92A50A" w:rsidR="006555D4" w:rsidRPr="003E6FEB" w:rsidRDefault="006555D4" w:rsidP="00062A92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555D4" w:rsidRPr="003E6FEB" w14:paraId="36E93811" w14:textId="77777777" w:rsidTr="00221A39">
        <w:tc>
          <w:tcPr>
            <w:tcW w:w="2160" w:type="dxa"/>
          </w:tcPr>
          <w:p w14:paraId="6AE54B8E" w14:textId="56537157" w:rsidR="006555D4" w:rsidRPr="003E6FEB" w:rsidRDefault="009B29A8" w:rsidP="00062A92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Saran </w:t>
            </w:r>
          </w:p>
        </w:tc>
        <w:tc>
          <w:tcPr>
            <w:tcW w:w="8100" w:type="dxa"/>
          </w:tcPr>
          <w:p w14:paraId="79907BC5" w14:textId="3DAE32D4" w:rsidR="006555D4" w:rsidRPr="003E6FEB" w:rsidRDefault="009B29A8" w:rsidP="009B29A8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B29A8">
              <w:rPr>
                <w:rFonts w:ascii="Times New Roman" w:hAnsi="Times New Roman"/>
                <w:sz w:val="24"/>
                <w:szCs w:val="24"/>
              </w:rPr>
              <w:t xml:space="preserve">PT. XYZ </w:t>
            </w:r>
            <w:proofErr w:type="spellStart"/>
            <w:r w:rsidRPr="009B29A8">
              <w:rPr>
                <w:rFonts w:ascii="Times New Roman" w:hAnsi="Times New Roman"/>
                <w:sz w:val="24"/>
                <w:szCs w:val="24"/>
              </w:rPr>
              <w:t>disarankan</w:t>
            </w:r>
            <w:proofErr w:type="spellEnd"/>
            <w:r w:rsidRPr="009B29A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B29A8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9B29A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B29A8">
              <w:rPr>
                <w:rFonts w:ascii="Times New Roman" w:hAnsi="Times New Roman"/>
                <w:sz w:val="24"/>
                <w:szCs w:val="24"/>
              </w:rPr>
              <w:t>mengimplementasikan</w:t>
            </w:r>
            <w:proofErr w:type="spellEnd"/>
            <w:r w:rsidRPr="009B29A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B29A8">
              <w:rPr>
                <w:rFonts w:ascii="Times New Roman" w:hAnsi="Times New Roman"/>
                <w:sz w:val="24"/>
                <w:szCs w:val="24"/>
              </w:rPr>
              <w:t>rekomendasi</w:t>
            </w:r>
            <w:proofErr w:type="spellEnd"/>
            <w:r w:rsidRPr="009B29A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B29A8">
              <w:rPr>
                <w:rFonts w:ascii="Times New Roman" w:hAnsi="Times New Roman"/>
                <w:sz w:val="24"/>
                <w:szCs w:val="24"/>
              </w:rPr>
              <w:t>berdasarkan</w:t>
            </w:r>
            <w:proofErr w:type="spellEnd"/>
            <w:r w:rsidRPr="009B29A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B29A8">
              <w:rPr>
                <w:rFonts w:ascii="Times New Roman" w:hAnsi="Times New Roman"/>
                <w:sz w:val="24"/>
                <w:szCs w:val="24"/>
              </w:rPr>
              <w:t>celah</w:t>
            </w:r>
            <w:proofErr w:type="spellEnd"/>
            <w:r w:rsidRPr="009B29A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B29A8">
              <w:rPr>
                <w:rFonts w:ascii="Times New Roman" w:hAnsi="Times New Roman"/>
                <w:sz w:val="24"/>
                <w:szCs w:val="24"/>
              </w:rPr>
              <w:t>kapabilitas</w:t>
            </w:r>
            <w:proofErr w:type="spellEnd"/>
            <w:r w:rsidRPr="009B29A8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9B29A8">
              <w:rPr>
                <w:rFonts w:ascii="Times New Roman" w:hAnsi="Times New Roman"/>
                <w:sz w:val="24"/>
                <w:szCs w:val="24"/>
              </w:rPr>
              <w:t>teridentifikasi</w:t>
            </w:r>
            <w:proofErr w:type="spellEnd"/>
            <w:r w:rsidRPr="009B29A8">
              <w:rPr>
                <w:rFonts w:ascii="Times New Roman" w:hAnsi="Times New Roman"/>
                <w:sz w:val="24"/>
                <w:szCs w:val="24"/>
              </w:rPr>
              <w:t xml:space="preserve">, dan </w:t>
            </w:r>
            <w:proofErr w:type="spellStart"/>
            <w:r w:rsidRPr="009B29A8">
              <w:rPr>
                <w:rFonts w:ascii="Times New Roman" w:hAnsi="Times New Roman"/>
                <w:sz w:val="24"/>
                <w:szCs w:val="24"/>
              </w:rPr>
              <w:t>fokus</w:t>
            </w:r>
            <w:proofErr w:type="spellEnd"/>
            <w:r w:rsidRPr="009B29A8">
              <w:rPr>
                <w:rFonts w:ascii="Times New Roman" w:hAnsi="Times New Roman"/>
                <w:sz w:val="24"/>
                <w:szCs w:val="24"/>
              </w:rPr>
              <w:t xml:space="preserve"> pada </w:t>
            </w:r>
            <w:proofErr w:type="spellStart"/>
            <w:r w:rsidRPr="009B29A8">
              <w:rPr>
                <w:rFonts w:ascii="Times New Roman" w:hAnsi="Times New Roman"/>
                <w:sz w:val="24"/>
                <w:szCs w:val="24"/>
              </w:rPr>
              <w:t>peningkatan</w:t>
            </w:r>
            <w:proofErr w:type="spellEnd"/>
            <w:r w:rsidRPr="009B29A8">
              <w:rPr>
                <w:rFonts w:ascii="Times New Roman" w:hAnsi="Times New Roman"/>
                <w:sz w:val="24"/>
                <w:szCs w:val="24"/>
              </w:rPr>
              <w:t xml:space="preserve"> domain yang </w:t>
            </w:r>
            <w:proofErr w:type="spellStart"/>
            <w:r w:rsidRPr="009B29A8">
              <w:rPr>
                <w:rFonts w:ascii="Times New Roman" w:hAnsi="Times New Roman"/>
                <w:sz w:val="24"/>
                <w:szCs w:val="24"/>
              </w:rPr>
              <w:t>memiliki</w:t>
            </w:r>
            <w:proofErr w:type="spellEnd"/>
            <w:r w:rsidRPr="009B29A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B29A8">
              <w:rPr>
                <w:rFonts w:ascii="Times New Roman" w:hAnsi="Times New Roman"/>
                <w:sz w:val="24"/>
                <w:szCs w:val="24"/>
              </w:rPr>
              <w:t>skor</w:t>
            </w:r>
            <w:proofErr w:type="spellEnd"/>
            <w:r w:rsidRPr="009B29A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B29A8">
              <w:rPr>
                <w:rFonts w:ascii="Times New Roman" w:hAnsi="Times New Roman"/>
                <w:sz w:val="24"/>
                <w:szCs w:val="24"/>
              </w:rPr>
              <w:t>lebih</w:t>
            </w:r>
            <w:proofErr w:type="spellEnd"/>
            <w:r w:rsidRPr="009B29A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B29A8">
              <w:rPr>
                <w:rFonts w:ascii="Times New Roman" w:hAnsi="Times New Roman"/>
                <w:sz w:val="24"/>
                <w:szCs w:val="24"/>
              </w:rPr>
              <w:t>rendah</w:t>
            </w:r>
            <w:proofErr w:type="spellEnd"/>
            <w:r w:rsidRPr="009B29A8">
              <w:rPr>
                <w:rFonts w:ascii="Times New Roman" w:hAnsi="Times New Roman"/>
                <w:sz w:val="24"/>
                <w:szCs w:val="24"/>
              </w:rPr>
              <w:t xml:space="preserve">. Selain </w:t>
            </w:r>
            <w:proofErr w:type="spellStart"/>
            <w:r w:rsidRPr="009B29A8">
              <w:rPr>
                <w:rFonts w:ascii="Times New Roman" w:hAnsi="Times New Roman"/>
                <w:sz w:val="24"/>
                <w:szCs w:val="24"/>
              </w:rPr>
              <w:t>itu</w:t>
            </w:r>
            <w:proofErr w:type="spellEnd"/>
            <w:r w:rsidRPr="009B29A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B29A8">
              <w:rPr>
                <w:rFonts w:ascii="Times New Roman" w:hAnsi="Times New Roman"/>
                <w:sz w:val="24"/>
                <w:szCs w:val="24"/>
              </w:rPr>
              <w:t>disarankan</w:t>
            </w:r>
            <w:proofErr w:type="spellEnd"/>
            <w:r w:rsidRPr="009B29A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B29A8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9B29A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B29A8">
              <w:rPr>
                <w:rFonts w:ascii="Times New Roman" w:hAnsi="Times New Roman"/>
                <w:sz w:val="24"/>
                <w:szCs w:val="24"/>
              </w:rPr>
              <w:t>terus</w:t>
            </w:r>
            <w:proofErr w:type="spellEnd"/>
            <w:r w:rsidRPr="009B29A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B29A8">
              <w:rPr>
                <w:rFonts w:ascii="Times New Roman" w:hAnsi="Times New Roman"/>
                <w:sz w:val="24"/>
                <w:szCs w:val="24"/>
              </w:rPr>
              <w:t>mengevaluasi</w:t>
            </w:r>
            <w:proofErr w:type="spellEnd"/>
            <w:r w:rsidRPr="009B29A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B29A8">
              <w:rPr>
                <w:rFonts w:ascii="Times New Roman" w:hAnsi="Times New Roman"/>
                <w:sz w:val="24"/>
                <w:szCs w:val="24"/>
              </w:rPr>
              <w:t>kerangka</w:t>
            </w:r>
            <w:proofErr w:type="spellEnd"/>
            <w:r w:rsidRPr="009B29A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B29A8">
              <w:rPr>
                <w:rFonts w:ascii="Times New Roman" w:hAnsi="Times New Roman"/>
                <w:sz w:val="24"/>
                <w:szCs w:val="24"/>
              </w:rPr>
              <w:t>kerja</w:t>
            </w:r>
            <w:proofErr w:type="spellEnd"/>
            <w:r w:rsidRPr="009B29A8">
              <w:rPr>
                <w:rFonts w:ascii="Times New Roman" w:hAnsi="Times New Roman"/>
                <w:sz w:val="24"/>
                <w:szCs w:val="24"/>
              </w:rPr>
              <w:t xml:space="preserve"> tata </w:t>
            </w:r>
            <w:proofErr w:type="spellStart"/>
            <w:r w:rsidRPr="009B29A8">
              <w:rPr>
                <w:rFonts w:ascii="Times New Roman" w:hAnsi="Times New Roman"/>
                <w:sz w:val="24"/>
                <w:szCs w:val="24"/>
              </w:rPr>
              <w:t>kelola</w:t>
            </w:r>
            <w:proofErr w:type="spellEnd"/>
            <w:r w:rsidRPr="009B29A8">
              <w:rPr>
                <w:rFonts w:ascii="Times New Roman" w:hAnsi="Times New Roman"/>
                <w:sz w:val="24"/>
                <w:szCs w:val="24"/>
              </w:rPr>
              <w:t xml:space="preserve"> TI </w:t>
            </w:r>
            <w:proofErr w:type="spellStart"/>
            <w:r w:rsidRPr="009B29A8"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 w:rsidRPr="009B29A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B29A8">
              <w:rPr>
                <w:rFonts w:ascii="Times New Roman" w:hAnsi="Times New Roman"/>
                <w:sz w:val="24"/>
                <w:szCs w:val="24"/>
              </w:rPr>
              <w:t>metode</w:t>
            </w:r>
            <w:proofErr w:type="spellEnd"/>
            <w:r w:rsidRPr="009B29A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B29A8">
              <w:rPr>
                <w:rFonts w:ascii="Times New Roman" w:hAnsi="Times New Roman"/>
                <w:i/>
                <w:iCs/>
                <w:sz w:val="24"/>
                <w:szCs w:val="24"/>
              </w:rPr>
              <w:t>self-assessment</w:t>
            </w:r>
            <w:r w:rsidRPr="009B29A8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9B29A8">
              <w:rPr>
                <w:rFonts w:ascii="Times New Roman" w:hAnsi="Times New Roman"/>
                <w:sz w:val="24"/>
                <w:szCs w:val="24"/>
              </w:rPr>
              <w:t>memperluas</w:t>
            </w:r>
            <w:proofErr w:type="spellEnd"/>
            <w:r w:rsidRPr="009B29A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B29A8">
              <w:rPr>
                <w:rFonts w:ascii="Times New Roman" w:hAnsi="Times New Roman"/>
                <w:sz w:val="24"/>
                <w:szCs w:val="24"/>
              </w:rPr>
              <w:t>faktor</w:t>
            </w:r>
            <w:proofErr w:type="spellEnd"/>
            <w:r w:rsidRPr="009B29A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B29A8">
              <w:rPr>
                <w:rFonts w:ascii="Times New Roman" w:hAnsi="Times New Roman"/>
                <w:sz w:val="24"/>
                <w:szCs w:val="24"/>
              </w:rPr>
              <w:t>desain</w:t>
            </w:r>
            <w:proofErr w:type="spellEnd"/>
            <w:r w:rsidRPr="009B29A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B29A8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9B29A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B29A8">
              <w:rPr>
                <w:rFonts w:ascii="Times New Roman" w:hAnsi="Times New Roman"/>
                <w:sz w:val="24"/>
                <w:szCs w:val="24"/>
              </w:rPr>
              <w:t>evaluasi</w:t>
            </w:r>
            <w:proofErr w:type="spellEnd"/>
            <w:r w:rsidRPr="009B29A8">
              <w:rPr>
                <w:rFonts w:ascii="Times New Roman" w:hAnsi="Times New Roman"/>
                <w:sz w:val="24"/>
                <w:szCs w:val="24"/>
              </w:rPr>
              <w:t xml:space="preserve"> di masa </w:t>
            </w:r>
            <w:proofErr w:type="spellStart"/>
            <w:r w:rsidRPr="009B29A8">
              <w:rPr>
                <w:rFonts w:ascii="Times New Roman" w:hAnsi="Times New Roman"/>
                <w:sz w:val="24"/>
                <w:szCs w:val="24"/>
              </w:rPr>
              <w:t>depan</w:t>
            </w:r>
            <w:proofErr w:type="spellEnd"/>
            <w:r w:rsidRPr="009B29A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221A39" w:rsidRPr="003E6FEB" w14:paraId="7E1BF2F4" w14:textId="77777777" w:rsidTr="00221A39">
        <w:tc>
          <w:tcPr>
            <w:tcW w:w="2160" w:type="dxa"/>
          </w:tcPr>
          <w:p w14:paraId="57517F34" w14:textId="79BE304E" w:rsidR="00221A39" w:rsidRDefault="00221A39" w:rsidP="00062A92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Kesimpulan</w:t>
            </w:r>
          </w:p>
        </w:tc>
        <w:tc>
          <w:tcPr>
            <w:tcW w:w="8100" w:type="dxa"/>
          </w:tcPr>
          <w:p w14:paraId="0D9D21C5" w14:textId="77777777" w:rsidR="00221A39" w:rsidRPr="00221A39" w:rsidRDefault="00221A39" w:rsidP="00221A39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Penelitian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ini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berhasil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mengidentifikasi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lima proses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penting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tata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kelola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TI di PT. XYZ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framework COBIT 2019. Proses-proses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tersebut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adalah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60254853" w14:textId="77777777" w:rsidR="00221A39" w:rsidRPr="00221A39" w:rsidRDefault="00221A39" w:rsidP="00221A3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221A39">
              <w:rPr>
                <w:rFonts w:ascii="Times New Roman" w:hAnsi="Times New Roman"/>
                <w:sz w:val="24"/>
                <w:szCs w:val="24"/>
              </w:rPr>
              <w:t xml:space="preserve">DSS02: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Pengelolaan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permintaan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layanan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insiden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154761E" w14:textId="77777777" w:rsidR="00221A39" w:rsidRPr="00221A39" w:rsidRDefault="00221A39" w:rsidP="00221A3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221A39">
              <w:rPr>
                <w:rFonts w:ascii="Times New Roman" w:hAnsi="Times New Roman"/>
                <w:sz w:val="24"/>
                <w:szCs w:val="24"/>
              </w:rPr>
              <w:t xml:space="preserve">DSS03: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Pengelolaan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masalah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04407D4" w14:textId="77777777" w:rsidR="00221A39" w:rsidRPr="00221A39" w:rsidRDefault="00221A39" w:rsidP="00221A3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221A39">
              <w:rPr>
                <w:rFonts w:ascii="Times New Roman" w:hAnsi="Times New Roman"/>
                <w:sz w:val="24"/>
                <w:szCs w:val="24"/>
              </w:rPr>
              <w:t xml:space="preserve">DSS05: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Pengelolaan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layanan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keamanan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CED5349" w14:textId="77777777" w:rsidR="00221A39" w:rsidRPr="00221A39" w:rsidRDefault="00221A39" w:rsidP="00221A3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221A39">
              <w:rPr>
                <w:rFonts w:ascii="Times New Roman" w:hAnsi="Times New Roman"/>
                <w:sz w:val="24"/>
                <w:szCs w:val="24"/>
              </w:rPr>
              <w:t xml:space="preserve">BAI09: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Pengelolaan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aset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1618D7E" w14:textId="37A120B7" w:rsidR="00221A39" w:rsidRPr="00221A39" w:rsidRDefault="00221A39" w:rsidP="00221A39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221A39">
              <w:rPr>
                <w:rFonts w:ascii="Times New Roman" w:hAnsi="Times New Roman"/>
                <w:sz w:val="24"/>
                <w:szCs w:val="24"/>
              </w:rPr>
              <w:t xml:space="preserve">MEA03: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Pengelolaan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kepatuhan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terhadap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persyaratan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eksternal</w:t>
            </w:r>
            <w:proofErr w:type="spellEnd"/>
          </w:p>
          <w:p w14:paraId="6C89D0CB" w14:textId="564F0AE3" w:rsidR="00221A39" w:rsidRPr="00221A39" w:rsidRDefault="00221A39" w:rsidP="00221A39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221A39">
              <w:rPr>
                <w:rFonts w:ascii="Times New Roman" w:hAnsi="Times New Roman"/>
                <w:sz w:val="24"/>
                <w:szCs w:val="24"/>
              </w:rPr>
              <w:t xml:space="preserve">Dari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analisis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dilakukan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didapati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bahwa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beberapa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domain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penting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di PT. XYZ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masih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berada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pada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tingkat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kapabilitas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perlu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ditingkatkan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terutama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pada domain DSS05 yang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ditargetkan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berada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di level 3,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sementara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domain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lainnya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seperti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DSS03, DSS02, BAI09, dan MEA03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berada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rentang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nilai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lebih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rendah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(level 2).</w:t>
            </w:r>
          </w:p>
        </w:tc>
      </w:tr>
    </w:tbl>
    <w:p w14:paraId="10E7F7DC" w14:textId="2E1C6ABF" w:rsidR="009A0B91" w:rsidRDefault="006555D4" w:rsidP="009A0B91">
      <w:r>
        <w:tab/>
      </w:r>
    </w:p>
    <w:p w14:paraId="61C83E9E" w14:textId="4E2E2862" w:rsidR="009A0B91" w:rsidRPr="004C02FA" w:rsidRDefault="009A0B91" w:rsidP="004C02FA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4C02FA">
        <w:rPr>
          <w:rFonts w:asciiTheme="majorBidi" w:hAnsiTheme="majorBidi" w:cstheme="majorBidi"/>
          <w:b/>
          <w:bCs/>
          <w:sz w:val="24"/>
          <w:szCs w:val="24"/>
        </w:rPr>
        <w:t>JURNAL II</w:t>
      </w:r>
    </w:p>
    <w:tbl>
      <w:tblPr>
        <w:tblW w:w="10260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8100"/>
      </w:tblGrid>
      <w:tr w:rsidR="009A0B91" w:rsidRPr="003E6FEB" w14:paraId="5305B166" w14:textId="77777777" w:rsidTr="00062A92">
        <w:tc>
          <w:tcPr>
            <w:tcW w:w="2160" w:type="dxa"/>
          </w:tcPr>
          <w:p w14:paraId="3501C47E" w14:textId="77777777" w:rsidR="009A0B91" w:rsidRPr="003E6FEB" w:rsidRDefault="009A0B91" w:rsidP="00062A92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E6FEB">
              <w:rPr>
                <w:rFonts w:ascii="Times New Roman" w:hAnsi="Times New Roman"/>
                <w:sz w:val="24"/>
                <w:szCs w:val="24"/>
              </w:rPr>
              <w:t>Judul</w:t>
            </w:r>
            <w:proofErr w:type="spellEnd"/>
            <w:r w:rsidRPr="003E6FE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E6FEB">
              <w:rPr>
                <w:rFonts w:ascii="Times New Roman" w:hAnsi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8100" w:type="dxa"/>
          </w:tcPr>
          <w:p w14:paraId="1FDBEC51" w14:textId="351AFAFC" w:rsidR="009A0B91" w:rsidRPr="003E6FEB" w:rsidRDefault="009A0B91" w:rsidP="009A0B91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0B91">
              <w:rPr>
                <w:rFonts w:ascii="Times New Roman" w:hAnsi="Times New Roman"/>
                <w:sz w:val="24"/>
                <w:szCs w:val="24"/>
              </w:rPr>
              <w:t xml:space="preserve">Assessment Capability Level dan Maturity Level Tata Kelola TI pada Kantor Kementerian Agama </w:t>
            </w:r>
            <w:proofErr w:type="spellStart"/>
            <w:r w:rsidRPr="009A0B91">
              <w:rPr>
                <w:rFonts w:ascii="Times New Roman" w:hAnsi="Times New Roman"/>
                <w:sz w:val="24"/>
                <w:szCs w:val="24"/>
              </w:rPr>
              <w:t>Kabupaten</w:t>
            </w:r>
            <w:proofErr w:type="spellEnd"/>
            <w:r w:rsidRPr="009A0B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A0B91">
              <w:rPr>
                <w:rFonts w:ascii="Times New Roman" w:hAnsi="Times New Roman"/>
                <w:sz w:val="24"/>
                <w:szCs w:val="24"/>
              </w:rPr>
              <w:t>Pesawaran</w:t>
            </w:r>
            <w:proofErr w:type="spellEnd"/>
            <w:r w:rsidRPr="009A0B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A0B91">
              <w:rPr>
                <w:rFonts w:ascii="Times New Roman" w:hAnsi="Times New Roman"/>
                <w:sz w:val="24"/>
                <w:szCs w:val="24"/>
              </w:rPr>
              <w:t>Provinsi</w:t>
            </w:r>
            <w:proofErr w:type="spellEnd"/>
            <w:r w:rsidRPr="009A0B91">
              <w:rPr>
                <w:rFonts w:ascii="Times New Roman" w:hAnsi="Times New Roman"/>
                <w:sz w:val="24"/>
                <w:szCs w:val="24"/>
              </w:rPr>
              <w:t xml:space="preserve"> Lampung </w:t>
            </w:r>
            <w:proofErr w:type="spellStart"/>
            <w:r w:rsidRPr="009A0B91"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 w:rsidRPr="009A0B91">
              <w:rPr>
                <w:rFonts w:ascii="Times New Roman" w:hAnsi="Times New Roman"/>
                <w:sz w:val="24"/>
                <w:szCs w:val="24"/>
              </w:rPr>
              <w:t xml:space="preserve"> Framework COBIT 2019</w:t>
            </w:r>
          </w:p>
        </w:tc>
      </w:tr>
      <w:tr w:rsidR="009A0B91" w:rsidRPr="003E6FEB" w14:paraId="76C614A3" w14:textId="77777777" w:rsidTr="00062A92">
        <w:tc>
          <w:tcPr>
            <w:tcW w:w="2160" w:type="dxa"/>
          </w:tcPr>
          <w:p w14:paraId="1C7364F5" w14:textId="77777777" w:rsidR="009A0B91" w:rsidRPr="003E6FEB" w:rsidRDefault="009A0B91" w:rsidP="00062A92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E6FEB">
              <w:rPr>
                <w:rFonts w:ascii="Times New Roman" w:hAnsi="Times New Roman"/>
                <w:sz w:val="24"/>
                <w:szCs w:val="24"/>
              </w:rPr>
              <w:t>Penulis</w:t>
            </w:r>
            <w:proofErr w:type="spellEnd"/>
            <w:r w:rsidRPr="003E6FE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8100" w:type="dxa"/>
          </w:tcPr>
          <w:p w14:paraId="11F4C8BF" w14:textId="489BC682" w:rsidR="009A0B91" w:rsidRPr="003E6FEB" w:rsidRDefault="009A0B91" w:rsidP="00062A92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A0B91">
              <w:rPr>
                <w:rFonts w:ascii="Times New Roman" w:hAnsi="Times New Roman"/>
                <w:sz w:val="24"/>
                <w:szCs w:val="24"/>
              </w:rPr>
              <w:t>Herianto</w:t>
            </w:r>
            <w:proofErr w:type="spellEnd"/>
            <w:r w:rsidRPr="009A0B91">
              <w:rPr>
                <w:rFonts w:ascii="Times New Roman" w:hAnsi="Times New Roman"/>
                <w:sz w:val="24"/>
                <w:szCs w:val="24"/>
              </w:rPr>
              <w:t>, Wasilah</w:t>
            </w:r>
          </w:p>
        </w:tc>
      </w:tr>
      <w:tr w:rsidR="009A0B91" w:rsidRPr="003E6FEB" w14:paraId="62C04F68" w14:textId="77777777" w:rsidTr="00062A92">
        <w:tc>
          <w:tcPr>
            <w:tcW w:w="2160" w:type="dxa"/>
          </w:tcPr>
          <w:p w14:paraId="28129578" w14:textId="77777777" w:rsidR="009A0B91" w:rsidRPr="003E6FEB" w:rsidRDefault="009A0B91" w:rsidP="00062A92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E6FEB">
              <w:rPr>
                <w:rFonts w:ascii="Times New Roman" w:hAnsi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8100" w:type="dxa"/>
          </w:tcPr>
          <w:p w14:paraId="6BFCF7EE" w14:textId="2D15412B" w:rsidR="009A0B91" w:rsidRPr="003E6FEB" w:rsidRDefault="009A0B91" w:rsidP="00062A92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A0B91">
              <w:rPr>
                <w:rFonts w:ascii="Times New Roman" w:hAnsi="Times New Roman"/>
                <w:sz w:val="24"/>
                <w:szCs w:val="24"/>
              </w:rPr>
              <w:t>2022</w:t>
            </w:r>
          </w:p>
        </w:tc>
      </w:tr>
      <w:tr w:rsidR="009A0B91" w:rsidRPr="003E6FEB" w14:paraId="5F7DCF7B" w14:textId="77777777" w:rsidTr="00062A92">
        <w:tc>
          <w:tcPr>
            <w:tcW w:w="2160" w:type="dxa"/>
          </w:tcPr>
          <w:p w14:paraId="06B342FE" w14:textId="77777777" w:rsidR="009A0B91" w:rsidRPr="003E6FEB" w:rsidRDefault="009A0B91" w:rsidP="00062A92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E6FEB">
              <w:rPr>
                <w:rFonts w:ascii="Times New Roman" w:hAnsi="Times New Roman"/>
                <w:sz w:val="24"/>
                <w:szCs w:val="24"/>
              </w:rPr>
              <w:t xml:space="preserve">Tujuan </w:t>
            </w:r>
            <w:proofErr w:type="spellStart"/>
            <w:r w:rsidRPr="003E6FEB">
              <w:rPr>
                <w:rFonts w:ascii="Times New Roman" w:hAnsi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8100" w:type="dxa"/>
          </w:tcPr>
          <w:p w14:paraId="261DC791" w14:textId="0E381051" w:rsidR="009A0B91" w:rsidRPr="003E6FEB" w:rsidRDefault="009A0B91" w:rsidP="009A0B9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Penelitian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ini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bertujuan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A0B91">
              <w:rPr>
                <w:rFonts w:ascii="Times New Roman" w:hAnsi="Times New Roman"/>
                <w:sz w:val="24"/>
                <w:szCs w:val="24"/>
              </w:rPr>
              <w:t>melakukan</w:t>
            </w:r>
            <w:proofErr w:type="spellEnd"/>
            <w:r w:rsidRPr="009A0B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A0B91">
              <w:rPr>
                <w:rFonts w:ascii="Times New Roman" w:hAnsi="Times New Roman"/>
                <w:sz w:val="24"/>
                <w:szCs w:val="24"/>
              </w:rPr>
              <w:t>asesmen</w:t>
            </w:r>
            <w:proofErr w:type="spellEnd"/>
            <w:r w:rsidRPr="009A0B91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9A0B91">
              <w:rPr>
                <w:rFonts w:ascii="Times New Roman" w:hAnsi="Times New Roman"/>
                <w:sz w:val="24"/>
                <w:szCs w:val="24"/>
              </w:rPr>
              <w:t>penilaian</w:t>
            </w:r>
            <w:proofErr w:type="spellEnd"/>
            <w:r w:rsidRPr="009A0B91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9A0B91">
              <w:rPr>
                <w:rFonts w:ascii="Times New Roman" w:hAnsi="Times New Roman"/>
                <w:sz w:val="24"/>
                <w:szCs w:val="24"/>
              </w:rPr>
              <w:t>tingkat</w:t>
            </w:r>
            <w:proofErr w:type="spellEnd"/>
            <w:r w:rsidRPr="009A0B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A0B91">
              <w:rPr>
                <w:rFonts w:ascii="Times New Roman" w:hAnsi="Times New Roman"/>
                <w:sz w:val="24"/>
                <w:szCs w:val="24"/>
              </w:rPr>
              <w:t>kemampuan</w:t>
            </w:r>
            <w:proofErr w:type="spellEnd"/>
            <w:r w:rsidRPr="009A0B91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9A0B91">
              <w:rPr>
                <w:rFonts w:ascii="Times New Roman" w:hAnsi="Times New Roman"/>
                <w:i/>
                <w:iCs/>
                <w:sz w:val="24"/>
                <w:szCs w:val="24"/>
              </w:rPr>
              <w:t>capability</w:t>
            </w:r>
            <w:r w:rsidRPr="009A0B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A0B91">
              <w:rPr>
                <w:rFonts w:ascii="Times New Roman" w:hAnsi="Times New Roman"/>
                <w:i/>
                <w:iCs/>
                <w:sz w:val="24"/>
                <w:szCs w:val="24"/>
              </w:rPr>
              <w:t>level</w:t>
            </w:r>
            <w:r w:rsidRPr="009A0B91">
              <w:rPr>
                <w:rFonts w:ascii="Times New Roman" w:hAnsi="Times New Roman"/>
                <w:sz w:val="24"/>
                <w:szCs w:val="24"/>
              </w:rPr>
              <w:t xml:space="preserve">) dan </w:t>
            </w:r>
            <w:proofErr w:type="spellStart"/>
            <w:r w:rsidRPr="009A0B91">
              <w:rPr>
                <w:rFonts w:ascii="Times New Roman" w:hAnsi="Times New Roman"/>
                <w:sz w:val="24"/>
                <w:szCs w:val="24"/>
              </w:rPr>
              <w:t>tingkat</w:t>
            </w:r>
            <w:proofErr w:type="spellEnd"/>
            <w:r w:rsidRPr="009A0B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A0B91">
              <w:rPr>
                <w:rFonts w:ascii="Times New Roman" w:hAnsi="Times New Roman"/>
                <w:sz w:val="24"/>
                <w:szCs w:val="24"/>
              </w:rPr>
              <w:t>kematangan</w:t>
            </w:r>
            <w:proofErr w:type="spellEnd"/>
            <w:r w:rsidRPr="009A0B91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9A0B91">
              <w:rPr>
                <w:rFonts w:ascii="Times New Roman" w:hAnsi="Times New Roman"/>
                <w:i/>
                <w:iCs/>
                <w:sz w:val="24"/>
                <w:szCs w:val="24"/>
              </w:rPr>
              <w:t>maturity level</w:t>
            </w:r>
            <w:r w:rsidRPr="009A0B91">
              <w:rPr>
                <w:rFonts w:ascii="Times New Roman" w:hAnsi="Times New Roman"/>
                <w:sz w:val="24"/>
                <w:szCs w:val="24"/>
              </w:rPr>
              <w:t xml:space="preserve">) tata </w:t>
            </w:r>
            <w:proofErr w:type="spellStart"/>
            <w:r w:rsidRPr="009A0B91">
              <w:rPr>
                <w:rFonts w:ascii="Times New Roman" w:hAnsi="Times New Roman"/>
                <w:sz w:val="24"/>
                <w:szCs w:val="24"/>
              </w:rPr>
              <w:t>kelola</w:t>
            </w:r>
            <w:proofErr w:type="spellEnd"/>
            <w:r w:rsidRPr="009A0B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A0B91">
              <w:rPr>
                <w:rFonts w:ascii="Times New Roman" w:hAnsi="Times New Roman"/>
                <w:sz w:val="24"/>
                <w:szCs w:val="24"/>
              </w:rPr>
              <w:t>Teknologi</w:t>
            </w:r>
            <w:proofErr w:type="spellEnd"/>
            <w:r w:rsidRPr="009A0B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A0B91"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  <w:r w:rsidRPr="009A0B91">
              <w:rPr>
                <w:rFonts w:ascii="Times New Roman" w:hAnsi="Times New Roman"/>
                <w:sz w:val="24"/>
                <w:szCs w:val="24"/>
              </w:rPr>
              <w:t xml:space="preserve"> (TI) di Kantor Kementerian Agama </w:t>
            </w:r>
            <w:proofErr w:type="spellStart"/>
            <w:r w:rsidRPr="009A0B91">
              <w:rPr>
                <w:rFonts w:ascii="Times New Roman" w:hAnsi="Times New Roman"/>
                <w:sz w:val="24"/>
                <w:szCs w:val="24"/>
              </w:rPr>
              <w:t>Kabupaten</w:t>
            </w:r>
            <w:proofErr w:type="spellEnd"/>
            <w:r w:rsidRPr="009A0B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A0B91">
              <w:rPr>
                <w:rFonts w:ascii="Times New Roman" w:hAnsi="Times New Roman"/>
                <w:sz w:val="24"/>
                <w:szCs w:val="24"/>
              </w:rPr>
              <w:t>Pesawaran</w:t>
            </w:r>
            <w:proofErr w:type="spellEnd"/>
            <w:r w:rsidRPr="009A0B9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A0B91">
              <w:rPr>
                <w:rFonts w:ascii="Times New Roman" w:hAnsi="Times New Roman"/>
                <w:sz w:val="24"/>
                <w:szCs w:val="24"/>
              </w:rPr>
              <w:t>Provinsi</w:t>
            </w:r>
            <w:proofErr w:type="spellEnd"/>
            <w:r w:rsidRPr="009A0B91">
              <w:rPr>
                <w:rFonts w:ascii="Times New Roman" w:hAnsi="Times New Roman"/>
                <w:sz w:val="24"/>
                <w:szCs w:val="24"/>
              </w:rPr>
              <w:t xml:space="preserve"> Lampung.</w:t>
            </w:r>
          </w:p>
        </w:tc>
      </w:tr>
      <w:tr w:rsidR="009A0B91" w:rsidRPr="003E6FEB" w14:paraId="3242ADDD" w14:textId="77777777" w:rsidTr="00062A92">
        <w:tc>
          <w:tcPr>
            <w:tcW w:w="2160" w:type="dxa"/>
          </w:tcPr>
          <w:p w14:paraId="788D784C" w14:textId="77777777" w:rsidR="009A0B91" w:rsidRPr="003E6FEB" w:rsidRDefault="009A0B91" w:rsidP="00062A92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E6FEB">
              <w:rPr>
                <w:rFonts w:ascii="Times New Roman" w:hAnsi="Times New Roman"/>
                <w:sz w:val="24"/>
                <w:szCs w:val="24"/>
              </w:rPr>
              <w:t>Subjek</w:t>
            </w:r>
            <w:proofErr w:type="spellEnd"/>
            <w:r w:rsidRPr="003E6FE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E6FEB">
              <w:rPr>
                <w:rFonts w:ascii="Times New Roman" w:hAnsi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8100" w:type="dxa"/>
          </w:tcPr>
          <w:p w14:paraId="664CFAE9" w14:textId="2B87A4C9" w:rsidR="009A0B91" w:rsidRPr="003E6FEB" w:rsidRDefault="00221A39" w:rsidP="00062A92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221A39">
              <w:rPr>
                <w:rFonts w:ascii="Times New Roman" w:hAnsi="Times New Roman"/>
                <w:sz w:val="24"/>
                <w:szCs w:val="24"/>
              </w:rPr>
              <w:t xml:space="preserve">tata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kelola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Teknologi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(TI) di Kantor Kementerian Agama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Kabupaten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Pesawaran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Provinsi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Lampung.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Penelitian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berfokus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pada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penilaian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tingkat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kemampuan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kematangan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tata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kelola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TI di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instansi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ini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kerangka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kerja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COBIT 2019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mengukur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kualitas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performa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TI di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berbagai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domain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9A0B91" w:rsidRPr="003E6FEB" w14:paraId="3440CB49" w14:textId="77777777" w:rsidTr="00062A92">
        <w:tc>
          <w:tcPr>
            <w:tcW w:w="2160" w:type="dxa"/>
          </w:tcPr>
          <w:p w14:paraId="4314BC5F" w14:textId="77777777" w:rsidR="009A0B91" w:rsidRPr="003E6FEB" w:rsidRDefault="009A0B91" w:rsidP="00062A92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E6FEB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Metode </w:t>
            </w:r>
            <w:proofErr w:type="spellStart"/>
            <w:r w:rsidRPr="003E6FEB">
              <w:rPr>
                <w:rFonts w:ascii="Times New Roman" w:hAnsi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8100" w:type="dxa"/>
          </w:tcPr>
          <w:p w14:paraId="0FC723D1" w14:textId="77777777" w:rsidR="009A0B91" w:rsidRDefault="00221A39" w:rsidP="00221A39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Penelitian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ini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kerangka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COBIT 2019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menilai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tata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kelola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TI di Kantor Kementerian Agama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Kabupaten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Pesawaran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Penilaian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dilakukan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pada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empat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domain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obyektif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memiliki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nilai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kepentingan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lebih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60,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yaitu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5AB84A98" w14:textId="77777777" w:rsidR="00221A39" w:rsidRPr="00221A39" w:rsidRDefault="00221A39" w:rsidP="00221A39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516"/>
              <w:rPr>
                <w:rFonts w:ascii="Times New Roman" w:hAnsi="Times New Roman"/>
                <w:sz w:val="24"/>
                <w:szCs w:val="24"/>
              </w:rPr>
            </w:pPr>
            <w:r w:rsidRPr="00221A39">
              <w:rPr>
                <w:rFonts w:ascii="Times New Roman" w:hAnsi="Times New Roman"/>
                <w:sz w:val="24"/>
                <w:szCs w:val="24"/>
              </w:rPr>
              <w:t xml:space="preserve">APO11 (Managed Quality):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Mengelola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kualitas</w:t>
            </w:r>
            <w:proofErr w:type="spellEnd"/>
          </w:p>
          <w:p w14:paraId="6B128CF2" w14:textId="77777777" w:rsidR="00221A39" w:rsidRPr="00221A39" w:rsidRDefault="00221A39" w:rsidP="00221A39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516"/>
              <w:rPr>
                <w:rFonts w:ascii="Times New Roman" w:hAnsi="Times New Roman"/>
                <w:sz w:val="24"/>
                <w:szCs w:val="24"/>
              </w:rPr>
            </w:pPr>
            <w:r w:rsidRPr="00221A39">
              <w:rPr>
                <w:rFonts w:ascii="Times New Roman" w:hAnsi="Times New Roman"/>
                <w:sz w:val="24"/>
                <w:szCs w:val="24"/>
              </w:rPr>
              <w:t xml:space="preserve">APO13 (Managed Security):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Mengelola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keamanan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</w:p>
          <w:p w14:paraId="41B6170D" w14:textId="77777777" w:rsidR="00221A39" w:rsidRPr="00221A39" w:rsidRDefault="00221A39" w:rsidP="00221A39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516"/>
              <w:rPr>
                <w:rFonts w:ascii="Times New Roman" w:hAnsi="Times New Roman"/>
                <w:sz w:val="24"/>
                <w:szCs w:val="24"/>
              </w:rPr>
            </w:pPr>
            <w:r w:rsidRPr="00221A39">
              <w:rPr>
                <w:rFonts w:ascii="Times New Roman" w:hAnsi="Times New Roman"/>
                <w:sz w:val="24"/>
                <w:szCs w:val="24"/>
              </w:rPr>
              <w:t xml:space="preserve">DSS02 (Managed Incidents):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Mengelola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insiden</w:t>
            </w:r>
            <w:proofErr w:type="spellEnd"/>
          </w:p>
          <w:p w14:paraId="19B19B30" w14:textId="77777777" w:rsidR="00221A39" w:rsidRDefault="00221A39" w:rsidP="00221A39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516"/>
              <w:rPr>
                <w:rFonts w:ascii="Times New Roman" w:hAnsi="Times New Roman"/>
                <w:sz w:val="24"/>
                <w:szCs w:val="24"/>
              </w:rPr>
            </w:pPr>
            <w:r w:rsidRPr="00221A39">
              <w:rPr>
                <w:rFonts w:ascii="Times New Roman" w:hAnsi="Times New Roman"/>
                <w:sz w:val="24"/>
                <w:szCs w:val="24"/>
              </w:rPr>
              <w:t xml:space="preserve">DSS03 (Managed Problems):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Mengelola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masalah</w:t>
            </w:r>
            <w:proofErr w:type="spellEnd"/>
          </w:p>
          <w:p w14:paraId="0D8B4E20" w14:textId="2018052F" w:rsidR="00221A39" w:rsidRPr="00221A39" w:rsidRDefault="00221A39" w:rsidP="00221A39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Penilaian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dilakukan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mengukur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capability level dan maturity level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berdasarkan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proses dan area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fokus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di masing-masing domain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obyektif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9A0B91" w:rsidRPr="003E6FEB" w14:paraId="2E4EAA8C" w14:textId="77777777" w:rsidTr="00062A92">
        <w:tc>
          <w:tcPr>
            <w:tcW w:w="2160" w:type="dxa"/>
          </w:tcPr>
          <w:p w14:paraId="34C3890F" w14:textId="77777777" w:rsidR="009A0B91" w:rsidRPr="003E6FEB" w:rsidRDefault="009A0B91" w:rsidP="00062A92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Utama</w:t>
            </w:r>
          </w:p>
        </w:tc>
        <w:tc>
          <w:tcPr>
            <w:tcW w:w="8100" w:type="dxa"/>
          </w:tcPr>
          <w:p w14:paraId="4C6DE09C" w14:textId="77777777" w:rsidR="009A0B91" w:rsidRPr="003E6FEB" w:rsidRDefault="009A0B91" w:rsidP="00062A92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Penelitian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ini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menyoroti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tantangan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perusahaan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terkait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serangan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logis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keamanan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Cy</w:t>
            </w:r>
            <w:r w:rsidRPr="006555D4">
              <w:rPr>
                <w:rFonts w:ascii="Times New Roman" w:hAnsi="Times New Roman"/>
                <w:sz w:val="24"/>
                <w:szCs w:val="24"/>
              </w:rPr>
              <w:t xml:space="preserve">ber),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frustrasi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terhadap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penyampaian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layanan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TI, dan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kegagalan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memenuhi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ekspektasi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bisnis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terkait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TI. Desain tata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kelola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TI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bertujuan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mengurangi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risiko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ini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meningkatkan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keselarasan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antara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layanan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TI dan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kebutuhan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555D4">
              <w:rPr>
                <w:rFonts w:ascii="Times New Roman" w:hAnsi="Times New Roman"/>
                <w:sz w:val="24"/>
                <w:szCs w:val="24"/>
              </w:rPr>
              <w:t>bisnis</w:t>
            </w:r>
            <w:proofErr w:type="spellEnd"/>
            <w:r w:rsidRPr="006555D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9A0B91" w:rsidRPr="003E6FEB" w14:paraId="431F2243" w14:textId="77777777" w:rsidTr="00062A92">
        <w:tc>
          <w:tcPr>
            <w:tcW w:w="2160" w:type="dxa"/>
          </w:tcPr>
          <w:p w14:paraId="1AF18997" w14:textId="77777777" w:rsidR="009A0B91" w:rsidRPr="003E6FEB" w:rsidRDefault="009A0B91" w:rsidP="00062A92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Hasil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8100" w:type="dxa"/>
          </w:tcPr>
          <w:p w14:paraId="760BB007" w14:textId="77777777" w:rsidR="00221A39" w:rsidRPr="00221A39" w:rsidRDefault="00221A39" w:rsidP="00221A39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221A39">
              <w:rPr>
                <w:rFonts w:ascii="Times New Roman" w:hAnsi="Times New Roman"/>
                <w:sz w:val="24"/>
                <w:szCs w:val="24"/>
              </w:rPr>
              <w:t xml:space="preserve">Hasil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penilaian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menunjukkan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bahwa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capaian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capability level di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tiap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domain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adalah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sebagai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berikut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396CFFAB" w14:textId="77777777" w:rsidR="00221A39" w:rsidRPr="00221A39" w:rsidRDefault="00221A39" w:rsidP="00221A39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221A39">
              <w:rPr>
                <w:rFonts w:ascii="Times New Roman" w:hAnsi="Times New Roman"/>
                <w:sz w:val="24"/>
                <w:szCs w:val="24"/>
              </w:rPr>
              <w:t>APO11: 3,69</w:t>
            </w:r>
          </w:p>
          <w:p w14:paraId="2599182B" w14:textId="77777777" w:rsidR="00221A39" w:rsidRPr="00221A39" w:rsidRDefault="00221A39" w:rsidP="00221A39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221A39">
              <w:rPr>
                <w:rFonts w:ascii="Times New Roman" w:hAnsi="Times New Roman"/>
                <w:sz w:val="24"/>
                <w:szCs w:val="24"/>
              </w:rPr>
              <w:t>APO13: 3,15</w:t>
            </w:r>
          </w:p>
          <w:p w14:paraId="7D40E350" w14:textId="77777777" w:rsidR="00221A39" w:rsidRPr="00221A39" w:rsidRDefault="00221A39" w:rsidP="00221A39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221A39">
              <w:rPr>
                <w:rFonts w:ascii="Times New Roman" w:hAnsi="Times New Roman"/>
                <w:sz w:val="24"/>
                <w:szCs w:val="24"/>
              </w:rPr>
              <w:t>DSS02: 2,96</w:t>
            </w:r>
          </w:p>
          <w:p w14:paraId="3D5D6F05" w14:textId="77777777" w:rsidR="00221A39" w:rsidRPr="00221A39" w:rsidRDefault="00221A39" w:rsidP="00221A39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221A39">
              <w:rPr>
                <w:rFonts w:ascii="Times New Roman" w:hAnsi="Times New Roman"/>
                <w:sz w:val="24"/>
                <w:szCs w:val="24"/>
              </w:rPr>
              <w:t>DSS03: 2,86</w:t>
            </w:r>
          </w:p>
          <w:p w14:paraId="72FF319C" w14:textId="6E88F5C9" w:rsidR="009A0B91" w:rsidRPr="003E6FEB" w:rsidRDefault="00221A39" w:rsidP="00221A39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Meskipun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beberapa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domain proses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telah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mencapai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tujuannya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ada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beberapa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perlu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perbaikan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hal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pengukuran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performa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pendokumentasian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. Domain APO11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umumnya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memiliki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proses yang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terukur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berjalan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baik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namun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domain DSS02 dan DSS03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masih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perlu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peningkatan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penanganan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insiden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masalah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terutama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klasifikasi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dokumentasi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>.</w:t>
            </w:r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9A0B91" w:rsidRPr="003E6FEB" w14:paraId="520B918C" w14:textId="77777777" w:rsidTr="00062A92">
        <w:tc>
          <w:tcPr>
            <w:tcW w:w="2160" w:type="dxa"/>
          </w:tcPr>
          <w:p w14:paraId="1C723018" w14:textId="77777777" w:rsidR="009A0B91" w:rsidRPr="003E6FEB" w:rsidRDefault="009A0B91" w:rsidP="00062A92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Saran </w:t>
            </w:r>
          </w:p>
        </w:tc>
        <w:tc>
          <w:tcPr>
            <w:tcW w:w="8100" w:type="dxa"/>
          </w:tcPr>
          <w:p w14:paraId="06D701C0" w14:textId="77777777" w:rsidR="00221A39" w:rsidRPr="00221A39" w:rsidRDefault="00221A39" w:rsidP="00221A39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meningkatkan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performa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tata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kelola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TI,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beberapa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rekomendasi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perbaikan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meliputi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016ACFA3" w14:textId="77777777" w:rsidR="00221A39" w:rsidRPr="00221A39" w:rsidRDefault="00221A39" w:rsidP="00221A3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221A39">
              <w:rPr>
                <w:rFonts w:ascii="Times New Roman" w:hAnsi="Times New Roman"/>
                <w:sz w:val="24"/>
                <w:szCs w:val="24"/>
              </w:rPr>
              <w:t xml:space="preserve">APO11: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Mendokumentasikan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layanan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TI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Service Level Agreements (SLAs) dan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melakukan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monitoring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efisiensi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manajemen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mutu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9AC4C1F" w14:textId="77777777" w:rsidR="00221A39" w:rsidRPr="00221A39" w:rsidRDefault="00221A39" w:rsidP="00221A3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221A39">
              <w:rPr>
                <w:rFonts w:ascii="Times New Roman" w:hAnsi="Times New Roman"/>
                <w:sz w:val="24"/>
                <w:szCs w:val="24"/>
              </w:rPr>
              <w:t xml:space="preserve">APO13: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Mengembangkan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proposal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mitigasi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risiko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keamanan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serta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memperkuat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batasan-batasan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keamanan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1F12C09" w14:textId="77777777" w:rsidR="00221A39" w:rsidRPr="00221A39" w:rsidRDefault="00221A39" w:rsidP="00221A3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221A39">
              <w:rPr>
                <w:rFonts w:ascii="Times New Roman" w:hAnsi="Times New Roman"/>
                <w:sz w:val="24"/>
                <w:szCs w:val="24"/>
              </w:rPr>
              <w:t xml:space="preserve">DSS02: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Mengklasifikasikan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insiden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berdasarkan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jenis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kategori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serta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meningkatkan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pendokumentasian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solusi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insiden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3ABD4B2" w14:textId="7C333480" w:rsidR="009A0B91" w:rsidRPr="00221A39" w:rsidRDefault="00221A39" w:rsidP="00221A3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221A39">
              <w:rPr>
                <w:rFonts w:ascii="Times New Roman" w:hAnsi="Times New Roman"/>
                <w:sz w:val="24"/>
                <w:szCs w:val="24"/>
              </w:rPr>
              <w:t xml:space="preserve">DSS03: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Melakukan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audit internal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berkala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pengembangan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solusi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masalah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TI yang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telah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teridentifikasi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221A39" w:rsidRPr="003E6FEB" w14:paraId="2646C550" w14:textId="77777777" w:rsidTr="00062A92">
        <w:tc>
          <w:tcPr>
            <w:tcW w:w="2160" w:type="dxa"/>
          </w:tcPr>
          <w:p w14:paraId="1E8E27D5" w14:textId="354194D2" w:rsidR="00221A39" w:rsidRDefault="00221A39" w:rsidP="00062A92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Kesimpulan</w:t>
            </w:r>
          </w:p>
        </w:tc>
        <w:tc>
          <w:tcPr>
            <w:tcW w:w="8100" w:type="dxa"/>
          </w:tcPr>
          <w:p w14:paraId="4E9ADE16" w14:textId="7C300398" w:rsidR="00221A39" w:rsidRPr="00221A39" w:rsidRDefault="00221A39" w:rsidP="00221A39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Penilaian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tata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kelola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TI pada Kantor Kementerian Agama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Kabupaten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Pesawaran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menunjukkan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bahwa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meskipun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sebagian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besar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proses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telah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terorganisasi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baik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ada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beberapa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area yang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perlu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ditingkatkan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khususnya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pengelolaan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insiden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masalah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Implementasi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rekomendasi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perbaikan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diharapkan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meningkatkan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performa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tata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kelola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TI dan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mendukung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tercapainya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tujuan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pemerintah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mewujudkan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pemerintahan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berbasis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elektronik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efektif</w:t>
            </w:r>
            <w:proofErr w:type="spellEnd"/>
            <w:r w:rsidRPr="00221A39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221A39">
              <w:rPr>
                <w:rFonts w:ascii="Times New Roman" w:hAnsi="Times New Roman"/>
                <w:sz w:val="24"/>
                <w:szCs w:val="24"/>
              </w:rPr>
              <w:t>efisien</w:t>
            </w:r>
            <w:proofErr w:type="spellEnd"/>
          </w:p>
        </w:tc>
      </w:tr>
    </w:tbl>
    <w:p w14:paraId="7239F891" w14:textId="77777777" w:rsidR="009A0B91" w:rsidRPr="009A0B91" w:rsidRDefault="009A0B91" w:rsidP="009A0B91">
      <w:pPr>
        <w:ind w:left="-90" w:hanging="270"/>
        <w:rPr>
          <w:rFonts w:asciiTheme="majorBidi" w:hAnsiTheme="majorBidi" w:cstheme="majorBidi"/>
          <w:sz w:val="24"/>
          <w:szCs w:val="24"/>
        </w:rPr>
      </w:pPr>
    </w:p>
    <w:sectPr w:rsidR="009A0B91" w:rsidRPr="009A0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47A21"/>
    <w:multiLevelType w:val="hybridMultilevel"/>
    <w:tmpl w:val="151C495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30B66C74"/>
    <w:multiLevelType w:val="hybridMultilevel"/>
    <w:tmpl w:val="FD3A4F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439F0"/>
    <w:multiLevelType w:val="hybridMultilevel"/>
    <w:tmpl w:val="B8784E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86C07"/>
    <w:multiLevelType w:val="hybridMultilevel"/>
    <w:tmpl w:val="1124F8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80261"/>
    <w:multiLevelType w:val="hybridMultilevel"/>
    <w:tmpl w:val="6AB4E8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F13A8F"/>
    <w:multiLevelType w:val="hybridMultilevel"/>
    <w:tmpl w:val="75B89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837AF"/>
    <w:multiLevelType w:val="hybridMultilevel"/>
    <w:tmpl w:val="EEB4FCE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D2F70"/>
    <w:multiLevelType w:val="hybridMultilevel"/>
    <w:tmpl w:val="1C2C039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45C4326"/>
    <w:multiLevelType w:val="hybridMultilevel"/>
    <w:tmpl w:val="82E61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357810">
    <w:abstractNumId w:val="6"/>
  </w:num>
  <w:num w:numId="2" w16cid:durableId="1413626773">
    <w:abstractNumId w:val="8"/>
  </w:num>
  <w:num w:numId="3" w16cid:durableId="891572897">
    <w:abstractNumId w:val="1"/>
  </w:num>
  <w:num w:numId="4" w16cid:durableId="953362452">
    <w:abstractNumId w:val="2"/>
  </w:num>
  <w:num w:numId="5" w16cid:durableId="2023121724">
    <w:abstractNumId w:val="3"/>
  </w:num>
  <w:num w:numId="6" w16cid:durableId="1833567897">
    <w:abstractNumId w:val="5"/>
  </w:num>
  <w:num w:numId="7" w16cid:durableId="1795829808">
    <w:abstractNumId w:val="7"/>
  </w:num>
  <w:num w:numId="8" w16cid:durableId="1965501974">
    <w:abstractNumId w:val="4"/>
  </w:num>
  <w:num w:numId="9" w16cid:durableId="396321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D4"/>
    <w:rsid w:val="00221A39"/>
    <w:rsid w:val="004C02FA"/>
    <w:rsid w:val="006555D4"/>
    <w:rsid w:val="00871D17"/>
    <w:rsid w:val="009A0B91"/>
    <w:rsid w:val="009B29A8"/>
    <w:rsid w:val="00BF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F466"/>
  <w15:chartTrackingRefBased/>
  <w15:docId w15:val="{E49BC22A-6F02-45FA-89DD-191EF729A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5D4"/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5D4"/>
    <w:pPr>
      <w:ind w:left="720"/>
      <w:contextualSpacing/>
    </w:pPr>
  </w:style>
  <w:style w:type="table" w:styleId="TableGrid">
    <w:name w:val="Table Grid"/>
    <w:basedOn w:val="TableNormal"/>
    <w:uiPriority w:val="39"/>
    <w:rsid w:val="00655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B29A8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9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 mr</dc:creator>
  <cp:keywords/>
  <dc:description/>
  <cp:lastModifiedBy>rido mr</cp:lastModifiedBy>
  <cp:revision>3</cp:revision>
  <cp:lastPrinted>2024-10-15T17:14:00Z</cp:lastPrinted>
  <dcterms:created xsi:type="dcterms:W3CDTF">2024-10-15T16:27:00Z</dcterms:created>
  <dcterms:modified xsi:type="dcterms:W3CDTF">2024-10-15T17:14:00Z</dcterms:modified>
</cp:coreProperties>
</file>