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9DEB" w14:textId="77777777" w:rsidR="003C775E" w:rsidRDefault="003C775E" w:rsidP="003C775E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</w:rPr>
        <w:t>kuisioner</w:t>
      </w:r>
      <w:proofErr w:type="spellEnd"/>
      <w:r>
        <w:rPr>
          <w:rStyle w:val="Strong"/>
        </w:rPr>
        <w:t xml:space="preserve"> untuk APO07 (Manage Human Resources)</w:t>
      </w:r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penilaian</w:t>
      </w:r>
      <w:proofErr w:type="spellEnd"/>
      <w:r>
        <w:rPr>
          <w:rStyle w:val="Strong"/>
        </w:rPr>
        <w:t xml:space="preserve"> CMMI</w:t>
      </w:r>
      <w:r>
        <w:t xml:space="preserve">. </w:t>
      </w:r>
      <w:proofErr w:type="spellStart"/>
      <w:r>
        <w:t>Kuisioner</w:t>
      </w:r>
      <w:proofErr w:type="spellEnd"/>
      <w:r>
        <w:t xml:space="preserve"> ini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IT.</w:t>
      </w:r>
    </w:p>
    <w:p w14:paraId="7C5439C0" w14:textId="77777777" w:rsidR="003C775E" w:rsidRDefault="003C775E" w:rsidP="003C775E">
      <w:r>
        <w:pict w14:anchorId="236FCA6F">
          <v:rect id="_x0000_i1025" style="width:0;height:1.5pt" o:hralign="center" o:hrstd="t" o:hr="t" fillcolor="#a0a0a0" stroked="f"/>
        </w:pict>
      </w:r>
    </w:p>
    <w:p w14:paraId="463884D8" w14:textId="77777777" w:rsidR="003C775E" w:rsidRDefault="003C775E" w:rsidP="003C775E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  <w:b w:val="0"/>
          <w:bCs w:val="0"/>
        </w:rPr>
        <w:t>KUESIONER DOMAIN APO07: MANAGE HUMAN RESOURCES (BERDASARKAN CMMI)</w:t>
      </w:r>
    </w:p>
    <w:p w14:paraId="014D2352" w14:textId="77777777" w:rsidR="003C775E" w:rsidRDefault="003C775E" w:rsidP="003C775E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Dimensi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Penilaian</w:t>
      </w:r>
      <w:proofErr w:type="spellEnd"/>
    </w:p>
    <w:p w14:paraId="0750B3E5" w14:textId="77777777" w:rsidR="003C775E" w:rsidRDefault="003C775E" w:rsidP="003C77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1 (Initial)</w:t>
      </w:r>
      <w:r>
        <w:t>: Tidak ada proses formal, reaktif, dan tidak konsisten.</w:t>
      </w:r>
    </w:p>
    <w:p w14:paraId="3E120706" w14:textId="77777777" w:rsidR="003C775E" w:rsidRDefault="003C775E" w:rsidP="003C77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2 (Managed)</w:t>
      </w:r>
      <w:r>
        <w:t>: Proses dasar diimplementasikan dan dikelola secara formal.</w:t>
      </w:r>
    </w:p>
    <w:p w14:paraId="54A44450" w14:textId="77777777" w:rsidR="003C775E" w:rsidRDefault="003C775E" w:rsidP="003C77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3 (Defined)</w:t>
      </w:r>
      <w:r>
        <w:t>: Proses terdokumentasi dengan baik dan terstandarisasi.</w:t>
      </w:r>
    </w:p>
    <w:p w14:paraId="3CDD8C07" w14:textId="77777777" w:rsidR="003C775E" w:rsidRDefault="003C775E" w:rsidP="003C77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4 (Quantitatively Managed)</w:t>
      </w:r>
      <w:r>
        <w:t>: Proses terukur dan menggunakan data kuantitatif.</w:t>
      </w:r>
    </w:p>
    <w:p w14:paraId="1A51AFA7" w14:textId="77777777" w:rsidR="003C775E" w:rsidRDefault="003C775E" w:rsidP="003C77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5 (Optimizing)</w:t>
      </w:r>
      <w:r>
        <w:t>: Proses dioptimalkan dan terus diperbaiki berdasarkan evaluasi data.</w:t>
      </w:r>
    </w:p>
    <w:p w14:paraId="4ACC5B9B" w14:textId="77777777" w:rsidR="003C775E" w:rsidRDefault="003C775E" w:rsidP="003C775E">
      <w:pPr>
        <w:pStyle w:val="NormalWeb"/>
      </w:pPr>
      <w:r>
        <w:rPr>
          <w:rStyle w:val="Strong"/>
          <w:rFonts w:ascii="Segoe UI Emoji" w:hAnsi="Segoe UI Emoji" w:cs="Segoe UI Emoji"/>
        </w:rPr>
        <w:t>🔑</w:t>
      </w:r>
      <w:r>
        <w:rPr>
          <w:rStyle w:val="Strong"/>
        </w:rPr>
        <w:t xml:space="preserve"> Skala </w:t>
      </w:r>
      <w:proofErr w:type="spellStart"/>
      <w:r>
        <w:rPr>
          <w:rStyle w:val="Strong"/>
        </w:rPr>
        <w:t>Penilaian</w:t>
      </w:r>
      <w:proofErr w:type="spellEnd"/>
      <w:r>
        <w:rPr>
          <w:rStyle w:val="Strong"/>
        </w:rPr>
        <w:t>:</w:t>
      </w:r>
      <w:r>
        <w:br/>
        <w:t xml:space="preserve">1 =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br/>
        <w:t xml:space="preserve">2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br/>
        <w:t xml:space="preserve">3 = </w:t>
      </w:r>
      <w:proofErr w:type="spellStart"/>
      <w:r>
        <w:t>Netral</w:t>
      </w:r>
      <w:proofErr w:type="spellEnd"/>
      <w:r>
        <w:br/>
        <w:t xml:space="preserve">4 = </w:t>
      </w:r>
      <w:proofErr w:type="spellStart"/>
      <w:r>
        <w:t>Setuju</w:t>
      </w:r>
      <w:proofErr w:type="spellEnd"/>
      <w:r>
        <w:br/>
        <w:t xml:space="preserve">5 = Sangat </w:t>
      </w:r>
      <w:proofErr w:type="spellStart"/>
      <w:r>
        <w:t>Setuju</w:t>
      </w:r>
      <w:proofErr w:type="spellEnd"/>
    </w:p>
    <w:p w14:paraId="1CE31D28" w14:textId="77777777" w:rsidR="003C775E" w:rsidRDefault="003C775E" w:rsidP="003C775E">
      <w:r>
        <w:pict w14:anchorId="12B5CE35">
          <v:rect id="_x0000_i1026" style="width:0;height:1.5pt" o:hralign="center" o:hrstd="t" o:hr="t" fillcolor="#a0a0a0" stroked="f"/>
        </w:pict>
      </w:r>
    </w:p>
    <w:p w14:paraId="4FE244D2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Bagian 1: Perencanaan Sumber Daya Manusia (Workforce Planning)</w:t>
      </w:r>
    </w:p>
    <w:p w14:paraId="36771C75" w14:textId="77777777" w:rsidR="003C775E" w:rsidRDefault="003C775E" w:rsidP="003C775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Apakah perusahaan memiliki perencanaan tenaga kerja TI yang terdokumentasi dengan jelas?</w:t>
      </w:r>
    </w:p>
    <w:p w14:paraId="128B8B20" w14:textId="77777777" w:rsidR="003C775E" w:rsidRDefault="003C775E" w:rsidP="003C775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Apakah kebutuhan tenaga kerja diidentifikasi berdasarkan tujuan strategis organisasi?</w:t>
      </w:r>
    </w:p>
    <w:p w14:paraId="0E64FD34" w14:textId="77777777" w:rsidR="003C775E" w:rsidRDefault="003C775E" w:rsidP="003C775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Apakah ada proses rutin untuk meninjau dan memperbarui rencana tenaga kerja TI?</w:t>
      </w:r>
    </w:p>
    <w:p w14:paraId="53527EAB" w14:textId="77777777" w:rsidR="003C775E" w:rsidRDefault="003C775E" w:rsidP="003C775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Apakah rencana tenaga kerja memperhitungkan kebutuhan keterampilan untuk teknologi baru?</w:t>
      </w:r>
    </w:p>
    <w:p w14:paraId="1ED24A9A" w14:textId="77777777" w:rsidR="003C775E" w:rsidRDefault="003C775E" w:rsidP="003C775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Apakah ada kolaborasi antara tim HR dan tim TI dalam perencanaan tenaga kerja?</w:t>
      </w:r>
    </w:p>
    <w:p w14:paraId="0484BFAE" w14:textId="77777777" w:rsidR="003C775E" w:rsidRDefault="003C775E" w:rsidP="003C775E">
      <w:pPr>
        <w:spacing w:after="0"/>
      </w:pPr>
      <w:r>
        <w:pict w14:anchorId="63B47E79">
          <v:rect id="_x0000_i1027" style="width:0;height:1.5pt" o:hralign="center" o:hrstd="t" o:hr="t" fillcolor="#a0a0a0" stroked="f"/>
        </w:pict>
      </w:r>
    </w:p>
    <w:p w14:paraId="73BA1F7E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Bagian 2: Pengembangan Kompetensi dan Keterampilan (Skill Development)</w:t>
      </w:r>
    </w:p>
    <w:p w14:paraId="46572833" w14:textId="77777777" w:rsidR="003C775E" w:rsidRDefault="003C775E" w:rsidP="003C77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Apakah perusahaan memiliki program pelatihan dan pengembangan keterampilan khusus untuk staf TI?</w:t>
      </w:r>
    </w:p>
    <w:p w14:paraId="18ADF715" w14:textId="77777777" w:rsidR="003C775E" w:rsidRDefault="003C775E" w:rsidP="003C77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Apakah ada proses evaluasi efektivitas program pelatihan yang diikuti staf TI?</w:t>
      </w:r>
    </w:p>
    <w:p w14:paraId="64ECB033" w14:textId="77777777" w:rsidR="003C775E" w:rsidRDefault="003C775E" w:rsidP="003C77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Apakah keterampilan staf TI diukur dan dicatat secara berkala?</w:t>
      </w:r>
    </w:p>
    <w:p w14:paraId="673090FB" w14:textId="77777777" w:rsidR="003C775E" w:rsidRDefault="003C775E" w:rsidP="003C77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Apakah ada jalur pengembangan karier yang jelas untuk staf TI?</w:t>
      </w:r>
    </w:p>
    <w:p w14:paraId="4D36E212" w14:textId="77777777" w:rsidR="003C775E" w:rsidRDefault="003C775E" w:rsidP="003C77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Apakah perusahaan memberikan dukungan untuk sertifikasi profesional di bidang TI?</w:t>
      </w:r>
    </w:p>
    <w:p w14:paraId="4D8BB42A" w14:textId="77777777" w:rsidR="003C775E" w:rsidRDefault="003C775E" w:rsidP="003C775E">
      <w:pPr>
        <w:spacing w:after="0"/>
      </w:pPr>
      <w:r>
        <w:pict w14:anchorId="1E64E324">
          <v:rect id="_x0000_i1028" style="width:0;height:1.5pt" o:hralign="center" o:hrstd="t" o:hr="t" fillcolor="#a0a0a0" stroked="f"/>
        </w:pict>
      </w:r>
    </w:p>
    <w:p w14:paraId="038B911E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📝</w:t>
      </w:r>
      <w:r>
        <w:rPr>
          <w:rStyle w:val="Strong"/>
          <w:b w:val="0"/>
          <w:bCs w:val="0"/>
        </w:rPr>
        <w:t xml:space="preserve"> Bagian 3: Manajemen Kinerja Sumber Daya Manusia (Performance Management)</w:t>
      </w:r>
    </w:p>
    <w:p w14:paraId="1C4AE7EB" w14:textId="77777777" w:rsidR="003C775E" w:rsidRDefault="003C775E" w:rsidP="003C77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Apakah ada proses formal untuk mengevaluasi kinerja staf TI?</w:t>
      </w:r>
    </w:p>
    <w:p w14:paraId="00AFE8CF" w14:textId="77777777" w:rsidR="003C775E" w:rsidRDefault="003C775E" w:rsidP="003C77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Apakah indikator kinerja (KPI) untuk staf TI ditetapkan dengan jelas?</w:t>
      </w:r>
    </w:p>
    <w:p w14:paraId="7782F6C8" w14:textId="77777777" w:rsidR="003C775E" w:rsidRDefault="003C775E" w:rsidP="003C77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Apakah hasil evaluasi kinerja digunakan untuk pengembangan profesional staf TI?</w:t>
      </w:r>
    </w:p>
    <w:p w14:paraId="76424F97" w14:textId="77777777" w:rsidR="003C775E" w:rsidRDefault="003C775E" w:rsidP="003C77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Apakah perusahaan memberikan apresiasi atau insentif bagi kinerja unggul staf TI?</w:t>
      </w:r>
    </w:p>
    <w:p w14:paraId="68F43FAD" w14:textId="77777777" w:rsidR="003C775E" w:rsidRDefault="003C775E" w:rsidP="003C77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Apakah ada mekanisme untuk memberikan umpan balik kinerja secara berkala kepada staf TI?</w:t>
      </w:r>
    </w:p>
    <w:p w14:paraId="7D3BB85F" w14:textId="77777777" w:rsidR="003C775E" w:rsidRDefault="003C775E" w:rsidP="003C775E">
      <w:pPr>
        <w:spacing w:after="0"/>
      </w:pPr>
      <w:r>
        <w:pict w14:anchorId="1F6AA73C">
          <v:rect id="_x0000_i1029" style="width:0;height:1.5pt" o:hralign="center" o:hrstd="t" o:hr="t" fillcolor="#a0a0a0" stroked="f"/>
        </w:pict>
      </w:r>
    </w:p>
    <w:p w14:paraId="771CFD42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Bagian 4: Retensi dan Kepuasan Karyawan (Employee Retention &amp; Satisfaction)</w:t>
      </w:r>
    </w:p>
    <w:p w14:paraId="2E2CCAC8" w14:textId="77777777" w:rsidR="003C775E" w:rsidRDefault="003C775E" w:rsidP="003C77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Apakah perusahaan memiliki strategi untuk mempertahankan staf TI yang berkinerja tinggi?</w:t>
      </w:r>
    </w:p>
    <w:p w14:paraId="076C339A" w14:textId="77777777" w:rsidR="003C775E" w:rsidRDefault="003C775E" w:rsidP="003C77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Apakah tingkat kepuasan staf TI secara rutin diukur melalui survei?</w:t>
      </w:r>
    </w:p>
    <w:p w14:paraId="5D043F5C" w14:textId="77777777" w:rsidR="003C775E" w:rsidRDefault="003C775E" w:rsidP="003C77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Apakah ada mekanisme untuk menindaklanjuti hasil survei kepuasan staf TI?</w:t>
      </w:r>
    </w:p>
    <w:p w14:paraId="06FF90E8" w14:textId="77777777" w:rsidR="003C775E" w:rsidRDefault="003C775E" w:rsidP="003C77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Apakah perusahaan memiliki program kesejahteraan yang memadai untuk staf TI?</w:t>
      </w:r>
    </w:p>
    <w:p w14:paraId="1566B7A6" w14:textId="77777777" w:rsidR="003C775E" w:rsidRDefault="003C775E" w:rsidP="003C77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Apakah kebijakan fleksibilitas kerja diterapkan untuk meningkatkan keseimbangan kerja dan kehidupan pribadi staf TI?</w:t>
      </w:r>
    </w:p>
    <w:p w14:paraId="20A02AF5" w14:textId="77777777" w:rsidR="003C775E" w:rsidRDefault="003C775E" w:rsidP="003C775E">
      <w:pPr>
        <w:spacing w:after="0"/>
      </w:pPr>
      <w:r>
        <w:pict w14:anchorId="599E6364">
          <v:rect id="_x0000_i1030" style="width:0;height:1.5pt" o:hralign="center" o:hrstd="t" o:hr="t" fillcolor="#a0a0a0" stroked="f"/>
        </w:pict>
      </w:r>
    </w:p>
    <w:p w14:paraId="3B9CAFB4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Bagian 5: Pengelolaan Risiko terkait Sumber Daya Manusia (HR Risk Management)</w:t>
      </w:r>
    </w:p>
    <w:p w14:paraId="050D56CC" w14:textId="77777777" w:rsidR="003C775E" w:rsidRDefault="003C775E" w:rsidP="003C775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Apakah perusahaan mengidentifikasi risiko yang terkait dengan sumber daya manusia di divisi TI?</w:t>
      </w:r>
    </w:p>
    <w:p w14:paraId="6BC791BF" w14:textId="77777777" w:rsidR="003C775E" w:rsidRDefault="003C775E" w:rsidP="003C775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Apakah ada tindakan mitigasi risiko untuk mengatasi kehilangan staf TI dengan keterampilan penting?</w:t>
      </w:r>
    </w:p>
    <w:p w14:paraId="622F2AB8" w14:textId="77777777" w:rsidR="003C775E" w:rsidRDefault="003C775E" w:rsidP="003C775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Apakah ada dokumentasi yang jelas tentang risiko tenaga kerja TI dan penanganannya?</w:t>
      </w:r>
    </w:p>
    <w:p w14:paraId="4686C90F" w14:textId="77777777" w:rsidR="003C775E" w:rsidRDefault="003C775E" w:rsidP="003C775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Apakah ada kebijakan penggantian staf TI untuk meminimalkan dampak dari turnover?</w:t>
      </w:r>
    </w:p>
    <w:p w14:paraId="3BDC13B9" w14:textId="77777777" w:rsidR="003C775E" w:rsidRDefault="003C775E" w:rsidP="003C775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Apakah risiko terkait keterampilan yang tidak memadai telah dievaluasi dengan baik?</w:t>
      </w:r>
    </w:p>
    <w:p w14:paraId="04ED80CB" w14:textId="77777777" w:rsidR="003C775E" w:rsidRDefault="003C775E" w:rsidP="003C775E">
      <w:pPr>
        <w:spacing w:after="0"/>
      </w:pPr>
      <w:r>
        <w:pict w14:anchorId="2C57CED1">
          <v:rect id="_x0000_i1031" style="width:0;height:1.5pt" o:hralign="center" o:hrstd="t" o:hr="t" fillcolor="#a0a0a0" stroked="f"/>
        </w:pict>
      </w:r>
    </w:p>
    <w:p w14:paraId="2672A465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Bagian 6: Kepatuhan terhadap Kebijakan dan Prosedur (Compliance with Policies)</w:t>
      </w:r>
    </w:p>
    <w:p w14:paraId="17197675" w14:textId="77777777" w:rsidR="003C775E" w:rsidRDefault="003C775E" w:rsidP="003C775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Apakah kebijakan terkait sumber daya manusia di divisi TI terdokumentasi dengan jelas?</w:t>
      </w:r>
    </w:p>
    <w:p w14:paraId="46E23015" w14:textId="77777777" w:rsidR="003C775E" w:rsidRDefault="003C775E" w:rsidP="003C775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Apakah staf TI memahami kebijakan terkait tugas dan tanggung jawab mereka?</w:t>
      </w:r>
    </w:p>
    <w:p w14:paraId="6E5B7DB4" w14:textId="77777777" w:rsidR="003C775E" w:rsidRDefault="003C775E" w:rsidP="003C775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Apakah perusahaan memiliki mekanisme untuk memastikan kepatuhan terhadap kebijakan HR di TI?</w:t>
      </w:r>
    </w:p>
    <w:p w14:paraId="46F247B2" w14:textId="77777777" w:rsidR="003C775E" w:rsidRDefault="003C775E" w:rsidP="003C775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Apakah ada audit rutin untuk memeriksa kepatuhan terhadap kebijakan sumber daya manusia?</w:t>
      </w:r>
    </w:p>
    <w:p w14:paraId="57B54151" w14:textId="77777777" w:rsidR="003C775E" w:rsidRDefault="003C775E" w:rsidP="003C775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Apakah pelanggaran kebijakan ditindaklanjuti dengan konsisten?</w:t>
      </w:r>
    </w:p>
    <w:p w14:paraId="5F97AF78" w14:textId="77777777" w:rsidR="003C775E" w:rsidRDefault="003C775E" w:rsidP="003C775E">
      <w:pPr>
        <w:spacing w:after="0"/>
      </w:pPr>
      <w:r>
        <w:pict w14:anchorId="3FA5F973">
          <v:rect id="_x0000_i1032" style="width:0;height:1.5pt" o:hralign="center" o:hrstd="t" o:hr="t" fillcolor="#a0a0a0" stroked="f"/>
        </w:pict>
      </w:r>
    </w:p>
    <w:p w14:paraId="59336FC6" w14:textId="77777777" w:rsidR="003C775E" w:rsidRDefault="003C775E" w:rsidP="003C775E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📊</w:t>
      </w:r>
      <w:r>
        <w:rPr>
          <w:rStyle w:val="Strong"/>
          <w:b w:val="0"/>
          <w:bCs w:val="0"/>
        </w:rPr>
        <w:t xml:space="preserve"> Cara Menghitung Hasil Kuisioner (Model CMMI)</w:t>
      </w:r>
    </w:p>
    <w:p w14:paraId="2553EF53" w14:textId="77777777" w:rsidR="003C775E" w:rsidRDefault="003C775E" w:rsidP="003C77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Hitung rata-rata skor untuk setiap bagian</w:t>
      </w:r>
      <w:r>
        <w:t xml:space="preserve"> dari APO07 (Workforce Planning, Skill Development, Performance Management, dsb.).</w:t>
      </w:r>
    </w:p>
    <w:p w14:paraId="20110850" w14:textId="77777777" w:rsidR="003C775E" w:rsidRDefault="003C775E" w:rsidP="003C77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Hitung rata-rata keseluruhan skor untuk APO07</w:t>
      </w:r>
      <w:r>
        <w:t xml:space="preserve"> dari semua bagian.</w:t>
      </w:r>
    </w:p>
    <w:p w14:paraId="4878B1A4" w14:textId="77777777" w:rsidR="003C775E" w:rsidRDefault="003C775E" w:rsidP="003C77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Bandingkan skor rata-rata dengan level CMMI:</w:t>
      </w:r>
      <w:r>
        <w:t xml:space="preserve"> </w:t>
      </w:r>
    </w:p>
    <w:p w14:paraId="5943AC7B" w14:textId="77777777" w:rsidR="003C775E" w:rsidRDefault="003C775E" w:rsidP="003C775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1.0 – 2.0:</w:t>
      </w:r>
      <w:r>
        <w:t xml:space="preserve"> Level 1 (Initial)</w:t>
      </w:r>
    </w:p>
    <w:p w14:paraId="143CC49A" w14:textId="77777777" w:rsidR="003C775E" w:rsidRDefault="003C775E" w:rsidP="003C775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2.1 – 3.0:</w:t>
      </w:r>
      <w:r>
        <w:t xml:space="preserve"> Level 2 (Managed)</w:t>
      </w:r>
    </w:p>
    <w:p w14:paraId="7A4EFA38" w14:textId="77777777" w:rsidR="003C775E" w:rsidRDefault="003C775E" w:rsidP="003C775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3.1 – 4.0:</w:t>
      </w:r>
      <w:r>
        <w:t xml:space="preserve"> Level 3 (Defined)</w:t>
      </w:r>
    </w:p>
    <w:p w14:paraId="42E231FA" w14:textId="77777777" w:rsidR="003C775E" w:rsidRDefault="003C775E" w:rsidP="003C775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4.1 – 4.5:</w:t>
      </w:r>
      <w:r>
        <w:t xml:space="preserve"> Level 4 (Quantitatively Managed)</w:t>
      </w:r>
    </w:p>
    <w:p w14:paraId="7AA41291" w14:textId="77777777" w:rsidR="003C775E" w:rsidRDefault="003C775E" w:rsidP="003C775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4.6 – 5.0:</w:t>
      </w:r>
      <w:r>
        <w:t xml:space="preserve"> Level 5 (Optimizing)</w:t>
      </w:r>
    </w:p>
    <w:p w14:paraId="03694136" w14:textId="77777777" w:rsidR="003C775E" w:rsidRDefault="003C775E" w:rsidP="003C775E">
      <w:pPr>
        <w:spacing w:after="0"/>
      </w:pPr>
      <w:r>
        <w:pict w14:anchorId="5D5F7C3B">
          <v:rect id="_x0000_i1033" style="width:0;height:1.5pt" o:hralign="center" o:hrstd="t" o:hr="t" fillcolor="#a0a0a0" stroked="f"/>
        </w:pict>
      </w:r>
    </w:p>
    <w:p w14:paraId="77F763E5" w14:textId="77777777" w:rsidR="003C775E" w:rsidRDefault="003C775E" w:rsidP="003C775E">
      <w:pPr>
        <w:pStyle w:val="Heading2"/>
      </w:pPr>
      <w:r>
        <w:rPr>
          <w:rFonts w:ascii="Segoe UI Emoji" w:hAnsi="Segoe UI Emoji" w:cs="Segoe UI Emoji"/>
        </w:rPr>
        <w:t>📑</w:t>
      </w:r>
      <w:r>
        <w:t xml:space="preserve"> </w:t>
      </w:r>
      <w:r>
        <w:rPr>
          <w:rStyle w:val="Strong"/>
          <w:b w:val="0"/>
          <w:bCs w:val="0"/>
        </w:rPr>
        <w:t>Contoh Analisis Hasil Kuisioner</w:t>
      </w:r>
    </w:p>
    <w:p w14:paraId="68C039A1" w14:textId="77777777" w:rsidR="003C775E" w:rsidRDefault="003C775E" w:rsidP="003C775E">
      <w:pPr>
        <w:pStyle w:val="NormalWeb"/>
      </w:pPr>
      <w:r>
        <w:t xml:space="preserve">Jika </w:t>
      </w:r>
      <w:proofErr w:type="spellStart"/>
      <w:r>
        <w:t>skor</w:t>
      </w:r>
      <w:proofErr w:type="spellEnd"/>
      <w:r>
        <w:t xml:space="preserve"> rata-rata untuk APO07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3.6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r>
        <w:rPr>
          <w:rStyle w:val="Strong"/>
        </w:rPr>
        <w:t>Level 3 (Defined)</w:t>
      </w:r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316FD5FE" w14:textId="77777777" w:rsidR="003C775E" w:rsidRDefault="003C775E" w:rsidP="003C775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Proses pengelolaan SDM TI sudah terstandarisasi.</w:t>
      </w:r>
    </w:p>
    <w:p w14:paraId="2A713875" w14:textId="77777777" w:rsidR="003C775E" w:rsidRDefault="003C775E" w:rsidP="003C775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Dokumentasi dan penerapan proses sudah konsisten di seluruh organisasi.</w:t>
      </w:r>
    </w:p>
    <w:p w14:paraId="548FA969" w14:textId="77777777" w:rsidR="003C775E" w:rsidRDefault="003C775E" w:rsidP="003C775E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rPr>
          <w:rStyle w:val="Strong"/>
          <w:b/>
          <w:bCs/>
        </w:rPr>
        <w:t>Rekomendasi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Berdasarkan</w:t>
      </w:r>
      <w:proofErr w:type="spellEnd"/>
      <w:r>
        <w:rPr>
          <w:rStyle w:val="Strong"/>
          <w:b/>
          <w:bCs/>
        </w:rPr>
        <w:t xml:space="preserve"> Hasil:</w:t>
      </w:r>
    </w:p>
    <w:p w14:paraId="2662F0DF" w14:textId="77777777" w:rsidR="003C775E" w:rsidRDefault="003C775E" w:rsidP="003C775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Jika skor masih di </w:t>
      </w:r>
      <w:r>
        <w:rPr>
          <w:rStyle w:val="Strong"/>
        </w:rPr>
        <w:t>Level 1 atau 2</w:t>
      </w:r>
      <w:r>
        <w:t>, perusahaan perlu fokus pada dokumentasi dan konsistensi penerapan kebijakan SDM TI.</w:t>
      </w:r>
    </w:p>
    <w:p w14:paraId="3CBF58AE" w14:textId="77777777" w:rsidR="003C775E" w:rsidRDefault="003C775E" w:rsidP="003C775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Jika di </w:t>
      </w:r>
      <w:r>
        <w:rPr>
          <w:rStyle w:val="Strong"/>
        </w:rPr>
        <w:t>Level 3 atau 4</w:t>
      </w:r>
      <w:r>
        <w:t>, perusahaan dapat fokus pada peningkatan pengukuran kinerja dan optimasi proses.</w:t>
      </w:r>
    </w:p>
    <w:p w14:paraId="75202050" w14:textId="77777777" w:rsidR="00065E8F" w:rsidRPr="003C775E" w:rsidRDefault="00065E8F" w:rsidP="003C775E"/>
    <w:sectPr w:rsidR="00065E8F" w:rsidRPr="003C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8C4"/>
    <w:multiLevelType w:val="multilevel"/>
    <w:tmpl w:val="BBBC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2594"/>
    <w:multiLevelType w:val="multilevel"/>
    <w:tmpl w:val="93DA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A04C2"/>
    <w:multiLevelType w:val="multilevel"/>
    <w:tmpl w:val="49E4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C3326"/>
    <w:multiLevelType w:val="multilevel"/>
    <w:tmpl w:val="047C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072D8"/>
    <w:multiLevelType w:val="multilevel"/>
    <w:tmpl w:val="18D6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03951"/>
    <w:multiLevelType w:val="multilevel"/>
    <w:tmpl w:val="0C86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30D31"/>
    <w:multiLevelType w:val="multilevel"/>
    <w:tmpl w:val="947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E1752"/>
    <w:multiLevelType w:val="multilevel"/>
    <w:tmpl w:val="9BA4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9147F"/>
    <w:multiLevelType w:val="multilevel"/>
    <w:tmpl w:val="154E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15770"/>
    <w:multiLevelType w:val="multilevel"/>
    <w:tmpl w:val="3F3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DF"/>
    <w:rsid w:val="00065E8F"/>
    <w:rsid w:val="003C775E"/>
    <w:rsid w:val="004748D1"/>
    <w:rsid w:val="007A5C63"/>
    <w:rsid w:val="00834848"/>
    <w:rsid w:val="00AA0241"/>
    <w:rsid w:val="00BA5BDF"/>
    <w:rsid w:val="00BE16E4"/>
    <w:rsid w:val="00D2684A"/>
    <w:rsid w:val="00DA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E135"/>
  <w15:chartTrackingRefBased/>
  <w15:docId w15:val="{CB5EAAEB-547B-47BD-9307-01B3595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0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0BF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DA0B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63"/>
    <w:rPr>
      <w:rFonts w:asciiTheme="majorHAnsi" w:eastAsiaTheme="majorEastAsia" w:hAnsiTheme="majorHAnsi" w:cstheme="majorBidi"/>
      <w:i/>
      <w:iCs/>
      <w:color w:val="2F5496" w:themeColor="accent1" w:themeShade="BF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A5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katex-mathml">
    <w:name w:val="katex-mathml"/>
    <w:basedOn w:val="DefaultParagraphFont"/>
    <w:rsid w:val="00834848"/>
  </w:style>
  <w:style w:type="character" w:customStyle="1" w:styleId="mord">
    <w:name w:val="mord"/>
    <w:basedOn w:val="DefaultParagraphFont"/>
    <w:rsid w:val="00834848"/>
  </w:style>
  <w:style w:type="character" w:customStyle="1" w:styleId="mrel">
    <w:name w:val="mrel"/>
    <w:basedOn w:val="DefaultParagraphFont"/>
    <w:rsid w:val="00834848"/>
  </w:style>
  <w:style w:type="character" w:customStyle="1" w:styleId="mbin">
    <w:name w:val="mbin"/>
    <w:basedOn w:val="DefaultParagraphFont"/>
    <w:rsid w:val="00834848"/>
  </w:style>
  <w:style w:type="character" w:customStyle="1" w:styleId="vlist-s">
    <w:name w:val="vlist-s"/>
    <w:basedOn w:val="DefaultParagraphFont"/>
    <w:rsid w:val="00834848"/>
  </w:style>
  <w:style w:type="character" w:customStyle="1" w:styleId="Heading2Char">
    <w:name w:val="Heading 2 Char"/>
    <w:basedOn w:val="DefaultParagraphFont"/>
    <w:link w:val="Heading2"/>
    <w:uiPriority w:val="9"/>
    <w:semiHidden/>
    <w:rsid w:val="003C77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 sudarsono</dc:creator>
  <cp:keywords/>
  <dc:description/>
  <cp:lastModifiedBy>riski sudarsono</cp:lastModifiedBy>
  <cp:revision>9</cp:revision>
  <dcterms:created xsi:type="dcterms:W3CDTF">2024-12-14T04:43:00Z</dcterms:created>
  <dcterms:modified xsi:type="dcterms:W3CDTF">2024-12-31T04:12:00Z</dcterms:modified>
</cp:coreProperties>
</file>