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7/relationships/ui/extensibility" Target="customUi/proposal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C4A14D" w14:textId="4D597793" w:rsidR="00FA590B" w:rsidRPr="0044777A" w:rsidRDefault="00FA590B" w:rsidP="0044777A">
      <w:bookmarkStart w:id="0" w:name="_GoBack"/>
      <w:bookmarkEnd w:id="0"/>
    </w:p>
    <w:sectPr w:rsidR="00FA590B" w:rsidRPr="0044777A" w:rsidSect="005E63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venir LT 45 Book">
    <w:altName w:val="Malgun Gothic"/>
    <w:charset w:val="00"/>
    <w:family w:val="auto"/>
    <w:pitch w:val="variable"/>
    <w:sig w:usb0="80000027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Segoe UI Semibold">
    <w:panose1 w:val="020B0702040204020203"/>
    <w:charset w:val="00"/>
    <w:family w:val="swiss"/>
    <w:pitch w:val="variable"/>
    <w:sig w:usb0="E00002FF" w:usb1="4000A47B" w:usb2="00000001" w:usb3="00000000" w:csb0="0000019F" w:csb1="00000000"/>
  </w:font>
  <w:font w:name="AvenirNext LT Pro Cn">
    <w:panose1 w:val="020B0706020202020204"/>
    <w:charset w:val="00"/>
    <w:family w:val="swiss"/>
    <w:pitch w:val="variable"/>
    <w:sig w:usb0="00000007" w:usb1="00000000" w:usb2="00000000" w:usb3="00000000" w:csb0="00000093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1E70F8"/>
    <w:multiLevelType w:val="hybridMultilevel"/>
    <w:tmpl w:val="5AB40C48"/>
    <w:lvl w:ilvl="0" w:tplc="91D2BBC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88303E1"/>
    <w:multiLevelType w:val="multilevel"/>
    <w:tmpl w:val="306CE5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2"/>
        <w:szCs w:val="22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EDE578E"/>
    <w:multiLevelType w:val="hybridMultilevel"/>
    <w:tmpl w:val="57CED8BA"/>
    <w:lvl w:ilvl="0" w:tplc="E37A4C92">
      <w:start w:val="1"/>
      <w:numFmt w:val="decimal"/>
      <w:lvlText w:val="%1."/>
      <w:lvlJc w:val="left"/>
      <w:pPr>
        <w:ind w:left="78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3" w15:restartNumberingAfterBreak="0">
    <w:nsid w:val="27523CD9"/>
    <w:multiLevelType w:val="hybridMultilevel"/>
    <w:tmpl w:val="1FD6B6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B0E68A7"/>
    <w:multiLevelType w:val="hybridMultilevel"/>
    <w:tmpl w:val="D390DCCE"/>
    <w:lvl w:ilvl="0" w:tplc="4C6A0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2"/>
        <w:szCs w:val="2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CBD12FB"/>
    <w:multiLevelType w:val="hybridMultilevel"/>
    <w:tmpl w:val="C318EDD0"/>
    <w:lvl w:ilvl="0" w:tplc="A9F495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</w:rPr>
    </w:lvl>
    <w:lvl w:ilvl="1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6F24E2"/>
    <w:multiLevelType w:val="hybridMultilevel"/>
    <w:tmpl w:val="8C96EC92"/>
    <w:lvl w:ilvl="0" w:tplc="1C6CC04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2"/>
        <w:szCs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3042C10"/>
    <w:multiLevelType w:val="hybridMultilevel"/>
    <w:tmpl w:val="7F3A5434"/>
    <w:lvl w:ilvl="0" w:tplc="A5F89B2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B3D705C"/>
    <w:multiLevelType w:val="hybridMultilevel"/>
    <w:tmpl w:val="2B802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8123703"/>
    <w:multiLevelType w:val="hybridMultilevel"/>
    <w:tmpl w:val="4B1E218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9"/>
  </w:num>
  <w:num w:numId="3">
    <w:abstractNumId w:val="7"/>
  </w:num>
  <w:num w:numId="4">
    <w:abstractNumId w:val="2"/>
  </w:num>
  <w:num w:numId="5">
    <w:abstractNumId w:val="8"/>
  </w:num>
  <w:num w:numId="6">
    <w:abstractNumId w:val="0"/>
  </w:num>
  <w:num w:numId="7">
    <w:abstractNumId w:val="3"/>
  </w:num>
  <w:num w:numId="8">
    <w:abstractNumId w:val="4"/>
  </w:num>
  <w:num w:numId="9">
    <w:abstractNumId w:val="5"/>
  </w:num>
  <w:num w:numId="10">
    <w:abstractNumId w:val="1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54B"/>
    <w:rsid w:val="0000170A"/>
    <w:rsid w:val="00041BCA"/>
    <w:rsid w:val="0005757B"/>
    <w:rsid w:val="000A5614"/>
    <w:rsid w:val="00136AB8"/>
    <w:rsid w:val="00147EC7"/>
    <w:rsid w:val="001D4CF1"/>
    <w:rsid w:val="001D6348"/>
    <w:rsid w:val="00223A1A"/>
    <w:rsid w:val="0028018C"/>
    <w:rsid w:val="00324E7F"/>
    <w:rsid w:val="00327920"/>
    <w:rsid w:val="003815CD"/>
    <w:rsid w:val="003C0502"/>
    <w:rsid w:val="003C0BD5"/>
    <w:rsid w:val="004277D0"/>
    <w:rsid w:val="0044777A"/>
    <w:rsid w:val="00447995"/>
    <w:rsid w:val="004826C2"/>
    <w:rsid w:val="00491C76"/>
    <w:rsid w:val="00493FA0"/>
    <w:rsid w:val="004D1F4E"/>
    <w:rsid w:val="005063FE"/>
    <w:rsid w:val="005077B0"/>
    <w:rsid w:val="00516014"/>
    <w:rsid w:val="005A35DB"/>
    <w:rsid w:val="005C7808"/>
    <w:rsid w:val="005D6802"/>
    <w:rsid w:val="005E3272"/>
    <w:rsid w:val="00675E53"/>
    <w:rsid w:val="006C3512"/>
    <w:rsid w:val="006D2C57"/>
    <w:rsid w:val="0072207A"/>
    <w:rsid w:val="00750F99"/>
    <w:rsid w:val="007A727C"/>
    <w:rsid w:val="00845E6C"/>
    <w:rsid w:val="00857265"/>
    <w:rsid w:val="00877B2D"/>
    <w:rsid w:val="00891360"/>
    <w:rsid w:val="0089498A"/>
    <w:rsid w:val="0089559A"/>
    <w:rsid w:val="008A073C"/>
    <w:rsid w:val="008B63C4"/>
    <w:rsid w:val="008E3598"/>
    <w:rsid w:val="008F0799"/>
    <w:rsid w:val="00900B16"/>
    <w:rsid w:val="009369C3"/>
    <w:rsid w:val="00962E61"/>
    <w:rsid w:val="009B656F"/>
    <w:rsid w:val="009D0328"/>
    <w:rsid w:val="00A00D4F"/>
    <w:rsid w:val="00A52A78"/>
    <w:rsid w:val="00A55A15"/>
    <w:rsid w:val="00B233C0"/>
    <w:rsid w:val="00B80649"/>
    <w:rsid w:val="00B9138D"/>
    <w:rsid w:val="00C941DC"/>
    <w:rsid w:val="00CF3A2F"/>
    <w:rsid w:val="00D00F3C"/>
    <w:rsid w:val="00D1289C"/>
    <w:rsid w:val="00D17C21"/>
    <w:rsid w:val="00D27DC0"/>
    <w:rsid w:val="00D4704D"/>
    <w:rsid w:val="00D50D25"/>
    <w:rsid w:val="00D6645D"/>
    <w:rsid w:val="00D94645"/>
    <w:rsid w:val="00DB696C"/>
    <w:rsid w:val="00E1209D"/>
    <w:rsid w:val="00E45DDD"/>
    <w:rsid w:val="00E90F64"/>
    <w:rsid w:val="00EA16EA"/>
    <w:rsid w:val="00EA3706"/>
    <w:rsid w:val="00EC154B"/>
    <w:rsid w:val="00EC221B"/>
    <w:rsid w:val="00EF69D4"/>
    <w:rsid w:val="00F127BE"/>
    <w:rsid w:val="00F546A1"/>
    <w:rsid w:val="00FA5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FE3E07"/>
  <w15:chartTrackingRefBased/>
  <w15:docId w15:val="{8F342A7E-80BF-4AD8-860D-61ED513F03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91C76"/>
    <w:pPr>
      <w:keepNext/>
      <w:keepLine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0F3C"/>
    <w:pPr>
      <w:keepNext/>
      <w:keepLine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91C76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491C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1C76"/>
  </w:style>
  <w:style w:type="character" w:customStyle="1" w:styleId="NoSpacingChar">
    <w:name w:val="No Spacing Char"/>
    <w:aliases w:val="No Spacing 10 Char"/>
    <w:basedOn w:val="DefaultParagraphFont"/>
    <w:link w:val="NoSpacing"/>
    <w:uiPriority w:val="1"/>
    <w:locked/>
    <w:rsid w:val="00491C76"/>
  </w:style>
  <w:style w:type="paragraph" w:styleId="NoSpacing">
    <w:name w:val="No Spacing"/>
    <w:aliases w:val="No Spacing 10"/>
    <w:link w:val="NoSpacingChar"/>
    <w:uiPriority w:val="1"/>
    <w:qFormat/>
    <w:rsid w:val="00491C76"/>
    <w:pPr>
      <w:spacing w:after="0" w:line="240" w:lineRule="auto"/>
    </w:pPr>
  </w:style>
  <w:style w:type="paragraph" w:styleId="ListParagraph">
    <w:name w:val="List Paragraph"/>
    <w:basedOn w:val="Normal"/>
    <w:link w:val="ListParagraphChar"/>
    <w:uiPriority w:val="34"/>
    <w:qFormat/>
    <w:rsid w:val="00491C76"/>
    <w:pPr>
      <w:spacing w:after="200" w:line="276" w:lineRule="auto"/>
      <w:ind w:left="720"/>
      <w:contextualSpacing/>
    </w:pPr>
    <w:rPr>
      <w:rFonts w:ascii="Avenir LT 45 Book" w:hAnsi="Avenir LT 45 Book"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491C76"/>
    <w:rPr>
      <w:rFonts w:ascii="Avenir LT 45 Book" w:hAnsi="Avenir LT 45 Book"/>
      <w:sz w:val="24"/>
    </w:rPr>
  </w:style>
  <w:style w:type="paragraph" w:customStyle="1" w:styleId="Default">
    <w:name w:val="Default"/>
    <w:rsid w:val="00491C76"/>
    <w:pPr>
      <w:autoSpaceDE w:val="0"/>
      <w:autoSpaceDN w:val="0"/>
      <w:adjustRightInd w:val="0"/>
      <w:spacing w:after="0" w:line="240" w:lineRule="auto"/>
    </w:pPr>
    <w:rPr>
      <w:rFonts w:ascii="Avenir LT 45 Book" w:hAnsi="Avenir LT 45 Book" w:cs="Avenir LT 45 Book"/>
      <w:color w:val="000000"/>
      <w:sz w:val="24"/>
      <w:szCs w:val="24"/>
    </w:rPr>
  </w:style>
  <w:style w:type="table" w:customStyle="1" w:styleId="BrightPowerPricingTableTemplate1">
    <w:name w:val="Bright Power Pricing Table Template1"/>
    <w:basedOn w:val="TableNormal"/>
    <w:uiPriority w:val="99"/>
    <w:rsid w:val="00491C76"/>
    <w:pPr>
      <w:spacing w:after="0" w:line="240" w:lineRule="auto"/>
    </w:pPr>
    <w:rPr>
      <w:rFonts w:ascii="Segoe UI" w:hAnsi="Segoe UI"/>
      <w:sz w:val="20"/>
    </w:rPr>
    <w:tblPr>
      <w:tblStyleRowBandSize w:val="1"/>
    </w:tblPr>
    <w:tcPr>
      <w:vAlign w:val="center"/>
    </w:tcPr>
    <w:tblStylePr w:type="firstRow">
      <w:pPr>
        <w:jc w:val="left"/>
      </w:pPr>
      <w:rPr>
        <w:rFonts w:ascii="Segoe UI Semibold" w:hAnsi="Segoe UI Semibold"/>
        <w:color w:val="FFFFFF" w:themeColor="background1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105B9A"/>
      </w:tcPr>
    </w:tblStylePr>
    <w:tblStylePr w:type="band1Horz">
      <w:rPr>
        <w:rFonts w:ascii="Segoe UI" w:hAnsi="Segoe UI"/>
        <w:color w:val="auto"/>
        <w:sz w:val="20"/>
      </w:rPr>
      <w:tblPr/>
      <w:tcPr>
        <w:shd w:val="clear" w:color="auto" w:fill="CDC9CB"/>
      </w:tcPr>
    </w:tblStylePr>
    <w:tblStylePr w:type="band2Horz">
      <w:rPr>
        <w:rFonts w:ascii="Segoe UI" w:hAnsi="Segoe UI"/>
        <w:color w:val="auto"/>
        <w:sz w:val="20"/>
      </w:rPr>
      <w:tblPr/>
      <w:tcPr>
        <w:shd w:val="clear" w:color="auto" w:fill="F6F3F3"/>
      </w:tcPr>
    </w:tblStylePr>
  </w:style>
  <w:style w:type="paragraph" w:styleId="Footer">
    <w:name w:val="footer"/>
    <w:basedOn w:val="Normal"/>
    <w:link w:val="FooterChar"/>
    <w:uiPriority w:val="99"/>
    <w:unhideWhenUsed/>
    <w:rsid w:val="00493F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3FA0"/>
  </w:style>
  <w:style w:type="character" w:styleId="Hyperlink">
    <w:name w:val="Hyperlink"/>
    <w:basedOn w:val="DefaultParagraphFont"/>
    <w:uiPriority w:val="99"/>
    <w:unhideWhenUsed/>
    <w:rsid w:val="00493FA0"/>
    <w:rPr>
      <w:color w:val="0000FF"/>
      <w:u w:val="single"/>
    </w:rPr>
  </w:style>
  <w:style w:type="table" w:customStyle="1" w:styleId="Style1">
    <w:name w:val="Style1"/>
    <w:basedOn w:val="TableNormal"/>
    <w:uiPriority w:val="99"/>
    <w:rsid w:val="006D2C57"/>
    <w:pPr>
      <w:spacing w:after="0" w:line="240" w:lineRule="auto"/>
    </w:pPr>
    <w:rPr>
      <w:rFonts w:ascii="AvenirNext LT Pro Cn" w:hAnsi="AvenirNext LT Pro Cn"/>
    </w:rPr>
    <w:tblPr>
      <w:tblStyleRowBandSize w:val="1"/>
      <w:tblStyleColBandSize w:val="1"/>
    </w:tblPr>
    <w:tblStylePr w:type="firstRow">
      <w:pPr>
        <w:jc w:val="center"/>
      </w:pPr>
      <w:rPr>
        <w:color w:val="FFFFFF" w:themeColor="background1"/>
      </w:rPr>
      <w:tblPr/>
      <w:tcPr>
        <w:shd w:val="clear" w:color="auto" w:fill="105B9A"/>
      </w:tcPr>
    </w:tblStylePr>
    <w:tblStylePr w:type="band1Vert">
      <w:tblPr/>
      <w:tcPr>
        <w:shd w:val="clear" w:color="auto" w:fill="A1BEC5"/>
      </w:tcPr>
    </w:tblStylePr>
    <w:tblStylePr w:type="band2Vert">
      <w:tblPr/>
      <w:tcPr>
        <w:shd w:val="clear" w:color="auto" w:fill="E9E9E9"/>
      </w:tcPr>
    </w:tblStylePr>
    <w:tblStylePr w:type="band1Horz">
      <w:tblPr/>
      <w:tcPr>
        <w:shd w:val="clear" w:color="auto" w:fill="A1BEC5"/>
      </w:tcPr>
    </w:tblStylePr>
    <w:tblStylePr w:type="band2Horz">
      <w:tblPr/>
      <w:tcPr>
        <w:shd w:val="clear" w:color="auto" w:fill="E9E9E9"/>
      </w:tcPr>
    </w:tblStylePr>
  </w:style>
  <w:style w:type="table" w:styleId="TableGrid">
    <w:name w:val="Table Grid"/>
    <w:basedOn w:val="TableNormal"/>
    <w:rsid w:val="003815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ody1">
    <w:name w:val="Body 1"/>
    <w:basedOn w:val="Normal"/>
    <w:rsid w:val="00147EC7"/>
    <w:pPr>
      <w:spacing w:after="0" w:line="240" w:lineRule="auto"/>
      <w:ind w:left="540"/>
      <w:jc w:val="both"/>
    </w:pPr>
    <w:rPr>
      <w:rFonts w:ascii="Helvetica" w:eastAsia="Times New Roman" w:hAnsi="Helvetica" w:cs="Times New Roman"/>
      <w:sz w:val="18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D00F3C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table" w:customStyle="1" w:styleId="Style11">
    <w:name w:val="Style11"/>
    <w:basedOn w:val="TableNormal"/>
    <w:uiPriority w:val="99"/>
    <w:rsid w:val="00D00F3C"/>
    <w:pPr>
      <w:spacing w:after="0" w:line="240" w:lineRule="auto"/>
    </w:pPr>
    <w:rPr>
      <w:rFonts w:ascii="AvenirNext LT Pro Cn" w:hAnsi="AvenirNext LT Pro Cn"/>
    </w:rPr>
    <w:tblPr>
      <w:tblStyleRowBandSize w:val="1"/>
      <w:tblStyleColBandSize w:val="1"/>
    </w:tblPr>
    <w:tblStylePr w:type="firstRow">
      <w:pPr>
        <w:jc w:val="center"/>
      </w:pPr>
      <w:rPr>
        <w:color w:val="FFFFFF" w:themeColor="background1"/>
      </w:rPr>
      <w:tblPr/>
      <w:tcPr>
        <w:shd w:val="clear" w:color="auto" w:fill="105B9A"/>
      </w:tcPr>
    </w:tblStylePr>
    <w:tblStylePr w:type="band1Vert">
      <w:tblPr/>
      <w:tcPr>
        <w:shd w:val="clear" w:color="auto" w:fill="A1BEC5"/>
      </w:tcPr>
    </w:tblStylePr>
    <w:tblStylePr w:type="band2Vert">
      <w:tblPr/>
      <w:tcPr>
        <w:shd w:val="clear" w:color="auto" w:fill="E9E9E9"/>
      </w:tcPr>
    </w:tblStylePr>
    <w:tblStylePr w:type="band1Horz">
      <w:tblPr/>
      <w:tcPr>
        <w:shd w:val="clear" w:color="auto" w:fill="A1BEC5"/>
      </w:tcPr>
    </w:tblStylePr>
    <w:tblStylePr w:type="band2Horz">
      <w:tblPr/>
      <w:tcPr>
        <w:shd w:val="clear" w:color="auto" w:fill="E9E9E9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00F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00F3C"/>
    <w:pPr>
      <w:spacing w:after="200"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00F3C"/>
    <w:rPr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00F3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00F3C"/>
    <w:rPr>
      <w:rFonts w:ascii="Segoe UI" w:hAnsi="Segoe UI" w:cs="Segoe UI"/>
      <w:sz w:val="18"/>
      <w:szCs w:val="18"/>
    </w:rPr>
  </w:style>
  <w:style w:type="character" w:customStyle="1" w:styleId="fontstyle01">
    <w:name w:val="fontstyle01"/>
    <w:basedOn w:val="DefaultParagraphFont"/>
    <w:rsid w:val="00E1209D"/>
    <w:rPr>
      <w:rFonts w:ascii="Arial" w:hAnsi="Arial" w:cs="Arial" w:hint="default"/>
      <w:b/>
      <w:bCs/>
      <w:i w:val="0"/>
      <w:iCs w:val="0"/>
      <w:color w:val="000000"/>
      <w:sz w:val="14"/>
      <w:szCs w:val="14"/>
    </w:rPr>
  </w:style>
  <w:style w:type="character" w:customStyle="1" w:styleId="fontstyle21">
    <w:name w:val="fontstyle21"/>
    <w:basedOn w:val="DefaultParagraphFont"/>
    <w:rsid w:val="00E1209D"/>
    <w:rPr>
      <w:rFonts w:ascii="Arial" w:hAnsi="Arial" w:cs="Arial" w:hint="default"/>
      <w:b w:val="0"/>
      <w:bCs w:val="0"/>
      <w:i w:val="0"/>
      <w:iCs w:val="0"/>
      <w:color w:val="000000"/>
      <w:sz w:val="14"/>
      <w:szCs w:val="14"/>
    </w:rPr>
  </w:style>
  <w:style w:type="paragraph" w:styleId="FootnoteText">
    <w:name w:val="footnote text"/>
    <w:basedOn w:val="Normal"/>
    <w:link w:val="FootnoteTextChar"/>
    <w:semiHidden/>
    <w:rsid w:val="00E1209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E1209D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semiHidden/>
    <w:rsid w:val="00E1209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proposalUi.xml><?xml version="1.0" encoding="utf-8"?>
<mso:customUI xmlns:x1="http://schemas.microsoft.com/office/2009/07/customui/macro" xmlns:mso="http://schemas.microsoft.com/office/2009/07/customui">
  <mso:ribbon>
    <mso:tabs>
      <mso:tab id="amprojecttemplatetab" label="Templates and Scopes">
        <mso:group id="templatechangeorders" label="Templates and Change Orders" autoScale="true">
          <mso:dropDown id="TemplateDropDown" label="Template" imageMso="AppointmentColor1">
            <mso:button id="shorttemplate" label="Short Template" imageMso="AppointmentColor1" onAction="NewMacros.proposal_template_short_form_v3" visible="true"/>
            <mso:button id="longtemplate" label="Long Template" imageMso="AppointmentColor1" onAction="NewMacros.proposal_template_long_form_v3" visible="true"/>
          </mso:dropDown>
          <mso:dropDown id="ChangeOrder" label="Change Order" imageMso="AppointmentColor1">
            <mso:button id="BPv2" label="Bright Power v.2.0" imageMso="AppointmentColor1" onAction="NewMacros.change_order_bright_power_v2" visible="true"/>
            <mso:button id="BPCoastv2" label="Bright Coastal v.2.0" imageMso="AppointmentColor1" onAction="NewMacros.change_order_bright_coastal_v2" visible="true"/>
          </mso:dropDown>
        </mso:group>
        <mso:group id="scopes" label="Scopes" autoScale="true">
          <mso:dropDown id="energyscorecardsdropdown" label="ESC" imageMso="AppointmentColor4">
            <mso:button id="ESCProposalTemp" label="ESC Proposal Template v1.3" imageMso="AppointmentColor4" onAction="NewMacros.esc_proposal_template_v1_3" visible="true"/>
            <mso:button id="ESCSubscription31119" label="ESC Subscription Agreement v1.3 - 3.11.19" imageMso="AppointmentColor4" onAction="NewMacros.esc_subscription_agreement_v1_3_3_11_19" visible="true"/>
            <mso:button id="LL84Agreement21618" label="LL84 Agreement v1.2 - 2.16.18" imageMso="AppointmentColor4" onAction="NewMacros.ll84_agreement_v1_2_2_16_18" visible="true"/>
          </mso:dropDown>
          <mso:dropDown id="CaliBenchmark" label="California Benchmarking" imageMso="AppointmentColor4">
            <mso:button id="AB802BenchmarkingAppendices" label="AB 802 Benchmarking Compliance Services (with Appendices)" imageMso="AppointmentColor4" onAction="NewMacros.AB_802_benchmarking_compliance_services_with_appendices" visible="true"/>
          </mso:dropDown>
        </mso:group>
      </mso:tab>
      <mso:tab id="auditsandDI" label="Audits - DI - EMS - NC Scopes">
        <mso:group id="auditgroup" label="Audits" autoScale="true">
          <mso:dropDown id="auditdropdown" label="Audit Scopes" imageMso="AppointmentColor2">
            <mso:button id="ashraelevel2" label="ASHRAE Level 2 Audit" imageMso="AppointmentColor2" onAction="NewMacros.level_2_energy_audit" visible="true"/>
            <mso:button id="ASHRAE2LL97NYC" label="ASHRAE Level 2 Energy Audit + LL97 Assessment (NYC-only)" imageMso="AppointmentColor2" onAction="NewMacros.ashrae_level_2_energy_audit_ll97_ssessment_nyc_only_services" visible="true"/>
            <mso:button id="CAdeferredaudit" label="CA Deferred Audit (with Cover Page, T's and C's and App.)" imageMso="AppointmentColor2" onAction="NewMacros.ca_deferred_audit" visible="true"/>
            <mso:button id="comprehensiveaudit" label="Comprehensive Audit " imageMso="AppointmentColor2" onAction="NewMacros.comprehensive_energy_audit_nyc" visible="true"/>
            <mso:button id="comprehensiveauditNYCLL97" label="Comprehensive Energy Audit (NYC) + LL97 Assessment" imageMso="AppointmentColor2" onAction="NewMacros.comprehensive_energy_audit_nyc_ll97_assessment_services" visible="true"/>
            <mso:button id="comprehensiveauditoutside" label="Comprehensive Audit (Outside NYC)" imageMso="AppointmentColor2" onAction="NewMacros.comprehensive_energy_audit_outside_nyc" visible="true"/>
            <mso:button id="DHCDenergyauditlevel2" label="DHCD Energy Audit Level 2.0" imageMso="AppointmentColor2" onAction="NewMacros.dhcd_energy_audit_level_2" visible="true"/>
            <mso:button id="IPNAEnergyAuditingServices" label="IPNA Energy Auditing" imageMso="AppointmentColor2" onAction="NewMacros.ipna_energy_auditing_services" visible="true"/>
            <mso:button id="IPNALL97NYC" label="IPNA Energy Auditing + LL97 Assessment (NYC-only)" imageMso="AppointmentColor2" onAction="NewMacros.ipna_energy_auditing_ll97_assessment_nyc_only_services" visible="true"/>
            <mso:button id="LISCEnergyAuditASHRAELevel2" label="LISC Energy Audit ASHRAE Level 2 Design Charrette" imageMso="AppointmentColor2" onAction="NewMacros.lisc_energy_audit_ashrae_level_2_design_charrette" visible="true"/>
            <mso:button id="LL87EnergyAuditRCxSubmission" label="LL87 Energy Audit, RCx and Submission Services" imageMso="AppointmentColor2" onAction="NewMacros.ll87_energy_audit_rcx_submission_services" visible="true"/>
            <mso:button id="LL87RCxSubmissionLL97" label="LL87 Energy Audit, RCx and Submission + LL97 Assessment" imageMso="AppointmentColor2" onAction="NewMacros.ll87_energy_audit_rcx_submission_ll97_assessment_services" visible="true"/>
            <mso:button id="LL87EnergyAuditLevel3RCxSubmission" label="LL87 Energy Audit Level 3.0, RCx, and Submission Services" imageMso="AppointmentColor2" onAction="NewMacros.ll87_energy_audit_level_3_rcx_submission_services" visible="true"/>
            <mso:button id="LL87Level3RCxSubmissionLL97" label="LL87 Energy Audit Level 3.0, RCx, and Submission Services + LL97 Assessment" imageMso="AppointmentColor2" onAction="NewMacros.ll87_energy_audit_level_3_rcx_submission_ll97_assessment_services" visible="true"/>
            <mso:button id="NoCostEUCEnergyAuditCalifornia" label="No-Cost EUC Energy Audit (California) (with Cover Page, T's and C's and App.)" imageMso="AppointmentColor2" onAction="NewMacros.nocost_euc_energy_audit_california" visible="true"/>
          </mso:dropDown>
          <mso:dropDown id="auditdropdown2" label="Other Scopes" imageMso="AppointmentColor2">
            <mso:button id="ConEdisonNonWiresSolutionsProgram" label="ConEdison Non-Wires Solutions Program - Project Scoping" imageMso="AppointmentColor2" onAction="NewMacros.conedison_nonwires_solutions_program_project_scoping_services" visible="true"/>
            <mso:button id="EnergyStarCetrificationServicesNYC" label="Energy Star Certification (NYC)" imageMso="AppointmentColor2" onAction="NewMacros.energy_star_certification_services_nyc" visible="true"/>
            <mso:button id="FuelConversionAssessmentServices" label="Fuel Conversion Assessment" imageMso="AppointmentColor2" onAction="NewMacros.fuel_conversion_assessment_services" visible="true"/>
            <mso:button id="NJCEPP4PERPConstructionImplementation" label="NJCEP Pay-for-Performance (P4P) - ERP and Construction Implementation + Post-Construction Benchmarking" imageMso="AppointmentColor2" onAction="NewMacros.njcep_payforperformance_p4p_erp_construction_implementation_postconstruction_benchmarking_services" visible="true"/>
            <mso:button id="ProjectScopingAudit" label="Project Scoping Audit" imageMso="AppointmentColor2" onAction="NewMacros.project_scoping_audit_services" visible="true"/>
            <mso:button id="ProjectScopingPlusAudit" label="Project Scoping Plus Audit" imageMso="AppointmentColor2" onAction="NewMacros.project_scoping_plus_audit_services" visible="true"/>
            <mso:button id="ProjectScopingAuditLL97NYConly" label="Project Scoping Audit + LL97 Assessment (NYC-only)" imageMso="AppointmentColor2" onAction="NewMacros.project_scoping_audit__ll97_assessment_nyc_only_services" visible="true"/>
            <mso:button id="ProjectScopingPlusAuditLL97NYConly" label="Project Scoping Plus + Audit + LL97 Assessment (NYC-only)" imageMso="AppointmentColor2" onAction="NewMacros.project_scoping_plus_audit_ll97_assessment_nyc_only_services" visible="true"/>
            <mso:button id="TurnkeyProjectScopeAuditfirmpricesubs" label="Turnkey Project Scoping Plus Audit (firm pricing with subs)" imageMso="AppointmentColor2" onAction="NewMacros.turnkey_project_scoping_plus_audit_firm_pricing_with_subs" visible="true"/>
            <mso:button id="TurnkeyProjectScopingAuditfirmpricingsubsLL97NYC" label="Turnkey Project Scoping Plus Audit (firm pricing with subs) LL97 Assessment (NYC only)" imageMso="AppointmentColor2" onAction="NewMacros.turnkey_project_scoping_plus_audit_firm_pricing_with_subs_ll97_assessment_nyc_only_services" visible="true"/>
            <mso:button id="RCx" label="Retro-commissioning (RCx)" imageMso="AppointmentColor2" onAction="NewMacros.retrocommissioning_rcx_services" visible="true"/>
            <mso:button id="RCxLL87Submission" label="RCx and LL87 Submission" imageMso="AppointmentColor2" onAction="NewMacros.rcx_ll87_submission_services" visible="true"/>
          </mso:dropDown>
          <mso:dropDown id="auditappdropdown" label="Appendices" imageMso="AppointmentColor2">
            <mso:button id="PropInfoMechSysList" label="ASHRAE Level 2 Property Info + Mechanical Systems List" imageMso="AppointmentColor2" onAction="NewMacros.appendix_property_info_mechanical_systems_list" visible="true"/>
            <mso:button id="comprehensiveauditapp" label="Comprehensive Audit Property Info + Mechanical Systems List" imageMso="AppointmentColor2" onAction="NewMacros.comprehensive_energy_audit_nyc_appendix_property_info_mechanical_systems_list" visible="true"/>
            <mso:button id="comprehensiveauditoutsideapp" label="Comprehensive Audit (Outside NYC) Property Info + Mechanical Systems List" imageMso="AppointmentColor2" onAction="NewMacros.comprehensive_energy_audit_appendix_property_info_mechanical_systems_list" visible="true"/>
            <mso:button id="ConEdisonNonWiresSolutionsProgramApp" label="ConEdison Non-Wires Solutions Program" imageMso="AppointmentColor2" onAction="NewMacros.conedison_nonwires_solutions_program_appendix" visible="true"/>
            <mso:button id="DHCDenergyauditlevel2app" label="DHCD Energy Audit Level 2.0 Property Info + Mechanical Systems List" imageMso="AppointmentColor2" onAction="NewMacros.dhcd_energy_audit_level_2_appendix_property_info_mechanical_systems_list" visible="true"/>
            <mso:button id="EnergyStarCetrificationServicesNYCApp" label="Energy Star Cetrification Services (NYC) Property Info + Mechanical Systems List" imageMso="AppointmentColor2" onAction="NewMacros.energy_star_nyc_appendix_property_info_mechanical_systems_list" visible="true"/>
            <mso:button id="LL87EnergyAuditLevelRCxSubmissionServicesApp" label="LL87 Energy Audit, RCx, and Submission Property Info + Mechanical Systems List" imageMso="AppointmentColor2" onAction="NewMacros.ll87_energy_audit_rcx_submission_services_appendix_property_info_mechanical_systems_list" visible="true"/>
            <mso:button id="LL87EnergyAuditLevel3RCxSubmissionServicesApp" label="LL87 Energy Audit Level 3.0, RCx, and Submission Property Info + Mechanical Systems List" imageMso="AppointmentColor2" onAction="NewMacros.ll87_energy_audit_3_rcx_submission_services_appendix_property_info_mechanical_systems_list" visible="true"/>
            <mso:button id="P4PEBApp" label="P4P EB - Property Info + Mechanical Systems List" imageMso="AppointmentColor2" onAction="NewMacros.p4p_eb_appendix_property_info_mechanical_systems_list" visible="true"/>
            <mso:button id="RCxLL87SubmPROPINFOMECHSYS" label="RCx LL87 Submission Property Info + Mechanical Systems List" imageMso="AppointmentColor2" onAction="NewMacros.RCx_LL87_Submission_APPENDIX_PROPERTY_INFO_MECHANICAL_SYSTEMS_LIST" visible="true"/>
          </mso:dropDown>
        </mso:group>
        <mso:group id="designimplementationgroup" label="Design and Implementation" autoScale="true">
          <mso:dropDown id="designimplementationdropdown" label="Scopes" imageMso="AppointmentColor3">
            <mso:button id="CommissioningAgentforExistingBuildingsNOTcodecompliant" label="Commissioning Agent (EB) (NOT code-compliant)" imageMso="AppointmentColor3" onAction="NewMacros.commissioning_agent_for_existing_buildings_not_codecompliant" visible="true"/>
            <mso:button id="NYCECCCompliantCommissioningforExistingBuildings" label="NYCECC-Compliant Commissioning (EB)" imageMso="AppointmentColor3" onAction="NewMacros.nycecccompliant_commissioning_for_existing_buildings" visible="true"/>
            <mso:button id="MPPv8PartnerServices" label="MPP v8 Partner Services" imageMso="AppointmentColor3" onAction="NewMacros.mpp_v8_partner_services" visible="true"/>
            <mso:button id="ProjectEngineeringServicesLane2DesignEngineer" label="Project Engineering Services Lane 2 Design Engineer [not filing]" imageMso="AppointmentColor3" onAction="NewMacros.design_engineer_not_filing" visible="true"/>
            <mso:button id="ProjectEngineeringServicesLane2EngineerofRecord" label="Project Engineering Services Lane 2 Engineer of Record" imageMso="AppointmentColor3" onAction="NewMacros.engineer_of_record_filing" visible="true"/>
            <mso:button id="SteamBalancingConEdMFEEP1pipeRCxServices" label="Steam Balancing + ConEd MFEEP 1-Pipe RCx" imageMso="AppointmentColor3" onAction="NewMacros.steam_balancing_coned_mfeep_1pipe_rcx_services" visible="true"/>
            <mso:button id="SteamBalancingServices" label="Steam Balancing" imageMso="AppointmentColor3" onAction="NewMacros.steam_balancing_services" visible="true"/>
            <mso:button id="NYRegionTurnkeyRetrofitInstallationServicesEastCoastandTsCs" label="[New York Region] Turnkey Retrofit Installation [with East Coast Ts and Cs]" imageMso="AppointmentColor3" onAction="NewMacros.new_york_region_turnkey_retrofit_installation_services_with_east_coast_tscs" visible="true"/>
            <mso:button id="WesternRegionTurnkeyRetrofitInstallationServiceswithCATsCs" label="[Western Region] Turnkey Retrofit Installation [with CA Ts and Cs]" imageMso="AppointmentColor3" onAction="NewMacros.western_region_turnkey_retrofit_installation_services_with_ca_tscs" visible="true"/>
            <mso:button id="WesternRegionTurnkeyRetrofitInstallationServiceswithCATsCsandOntimeBonusAssignment" label="[Western Region] Turnkey Retrofit Installation [with CA Ts and Cs] + On-time Bonus Assignment" imageMso="AppointmentColor3" onAction="NewMacros.western_region_turnkey_retrofit_installation_services_with_ca_tscs_ontime_bonus_assignment" visible="true"/>
          </mso:dropDown>
          <mso:dropDown id="DITCdropdown" label="Terms and Conditions" imageMso="AppointmentColor3">
            <mso:button id="EastCoastTurnkeyTsandCs" label="East Coast Turnkey T's and C's" imageMso="AppointmentColor3" onAction="NewMacros.turnkey_retrofit_tscs_east_coast" visible="true"/>
          </mso:dropDown>
          <mso:dropDown id="DIappdropdown" label="Appendices" imageMso="AppointmentColor3">
            <mso:button id="APPENDIXPlannedUpgradesApplicableSystems" label="Planned Upgrades and Applicable Systems" imageMso="AppointmentColor3" onAction="NewMacros.appendix_planned_upgrades_applicable_systems" visible="true"/>
          </mso:dropDown>
        </mso:group>
        <mso:group id="energymanagementgroup" label="Energy Management Services" autoScale="true">
          <mso:dropDown id="EMSScopes" label="Scopes" imageMso="AppointmentColor5">
            <mso:button id="Stack1" label="Stack 1" imageMso="AppointmentColor5" onAction="NewMacros.ems_stack_1_services" visible="true"/>
            <mso:button id="Stack1ESCSubscriptionTermsFees" label="Stack 1 (ESC Subscription Terms and Fees Included)" imageMso="AppointmentColor5" onAction="NewMacros.ems_stack_1_esc_subscription_terms_fees_included" visible="true"/>
            <mso:button id="Stack2" label="Stack 2" imageMso="AppointmentColor5" onAction="NewMacros.ems_stack_2_services" visible="true"/>
            <mso:button id="Stack2LogCheck" label="Stack 2 + LogCheck" imageMso="AppointmentColor5" onAction="NewMacros.ems_stack_2_logcheck_services" visible="true"/>
            <mso:button id="Stack2LogCheckESC" label="Stack 2 + LogCheck (ESC Subscription Terms and Fees Included)" imageMso="AppointmentColor5" onAction="NewMacros.ems_stack_2_logcheck_services_esc_subscription_terms_fees_included" visible="true"/>
            <mso:button id="Stack3" label="Stack 3" imageMso="AppointmentColor5" onAction="NewMacros.ems_stack_3_services" visible="true"/>
            <mso:button id="Stack3LogCheck" label="Stack 3 + LogCheck" imageMso="AppointmentColor5" onAction="NewMacros.ems_stack_3_logcheck_services" visible="true"/>
            <mso:button id="Stack3LogCheckESC" label="Stack 3 + LogCheck (ESC Subscription Terms and Fees Included)" imageMso="AppointmentColor5" onAction="NewMacros.ems_stack_3_logcheck_services_esc_subscription_terms_fees_included" visible="true"/>
            <mso:button id="UC3DesignConsultNC" label="UC 3 Design Consulting NC" imageMso="AppointmentColor5" onAction="NewMacros.ems_uc_3_design_consulting_services_new_construction" visible="true"/>
          </mso:dropDown>
          <mso:dropDown id="EMSappdropdown" label="Appendices" imageMso="AppointmentColor5">
            <mso:button id="BuildingSysList" label="Building Systems List" imageMso="AppointmentColor5" onAction="NewMacros.ems_appendix_building_systems_list" visible="true"/>
          </mso:dropDown>
        </mso:group>
        <mso:group id="newconstructiongroup" label="New Construction" autoScale="true">
          <mso:dropDown id="EGCCover" label="Cover Letter" imageMso="AppointmentColor6">
            <mso:button id="EGCCov" label="EGC + NYCECC Cx" imageMso="AppointmentColor6" onAction="NewMacros.egc_nycecc_cx_services_cover_letter" visible="true"/>
          </mso:dropDown>
          <mso:dropDown id="Cxscopes" label="Cx Scopes" imageMso="AppointmentColor6">
            <mso:button id="ECCCNYS" label="ECCCNYS Cx " imageMso="AppointmentColor6" onAction="NewMacros.ecccnys_cx_services" visible="true"/>
            <mso:button id="NYCECCCx" label="NYCECC Cx" imageMso="AppointmentColor6" onAction="NewMacros.nycecc_cx_services" visible="true"/>
            <mso:button id="NYCECCCxAddAltBrightPowerCompCxAddAltIntegrated" label="NYCECC Cx + (Add-Alt) Bright Power Comprehensive Cx [Add-Alt Integrated]" imageMso="AppointmentColor6" onAction="NewMacros.nycecc_cx_add_alt_bright_power_comprehensive_cx_add_alt_integrated" visible="true"/>
            <mso:button id="NYCECCCxAddAltBrightPowerCompCxAddAltSeparated" label="NYCECC Cx + (Add-Alt) Bright Power Comprehensive Cx [Add-Alt Separated]" imageMso="AppointmentColor6" onAction="NewMacros.nycecc_cx_addalt_bright_power_comprehensive_cx_addalt_separated" visible="true"/>
          </mso:dropDown>
          <mso:dropDown id="EGCscopes" label="EGC Scopes" imageMso="AppointmentColor6">
            <mso:button id="EGCRESNETManENERGY" label="EGC (NC) (RESNET) + EGC Manuals (Add-Alt) + ENERGY STAR (LRNCP)" imageMso="AppointmentColor6" onAction="NewMacros.egc_resnet_egc_manuals_addalt_energy_star_lrncp_services" visible="true"/>
            <mso:button id="EGCRESNETEnergyCreditsMansENERGY" label="EGC (NC) (RESNET) Energy Credits 5.1a + EGC Manuals (Add-Alt) + ENERGY STAR (LRNCP)" imageMso="AppointmentColor6" onAction="NewMacros.egc_resnet_energy_credits_5" visible="true"/>
            <mso:button id="EGCFullMan" label="EGC (NC) [Full Credit Consulting] + EGC Manuals (Add-Alt)" imageMso="AppointmentColor6" onAction="NewMacros.egc_full_credit_consulting_egc_manuals_addalt_services" visible="true"/>
            <mso:button id="EGCEnergyCreditsMidHighManuals" label="EGC (NC) Energy Credits 5.1b Consulting (Mid to High-rise) + EGC Manuals (Add-Alt)" imageMso="AppointmentColor6" onAction="NewMacros.egc_energy_credits_5" visible="true"/>
            <mso:button id="EGCReEnergyCreditsLowMan" label="EGC (Rehab) Energy Credits 5.1c Consulting (Low-rise) + EGC Manuals (Add-Alt)" imageMso="AppointmentColor6" onAction="NewMacros.egc_rehab_energy_credits_51c_consulting_lowrise_egc_manuals_addalt_services" visible="true"/>
            <mso:button id="EGCReEnergyCreditsMidHighMan" label="EGC (Rehab) Energy Credits 5.1d Consulting (Mid to High-rise) + EGC Manuals (Add-Alt)" imageMso="AppointmentColor6" onAction="NewMacros.egc_rehab_energy_credits_51d_consulting_mid_to_highrise_egc_manuals_addalt_services" visible="true"/>
            <mso:button id="EGCReFullCreditLowMan" label="EGC (Rehab)  - Full Credit Consulting (Low-rise) + EGC Manuals (Add-Alt)" imageMso="AppointmentColor6" onAction="NewMacros.egc_rehab_services_full_credit_consulting_lowrise_egc_manuals_addalt_services" visible="true"/>
            <mso:button id="EGCReFullCreditMidHighMan" label="EGC (Rehab) - Full Credit Consulting (Mid to High-rise) + EGC Manuals (Add-Alt)" imageMso="AppointmentColor6" onAction="NewMacros.egc_rehab_services_full_credit_consulting_mid_to_highrise_egc_manuals_addalt_services" visible="true"/>
            <mso:button id="EGCNYCECCCompCxInt" label="EGC + NYCECC Cx OR (Add-Alt) Bright Prower Comprehensive Cx  [Integrated]" imageMso="AppointmentColor6" onAction="NewMacros.egc_nycecc_cx_or_addalt_bright_prower_comprehensive_cx_services_integrated" visible="true"/>
            <mso:button id="EGCNYCECCCompSep" label="EGC + NYCECC Cx OR (Add-Alt) Bright Prower Comprehensive Cx  [Separated]" imageMso="AppointmentColor6" onAction="NewMacros.egc_nycecc_cx_or_addalt_bright_prower_comprehensive_cx_services_separated" visible="true"/>
            <mso:button id="EGCReNYCECCCompCxInt" label="EGC (Rehab) + NYCECC Cx OR (Add-Alt) Bright Prower Comprehensive Cx  [Integrated]" imageMso="AppointmentColor6" onAction="NewMacros.egc_rehab_nycecc_cx_or_addalt_bright_prower_comprehensive_cx_services_integrated" visible="true"/>
            <mso:button id="EGCReNYCECCCompCxSep" label="EGC (Rehab) + NYCECC Cx OR (Add-Alt) Bright Prower Comprehensive Cx  [Separated]" imageMso="AppointmentColor6" onAction="NewMacros.egc_rehab_nycecc_cx_or_addalt_bright_prower_comprehensive_cx_services_separated" visible="true"/>
          </mso:dropDown>
          <mso:dropDown id="PassiveScopes" label="PHI/PHIUS Scopes" imageMso="AppointmentColor6">
            <mso:button id="PHIConsultCert" label="PHI Consulting and Certification" imageMso="AppointmentColor6" onAction="NewMacros.phi_consulting_certification_services" visible="true"/>
            <mso:button id="PHIConsultCertNYSERDANCP" label="PHI Consulting and Certification Services + NYSERDA NCP" imageMso="AppointmentColor6" onAction="NewMacros.phi_consulting_certification_services_nyserda_ncp_services" visible="true"/>
            <mso:button id="PHIConsultCertNYSERDANCPEGC" label="PHI Consulting and Certification Services + NYSERDA NCP (EGC compatible)" imageMso="AppointmentColor6" onAction="NewMacros.phi_consulting_certification_services_nyserda_ncp_services_egc_compatible" visible="true"/>
            <mso:button id="PHIConsultCertNYSERDANCPEGCNYCECCCxcompatible" label="PHI Consulting and Certification Services + NYSERDA NCP (EGC + NYCECC Cx compatible)" imageMso="AppointmentColor6" onAction="NewMacros.phi_consulting_certification_services_nyserda_ncp_services_egc_nycecc_cx_compatible" visible="true"/>
            <mso:button id="PHIConsultCertNYSERDANCPEGCCompCxcompatible" label="PHI Consulting and Certification Services + NYSERDA NCP (EGC + Comprehensive Cx compatible)" imageMso="AppointmentColor6" onAction="NewMacros.phi_consulting_certification_services_nyserda_ncp_services_egc_comprehensive_cx_compatible" visible="true"/>
            <mso:button id="PHIUSFeasibilityConsult" label="PHIUS Feasibility Consulting" imageMso="AppointmentColor6" onAction="NewMacros.phius_feasibility_consulting_service" visible="true"/>
            <mso:button id="PHIUSConsultPHIUSVerifierNYSERDANCP" label="PHIUS Consulting and PHIUS+ Verifier Services and NYSERDA NCP" imageMso="AppointmentColor6" onAction="NewMacros.phius_consulting_phius_verifier_services_nyserda_ncp_services" visible="true"/>
            <mso:button id="PHIUSConsultPHIUSVerifierNYSERDANCPEGCcompatible" label="PHIUS Consulting and PHIUS+ Verifier Services and NYSERDA NCP (EGC compatible)" imageMso="AppointmentColor6" onAction="NewMacros.phius_consulting_phius_verifier_services_nyserda_ncp_services_egc_compatible" visible="true"/>
            <mso:button id="PHIUSConsultPHIUSVerifierNYSERDANCPEGCNYCECCCxcompatible" label="PHIUS Consulting and PHIUS+ Verifier Services and NYSERDA NCP (EGC + NYCECC Cx compatible)" imageMso="AppointmentColor6" onAction="NewMacros.phius_consulting_phius_verifier_services_nyserda_ncp_services_egc_nycecc_cx_compatible" visible="true"/>
            <mso:button id="PHIUSConsultPHIUSVerifierNYSERDANCPEGCCompCxcompatible" label="PHIUS Consulting and PHIUS+ Verifier Services and NYSERDA NCP (EGC + Comprehensive Cx compatible)" imageMso="AppointmentColor6" onAction="NewMacros.phius_consulting_phius_verifier_services_nyserda_ncp_services_egc_comprehensive_cx_compatible" visible="true"/>
          </mso:dropDown>
          <mso:dropDown id="Otherscopes" label="Other Scopes" imageMso="AppointmentColor6">
            <mso:button id="NYSERDABoE" label="NYSERDA Buildings of Excellence" imageMso="AppointmentColor6" onAction="NewMacros.nyserda_buildings_of_excellence_rfp_services" visible="true"/>
            <mso:button id="ENERGYMFHR" label="ENERGY STAR MFHR Certification" imageMso="AppointmentColor6" onAction="NewMacros.energy_star_mfhr_certification_services" visible="true"/>
            <mso:button id="ENERGYMFHRNYSERDANCP" label="ENERGY STAR MFHR Certification thru NYSERDA NCP" imageMso="AppointmentColor6" onAction="NewMacros.energy_star_mfhr_certification_thru_nyserda_ncp_services" visible="true"/>
            <mso:button id="FitwelCert" label="Fitwel Certification" imageMso="AppointmentColor6" onAction="NewMacros.fitwel_certification_services" visible="true"/>
            <mso:button id="FitwelEGCNYCECCCxAdd-AltNCPBOE" label="Fitwel, EGC, NYCECC Cx, Add-Alt for NCP + BOE" imageMso="AppointmentColor6" onAction="NewMacros.fitwel_egc_nycecc_cx_addalt_for_ncp_boe_services" visible="true"/>
            <mso:button id="HighPerformanceBuildConsulting" label="High-Performance Building Consulting" imageMso="AppointmentColor6" onAction="NewMacros.high_performance_building_consulting_services" visible="true"/>
            <mso:button id="HighPerformanceBuildingConsultingEGCManADDALT" label="High-Performance Building Consulting + EGC (Manuals ADD-ALT)" imageMso="AppointmentColor6" onAction="NewMacros.high_performance_building_consulting_egc_manuals_add_alt_services" visible="true"/>
            <mso:button id="LEEDv4NCConsult" label="LEED v4 NC (Consulting only)" imageMso="AppointmentColor6" onAction="NewMacros.leed_v4_nc_consulting_only_services" visible="true"/>
            <mso:button id="LEEDv4NCConsultingFundamentalCxLEEDv4NCNYCECCCx" label="LEED v4 NC Consulting + Fundamental Cx for LEED v4 NC-NYCECC Cx" imageMso="AppointmentColor6" onAction="NewMacros.leed_v4_nc_consulting_fundamental_cx_for_leed_v4_nc_nycecc_cx_services" visible="true"/>
            <mso:button id="LEEDv4NCConsultLEEDv4NCFundamentalEnhancedCxIntegrated" label="LEED v4 NC Consulting + LEED v4 NC Fundamental OR Enhanced Cx [Integrated]" imageMso="AppointmentColor6" onAction="NewMacros.leed_v4_nc_consulting_leed_v4_nc_fundamental_or_enhanced_cx_services_integrated" visible="true"/>
            <mso:button id="LEEDv4NCConsultingLEEDv4NCFundamentalEnhancedCxSeparated" label="LEED v4 NC Consulting + LEED v4 NC Fundamental OR Enhanced Cx [Separated]" imageMso="AppointmentColor6" onAction="NewMacros.leed_v4_nc_consulting_leed_v4_nc_fundamental_or_enhanced_cx_services_separated" visible="true"/>
            <mso:button id="LEEDHomesv4ConsultLEEDHomesv4HVACNYCECCCx" label="LEED for Homes v4 Consulting + LEED for Homes v4 HVAC-NYCECC Cx" imageMso="AppointmentColor6" onAction="NewMacros.leed_for_homes_v4_consulting_leed_for_homes_v4_hvac_nycecc_cx_services" visible="true"/>
            <mso:button id="NJCEPP4PNewConstructionCompCX" label="NJCEP P4P New Construction + Comprehensive Cx" imageMso="AppointmentColor6" onAction="NewMacros.njcep_p4p_new_construction_comprehensive_cx_services" visible="true"/>
            <mso:button id="NJCEPResidentialNewConstructionProgramMFHR" label="NJCEP Residential New Construction Program - MFHR" imageMso="AppointmentColor6" onAction="NewMacros.njcep_residential_new_construction_program_mfhr_services" visible="true"/>
            <mso:button id="NYSERDAMultiNCProgramMFNCP2019" label="NYSERDA Multifamily New Construction Program (MF NCP) 2019" imageMso="AppointmentColor6" onAction="NewMacros.nyserda_multifamily_new_construction_program_mf_ncp_2019" visible="true"/>
            <mso:button id="TR8" label="TR-8 Energy Code Progress Inspections" imageMso="AppointmentColor6" onAction="NewMacros.tr8_energy_code_progress_inspections" visible="true"/>
          </mso:dropDown>
        </mso:group>
      </mso:tab>
      <mso:tab id="OSG" label="On-Site Generation">
        <mso:group id="OSGgroup" label="On-Site Generation" autoScale="true">
          <mso:dropDown id="OSGExeCon" label="Executable Contracts" imageMso="AppointmentColor7">
            <mso:button id="EBCHPInstallExe" label="EB CHP Installation" imageMso="AppointmentColor7" onAction="NewMacros.eb_chp_installation_services_executable" visible="true"/>
            <mso:button id="EBCHPInstall1yearExe" label="EB CHP Installation (1-Year Workmanship Warranty)" imageMso="AppointmentColor7" onAction="NewMacros.eb_chp_installation_services_executable_1year_workmanship_warranty" visible="true"/>
            <mso:button id="EBPVInstallBallastedExe" label="EB Solar PV Installation (Ballasted)" imageMso="AppointmentColor7" onAction="NewMacros.eb_solar_pv_installation_services_ballasted_executable" visible="true"/>
            <mso:button id="EBPVInstallPostRailExe" label="EB Solar PV Installation (Post and Rail)" imageMso="AppointmentColor7" onAction="NewMacros.eb_solar_pv_installation_services_post_and_rail_executable" visible="true"/>
            <mso:button id="NCPVInstallBallastExe" label="NC Solar PV Installation (Ballasted)" imageMso="AppointmentColor7" onAction="NewMacros.nc_solar_pv_installation_services_ballasted_executable" visible="true"/>
            <mso:button id="NCPVInstallPostRailExe" label="NC Solar PV Installation (Post and Rail)" imageMso="AppointmentColor7" onAction="NewMacros.nc_solar_pv_installation_services_post_and_rail_executable" visible="true"/>
            <mso:button id="NCPVInstallStrucSteelDunnageExe" label="NC Solar PV Installation (Structural Steel Dunnage - Tilted Plane)" imageMso="AppointmentColor7" onAction="NewMacros.nc_solar_pv_installation_services_structural_steel_dunnage_tilted_plane_executable" visible="true"/>
            <mso:button id="NCPVInstallStrucSteelPergolaExe" label="NC Solar PV Installation (Structural Steel Pergola)" imageMso="AppointmentColor7" onAction="NewMacros.nc_solar_pv_installation_services_structural_steel_pergola_executable" visible="true"/>
          </mso:dropDown>
          <mso:dropDown id="OSGNonExeCon" label="Non-Executable Contracts" imageMso="AppointmentColor7">
            <mso:button id="EBPVInstallBallastedNonExe" label="EB Solar PV Installation (Ballasted)" imageMso="AppointmentColor7" onAction="NewMacros.eb_solar_pv_installation_services_ballasted_nonexecutable" visible="true"/>
            <mso:button id="EBPVInstallPostRailNonExe" label="EB Solar PV Installation (Post and Rail)" imageMso="AppointmentColor7" onAction="NewMacros.eb_solar_pv_installation_services_post_and_rail_nonexecutable" visible="true"/>
            <mso:button id="NCPVInstallBallastNonExe" label="NC Solar PV Installation (Ballasted)" imageMso="AppointmentColor7" onAction="NewMacros.nc_solar_pv_installation_services_ballasted_nonexecutable" visible="true"/>
            <mso:button id="NCPVInstallPostRailNonExe" label="NC Solar PV Installation (Post and Rail)" imageMso="AppointmentColor7" onAction="NewMacros.nc_solar_pv_installation_services_post_and_rail_nonexecutable" visible="true"/>
            <mso:button id="NCPVInstallStrucSteelDunnageNonExe" label="NC Solar PV Installation (Structural Steel Dunnage - Tilted Plane)" imageMso="AppointmentColor7" onAction="NewMacros.nc_solar_pv_installation_services_steeldunnagetiltedplane_nonexecutable" visible="true"/>
            <mso:button id="NCPVInstallStrucSteelPergolaNonExe" label="NC Solar PV Installation (Structural Steel Pergola)" imageMso="AppointmentColor7" onAction="NewMacros.nc_solar_pv_installation_services_structural_steel_pergola_nonexecutable" visible="true"/>
          </mso:dropDown>
          <mso:dropDown id="OSGscopes" label="Scopes" imageMso="AppointmentColor7">
            <mso:button id="CHPFeasibilityStudy" label="CHP Feasibility Study (EB) Non-Programmatic" imageMso="AppointmentColor7" onAction="NewMacros.CHP_Feasibility_Study_Services_EB_non_programmatic" visible="true"/>
            <mso:button id="CHPCx" label="CHP System Commissioning (Cx)" imageMso="AppointmentColor7" onAction="NewMacros.chp_system_commissioning_cx" visible="true"/>
            <mso:button id="DesignEngenofilePV" label="Design Engineer [not filing] (Solar PV)" imageMso="AppointmentColor7" onAction="NewMacros.design_engineer_services_not_filing_solar_pv" visible="true"/>
            <mso:button id="OSGEnergyStorageDesignNC" label="OSG and Energy Storage Design Consulting (NC)" imageMso="AppointmentColor7" onAction="NewMacros.onsite_generation_osg_energy_storage_design_consulting_services_nc" visible="true"/>
            <mso:button id="PON2568CHPFeasStudyEB" label="PON 2568 CHP Feasibility Study (EB)" imageMso="AppointmentColor7" onAction="NewMacros.pon_2568_chp_feasibility_study_services_eb" visible="true"/>
            <mso:button id="PON256CHPFeasConsulNC" label="PON 2568 CHP Feasibility Consulting (NC)" imageMso="AppointmentColor7" onAction="NewMacros.pon_2568_chp_feasibility_consulting_services_nc" visible="true"/>
            <mso:button id="PreCHPScopePricing" label="Preliminary CHP Scoping and Pricing" imageMso="AppointmentColor7" onAction="NewMacros.preliminary_chp_scoping_pricing_services" visible="true"/>
            <mso:button id="PSEGLICHPFeasibilityStudyEB" label="PSEG-LI CHP Feasibility Study (EB)" imageMso="AppointmentColor7" onAction="NewMacros.psegli_chp_feasibility_study_services_eb" visible="true"/>
            <mso:button id="PVDesignConsult" label="Solar PV Design Consulting (NC)" imageMso="AppointmentColor7" onAction="NewMacros.solar_pv_design_consulting_services_nc" visible="true"/>
            <mso:button id="PVFeasDesignConsultCESIRAppEB" label="Solar PV Feasibility and Design Consulting + Add-Alt CESIR Application (EB)" imageMso="AppointmentColor7" onAction="NewMacros.solar_pv_feasibility_design_consulting_addalt_cesir_application_services_eb" visible="true"/>
            <mso:button id="PVDesignConsultCESIRAppNC" label="Solar PV Design Consulting + Add-Alt CESIR Application (NC)" imageMso="AppointmentColor7" onAction="NewMacros.solar_pv_design_consulting_addalt_cesir_application_services_nc" visible="true"/>
            <mso:button id="PVFeasDesignConsultCESIRAppEBCoOpCond" label="Solar PV Feasibility and Design Consulting + Add-Alt CESIR Application (EB) - (Co-Ops or Condos)" imageMso="AppointmentColor7" onAction="NewMacros.solar_pv_feasibility_design_consulting_addalt_cesir_application_services_eb_coops_or_condos" visible="true"/>
            <mso:button id="PVOM" label="Solar PV O and M " imageMso="AppointmentColor7" onAction="NewMacros.solar_pv_om_services" visible="true"/>
            <mso:button id="SolarStorageFeasDesignCESIREB" label="Solar + Storage Feasibility and Design Consulting + Add-Alt CESIR Application (EB)" imageMso="AppointmentColor7" onAction="NewMacros.solarstorage_feasibility_design_consulting_addalt_cesir_application_services_eb" visible="true"/>
          </mso:dropDown>
          <mso:dropDown id="OSGTCdropdown" label="Terms and Conditions" imageMso="AppointmentColor7">
            <mso:button id="SolarInstallTsCsRecent" label="Solar Installation Ts and Cs (8.9.18) - Anna Lindeman and Pristine Johannessen" imageMso="AppointmentColor7" onAction="NewMacros.solar_installation_tscs_as_of_8_9_18" visible="true"/>
          </mso:dropDown>
          <mso:dropDown id="OSGdisclose" label="Disclosures" imageMso="AppointmentColor7">
            <mso:button id="NYGenDisclos" label="NY Generation System Disclosure Form (UBP-DERS) - ATTACH TO CONTRACT IF NON-DEMAND METER INSTALL" imageMso="AppointmentColor7" onAction="NewMacros.ny_generation_system_disclosure_form_ubpders_attach_to_contract_if_nondemand_meter_install" visible="true"/>
          </mso:dropDown>
        </mso:group>
      </mso:tab>
    </mso:tabs>
  </mso:ribbon>
</mso: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9BD350-917C-4939-91EE-26E0151BCA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Paul Banel</dc:creator>
  <cp:lastModifiedBy>Ridwan Alam</cp:lastModifiedBy>
  <cp:revision>22</cp:revision>
  <dcterms:created xsi:type="dcterms:W3CDTF">2019-04-17T15:44:00Z</dcterms:created>
  <dcterms:modified xsi:type="dcterms:W3CDTF">2019-08-02T20:31:00Z</dcterms:modified>
</cp:coreProperties>
</file>