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p>
    <w:p>
      <w:pPr>
        <w:pStyle w:val="style0"/>
        <w:rPr/>
      </w:pPr>
    </w:p>
    <w:p>
      <w:pPr>
        <w:pStyle w:val="style0"/>
        <w:rPr/>
      </w:pPr>
    </w:p>
    <w:p>
      <w:pPr>
        <w:pStyle w:val="style0"/>
        <w:spacing w:after="360"/>
        <w:jc w:val="center"/>
        <w:rPr/>
      </w:pPr>
      <w:r>
        <w:rPr>
          <w:rFonts w:ascii="Times New Roman" w:hAnsi="Times New Roman"/>
          <w:b/>
          <w:sz w:val="28"/>
        </w:rPr>
        <w:t>DOKUMEN SPESIFIKASI KEBUTUHAN PERANGKAT LUNAK</w:t>
      </w:r>
    </w:p>
    <w:p>
      <w:pPr>
        <w:pStyle w:val="style0"/>
        <w:spacing w:after="560"/>
        <w:jc w:val="center"/>
        <w:rPr/>
      </w:pPr>
      <w:r>
        <w:rPr>
          <w:rFonts w:ascii="Times New Roman" w:hAnsi="Times New Roman"/>
          <w:b/>
          <w:sz w:val="28"/>
        </w:rPr>
        <w:t>SOFTWARE REQUIREMENTS SPECIFICATION (SRS)</w:t>
      </w:r>
    </w:p>
    <w:p>
      <w:pPr>
        <w:pStyle w:val="style0"/>
        <w:spacing w:after="100"/>
        <w:jc w:val="center"/>
        <w:rPr/>
      </w:pPr>
      <w:r>
        <w:rPr>
          <w:rFonts w:ascii="Times New Roman" w:hAnsi="Times New Roman"/>
          <w:b/>
          <w:sz w:val="30"/>
        </w:rPr>
        <w:t>SISTEM INFORMASI</w:t>
      </w:r>
    </w:p>
    <w:p>
      <w:pPr>
        <w:pStyle w:val="style0"/>
        <w:spacing w:after="600"/>
        <w:jc w:val="center"/>
        <w:rPr/>
      </w:pPr>
      <w:r>
        <w:rPr>
          <w:rFonts w:ascii="Times New Roman" w:hAnsi="Times New Roman"/>
          <w:b/>
          <w:sz w:val="42"/>
        </w:rPr>
        <w:t>HUBUNGAN DONATUR DAN KOMUNIKASI</w:t>
      </w:r>
    </w:p>
    <w:p>
      <w:pPr>
        <w:pStyle w:val="style0"/>
        <w:spacing w:after="120"/>
        <w:jc w:val="center"/>
        <w:rPr/>
      </w:pPr>
      <w:r>
        <w:rPr>
          <w:rFonts w:ascii="Times New Roman" w:hAnsi="Times New Roman"/>
          <w:b w:val="false"/>
          <w:sz w:val="24"/>
        </w:rPr>
        <w:t>Disusun untuk memenuhi tugas mata kuliah</w:t>
      </w:r>
    </w:p>
    <w:p>
      <w:pPr>
        <w:pStyle w:val="style0"/>
        <w:spacing w:after="600"/>
        <w:jc w:val="center"/>
        <w:rPr/>
      </w:pPr>
      <w:r>
        <w:rPr>
          <w:rFonts w:ascii="Times New Roman" w:hAnsi="Times New Roman"/>
          <w:b/>
          <w:sz w:val="24"/>
        </w:rPr>
        <w:t>Rekayasa Perangkat Lunak / Analisis Sistem</w:t>
      </w:r>
    </w:p>
    <w:p>
      <w:pPr>
        <w:pStyle w:val="style0"/>
        <w:spacing w:after="120"/>
        <w:jc w:val="center"/>
        <w:rPr/>
      </w:pPr>
      <w:r>
        <w:rPr>
          <w:rFonts w:ascii="Times New Roman" w:hAnsi="Times New Roman"/>
          <w:b w:val="false"/>
          <w:sz w:val="24"/>
        </w:rPr>
        <w:t>Disusun oleh:</w:t>
      </w:r>
    </w:p>
    <w:p>
      <w:pPr>
        <w:pStyle w:val="style0"/>
        <w:spacing w:after="80"/>
        <w:jc w:val="center"/>
        <w:rPr/>
      </w:pPr>
      <w:r>
        <w:rPr>
          <w:rFonts w:ascii="Times New Roman" w:hAnsi="Times New Roman"/>
          <w:b w:val="false"/>
          <w:sz w:val="24"/>
        </w:rPr>
        <w:t xml:space="preserve">Nama: </w:t>
      </w:r>
      <w:r>
        <w:rPr>
          <w:rFonts w:ascii="Times New Roman" w:hAnsi="Times New Roman"/>
          <w:b w:val="false"/>
          <w:sz w:val="24"/>
          <w:lang w:val="en-US"/>
        </w:rPr>
        <w:t>Sabian Mugis Prama Putra</w:t>
      </w:r>
    </w:p>
    <w:p>
      <w:pPr>
        <w:pStyle w:val="style0"/>
        <w:spacing w:after="80"/>
        <w:jc w:val="center"/>
        <w:rPr/>
      </w:pPr>
      <w:r>
        <w:rPr>
          <w:rFonts w:ascii="Times New Roman" w:hAnsi="Times New Roman"/>
          <w:b w:val="false"/>
          <w:sz w:val="24"/>
        </w:rPr>
        <w:t xml:space="preserve">NIM: </w:t>
      </w:r>
      <w:r>
        <w:rPr>
          <w:rFonts w:ascii="Times New Roman" w:hAnsi="Times New Roman"/>
          <w:b w:val="false"/>
          <w:sz w:val="24"/>
          <w:lang w:val="en-US"/>
        </w:rPr>
        <w:t>251552010038</w:t>
      </w:r>
    </w:p>
    <w:p>
      <w:pPr>
        <w:pStyle w:val="style0"/>
        <w:spacing w:after="500"/>
        <w:jc w:val="center"/>
        <w:rPr/>
      </w:pPr>
      <w:r>
        <w:rPr>
          <w:rFonts w:ascii="Times New Roman" w:hAnsi="Times New Roman"/>
          <w:b w:val="false"/>
          <w:sz w:val="24"/>
        </w:rPr>
        <w:t xml:space="preserve">Program Studi: </w:t>
      </w:r>
      <w:r>
        <w:rPr>
          <w:rFonts w:ascii="Times New Roman" w:hAnsi="Times New Roman"/>
          <w:b w:val="false"/>
          <w:sz w:val="24"/>
          <w:lang w:val="en-US"/>
        </w:rPr>
        <w:t>Sistem Informasi</w:t>
      </w:r>
    </w:p>
    <w:p>
      <w:pPr>
        <w:pStyle w:val="style0"/>
        <w:spacing w:after="100"/>
        <w:jc w:val="center"/>
        <w:rPr/>
      </w:pPr>
      <w:r>
        <w:rPr>
          <w:rFonts w:ascii="Times New Roman" w:hAnsi="Times New Roman"/>
          <w:b/>
          <w:sz w:val="24"/>
        </w:rPr>
        <w:t>.................................................................</w:t>
      </w:r>
    </w:p>
    <w:p>
      <w:pPr>
        <w:pStyle w:val="style0"/>
        <w:spacing w:after="0"/>
        <w:jc w:val="center"/>
        <w:rPr/>
      </w:pPr>
      <w:r>
        <w:rPr>
          <w:rFonts w:ascii="Times New Roman" w:hAnsi="Times New Roman"/>
          <w:b/>
          <w:sz w:val="24"/>
        </w:rPr>
        <w:t>2026</w:t>
      </w:r>
    </w:p>
    <w:p>
      <w:pPr>
        <w:pStyle w:val="style0"/>
        <w:rPr/>
      </w:pPr>
      <w:r>
        <w:br w:type="page"/>
      </w:r>
    </w:p>
    <w:p>
      <w:pPr>
        <w:pStyle w:val="style1"/>
        <w:keepNext/>
        <w:rPr/>
      </w:pPr>
      <w:r>
        <w:t>IDENTITAS DOKUMEN</w:t>
      </w:r>
    </w:p>
    <w:tbl>
      <w:tblPr>
        <w:tblStyle w:val="style154"/>
        <w:tblW w:w="0" w:type="auto"/>
        <w:jc w:val="center"/>
        <w:tblLook w:val="04A0" w:firstRow="1" w:lastRow="0" w:firstColumn="1" w:lastColumn="0" w:noHBand="0" w:noVBand="1"/>
      </w:tblPr>
      <w:tblGrid>
        <w:gridCol w:w="4644"/>
        <w:gridCol w:w="4644"/>
      </w:tblGrid>
      <w:tr>
        <w:trPr>
          <w:jc w:val="center"/>
        </w:trPr>
        <w:tc>
          <w:tcPr>
            <w:tcW w:w="4644" w:type="dxa"/>
            <w:tcBorders/>
            <w:vAlign w:val="center"/>
          </w:tcPr>
          <w:p>
            <w:pPr>
              <w:pStyle w:val="style0"/>
              <w:jc w:val="center"/>
              <w:rPr/>
            </w:pPr>
            <w:r>
              <w:rPr>
                <w:rFonts w:ascii="Times New Roman" w:hAnsi="Times New Roman"/>
                <w:b/>
                <w:sz w:val="20"/>
              </w:rPr>
              <w:t>Elemen</w:t>
            </w:r>
          </w:p>
        </w:tc>
        <w:tc>
          <w:tcPr>
            <w:tcW w:w="4644" w:type="dxa"/>
            <w:tcBorders/>
            <w:vAlign w:val="center"/>
          </w:tcPr>
          <w:p>
            <w:pPr>
              <w:pStyle w:val="style0"/>
              <w:jc w:val="center"/>
              <w:rPr/>
            </w:pPr>
            <w:r>
              <w:rPr>
                <w:rFonts w:ascii="Times New Roman" w:hAnsi="Times New Roman"/>
                <w:b/>
                <w:sz w:val="20"/>
              </w:rPr>
              <w:t>Keterangan</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Nama dokumen</w:t>
            </w:r>
          </w:p>
        </w:tc>
        <w:tc>
          <w:tcPr>
            <w:tcW w:w="4644" w:type="dxa"/>
            <w:tcBorders/>
            <w:vAlign w:val="center"/>
          </w:tcPr>
          <w:p>
            <w:pPr>
              <w:pStyle w:val="style0"/>
              <w:spacing w:after="40" w:lineRule="auto" w:line="240"/>
              <w:rPr/>
            </w:pPr>
            <w:r>
              <w:rPr>
                <w:rFonts w:ascii="Times New Roman" w:hAnsi="Times New Roman"/>
                <w:sz w:val="20"/>
              </w:rPr>
              <w:t>Software Requirements Specification (SRS)</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Nama sistem</w:t>
            </w:r>
          </w:p>
        </w:tc>
        <w:tc>
          <w:tcPr>
            <w:tcW w:w="4644" w:type="dxa"/>
            <w:tcBorders/>
            <w:vAlign w:val="center"/>
          </w:tcPr>
          <w:p>
            <w:pPr>
              <w:pStyle w:val="style0"/>
              <w:spacing w:after="40" w:lineRule="auto" w:line="240"/>
              <w:rPr/>
            </w:pPr>
            <w:r>
              <w:rPr>
                <w:rFonts w:ascii="Times New Roman" w:hAnsi="Times New Roman"/>
                <w:sz w:val="20"/>
              </w:rPr>
              <w:t>Hubungan Donatur dan Komunikasi</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Versi dokumen</w:t>
            </w:r>
          </w:p>
        </w:tc>
        <w:tc>
          <w:tcPr>
            <w:tcW w:w="4644" w:type="dxa"/>
            <w:tcBorders/>
            <w:vAlign w:val="center"/>
          </w:tcPr>
          <w:p>
            <w:pPr>
              <w:pStyle w:val="style0"/>
              <w:spacing w:after="40" w:lineRule="auto" w:line="240"/>
              <w:rPr/>
            </w:pPr>
            <w:r>
              <w:rPr>
                <w:rFonts w:ascii="Times New Roman" w:hAnsi="Times New Roman"/>
                <w:sz w:val="20"/>
              </w:rPr>
              <w:t>1.0</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Status</w:t>
            </w:r>
          </w:p>
        </w:tc>
        <w:tc>
          <w:tcPr>
            <w:tcW w:w="4644" w:type="dxa"/>
            <w:tcBorders/>
            <w:vAlign w:val="center"/>
          </w:tcPr>
          <w:p>
            <w:pPr>
              <w:pStyle w:val="style0"/>
              <w:spacing w:after="40" w:lineRule="auto" w:line="240"/>
              <w:rPr/>
            </w:pPr>
            <w:r>
              <w:rPr>
                <w:rFonts w:ascii="Times New Roman" w:hAnsi="Times New Roman"/>
                <w:sz w:val="20"/>
              </w:rPr>
              <w:t>Draf akademik</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Tanggal penyusunan</w:t>
            </w:r>
          </w:p>
        </w:tc>
        <w:tc>
          <w:tcPr>
            <w:tcW w:w="4644" w:type="dxa"/>
            <w:tcBorders/>
            <w:vAlign w:val="center"/>
          </w:tcPr>
          <w:p>
            <w:pPr>
              <w:pStyle w:val="style0"/>
              <w:spacing w:after="40" w:lineRule="auto" w:line="240"/>
              <w:rPr/>
            </w:pPr>
            <w:r>
              <w:rPr>
                <w:rFonts w:ascii="Times New Roman" w:hAnsi="Times New Roman"/>
                <w:sz w:val="20"/>
              </w:rPr>
              <w:t>21 Oktober 2026</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Acuan penyusunan</w:t>
            </w:r>
          </w:p>
        </w:tc>
        <w:tc>
          <w:tcPr>
            <w:tcW w:w="4644" w:type="dxa"/>
            <w:tcBorders/>
            <w:vAlign w:val="center"/>
          </w:tcPr>
          <w:p>
            <w:pPr>
              <w:pStyle w:val="style0"/>
              <w:spacing w:after="40" w:lineRule="auto" w:line="240"/>
              <w:rPr/>
            </w:pPr>
            <w:r>
              <w:rPr>
                <w:rFonts w:ascii="Times New Roman" w:hAnsi="Times New Roman"/>
                <w:sz w:val="20"/>
              </w:rPr>
              <w:t>Prinsip dokumentasi kebutuhan perangkat lunak ISO/IEC/IEEE 29148; disesuaikan untuk kebutuhan tugas akademik</w:t>
            </w:r>
          </w:p>
        </w:tc>
      </w:tr>
    </w:tbl>
    <w:p>
      <w:pPr>
        <w:pStyle w:val="style0"/>
        <w:rPr/>
      </w:pPr>
    </w:p>
    <w:p>
      <w:pPr>
        <w:pStyle w:val="style0"/>
        <w:jc w:val="both"/>
        <w:rPr/>
      </w:pPr>
      <w:r>
        <w:t>Catatan: Dokumen ini merupakan rancangan akademik. Identitas organisasi, kebijakan operasional, dan kebutuhan rinci perlu dikonfirmasi kepada pihak yang akan menggunakan sistem sebelum dijadikan spesifikasi final.</w:t>
      </w:r>
    </w:p>
    <w:p>
      <w:pPr>
        <w:pStyle w:val="style1"/>
        <w:keepNext/>
        <w:rPr/>
      </w:pPr>
      <w:r>
        <w:t>KATA PENGANTAR</w:t>
      </w:r>
    </w:p>
    <w:p>
      <w:pPr>
        <w:pStyle w:val="style0"/>
        <w:jc w:val="both"/>
        <w:rPr/>
      </w:pPr>
      <w:r>
        <w:t>Puji syukur ke hadirat Tuhan Yang Maha Esa karena dokumen Spesifikasi Kebutuhan Perangkat Lunak (Software Requirements Specification/SRS) untuk Sistem Informasi Hubungan Donatur dan Komunikasi ini dapat disusun. Dokumen ini dibuat untuk menjelaskan kebutuhan dan ruang lingkup sistem yang mendukung pengelolaan data donatur serta komunikasi antara organisasi dan donatur.</w:t>
      </w:r>
    </w:p>
    <w:p>
      <w:pPr>
        <w:pStyle w:val="style0"/>
        <w:jc w:val="both"/>
        <w:rPr/>
      </w:pPr>
      <w:r>
        <w:t>Dokumen ini diharapkan menjadi pedoman awal bagi pihak yang terlibat dalam proses analisis, perancangan, pengembangan, dan pengujian sistem. Isi dokumen meliputi tujuan sistem, pengguna, kebutuhan fungsional, kebutuhan nonfungsional, rancangan alur kerja, serta kriteria pengujian.</w:t>
      </w:r>
    </w:p>
    <w:p>
      <w:pPr>
        <w:pStyle w:val="style0"/>
        <w:jc w:val="both"/>
        <w:rPr/>
      </w:pPr>
      <w:r>
        <w:t>Penulis menyadari bahwa dokumen ini masih dapat disempurnakan. Oleh karena itu, masukan dari dosen, calon pengguna, dan pihak terkait sangat diharapkan agar spesifikasi yang dihasilkan semakin sesuai dengan kebutuhan nyata.</w:t>
      </w:r>
    </w:p>
    <w:p>
      <w:pPr>
        <w:pStyle w:val="style0"/>
        <w:jc w:val="both"/>
        <w:rPr/>
      </w:pPr>
      <w:r>
        <w:t>Bogor, 21 Oktober 2026</w:t>
      </w:r>
    </w:p>
    <w:p>
      <w:pPr>
        <w:pStyle w:val="style0"/>
        <w:jc w:val="both"/>
        <w:rPr/>
      </w:pPr>
      <w:r>
        <w:t>Penyusun,</w:t>
      </w:r>
    </w:p>
    <w:p>
      <w:pPr>
        <w:pStyle w:val="style0"/>
        <w:jc w:val="both"/>
        <w:rPr/>
      </w:pPr>
    </w:p>
    <w:p>
      <w:pPr>
        <w:pStyle w:val="style0"/>
        <w:jc w:val="both"/>
        <w:rPr/>
      </w:pPr>
      <w:r>
        <w:t>........................................</w:t>
      </w:r>
    </w:p>
    <w:p>
      <w:pPr>
        <w:pStyle w:val="style0"/>
        <w:rPr/>
      </w:pPr>
      <w:r>
        <w:br w:type="page"/>
      </w:r>
    </w:p>
    <w:p>
      <w:pPr>
        <w:pStyle w:val="style1"/>
        <w:keepNext/>
        <w:rPr/>
      </w:pPr>
      <w:r>
        <w:t>DAFTAR ISI</w:t>
      </w:r>
    </w:p>
    <w:p>
      <w:pPr>
        <w:pStyle w:val="style0"/>
        <w:jc w:val="both"/>
        <w:rPr/>
      </w:pPr>
      <w:r>
        <w:t>Identitas Dokumen</w:t>
      </w:r>
    </w:p>
    <w:p>
      <w:pPr>
        <w:pStyle w:val="style0"/>
        <w:jc w:val="both"/>
        <w:rPr/>
      </w:pPr>
      <w:r>
        <w:t>Kata Pengantar</w:t>
      </w:r>
    </w:p>
    <w:p>
      <w:pPr>
        <w:pStyle w:val="style0"/>
        <w:jc w:val="both"/>
        <w:rPr/>
      </w:pPr>
      <w:r>
        <w:t>BAB I Pendahuluan</w:t>
      </w:r>
    </w:p>
    <w:p>
      <w:pPr>
        <w:pStyle w:val="style0"/>
        <w:jc w:val="both"/>
        <w:rPr/>
      </w:pPr>
      <w:r>
        <w:t>BAB II Gambaran Umum Sistem</w:t>
      </w:r>
    </w:p>
    <w:p>
      <w:pPr>
        <w:pStyle w:val="style0"/>
        <w:jc w:val="both"/>
        <w:rPr/>
      </w:pPr>
      <w:r>
        <w:t>BAB III Kebutuhan Fungsional</w:t>
      </w:r>
    </w:p>
    <w:p>
      <w:pPr>
        <w:pStyle w:val="style0"/>
        <w:jc w:val="both"/>
        <w:rPr/>
      </w:pPr>
      <w:r>
        <w:t>BAB IV Kebutuhan Nonfungsional</w:t>
      </w:r>
    </w:p>
    <w:p>
      <w:pPr>
        <w:pStyle w:val="style0"/>
        <w:jc w:val="both"/>
        <w:rPr/>
      </w:pPr>
      <w:r>
        <w:t>BAB V Antarmuka dan Alur Sistem</w:t>
      </w:r>
    </w:p>
    <w:p>
      <w:pPr>
        <w:pStyle w:val="style0"/>
        <w:jc w:val="both"/>
        <w:rPr/>
      </w:pPr>
      <w:r>
        <w:t>BAB VI Pengujian dan Kriteria Penerimaan</w:t>
      </w:r>
    </w:p>
    <w:p>
      <w:pPr>
        <w:pStyle w:val="style0"/>
        <w:jc w:val="both"/>
        <w:rPr/>
      </w:pPr>
      <w:r>
        <w:t>BAB VII Penutup</w:t>
      </w:r>
    </w:p>
    <w:p>
      <w:pPr>
        <w:pStyle w:val="style0"/>
        <w:jc w:val="both"/>
        <w:rPr/>
      </w:pPr>
      <w:r>
        <w:t>Lampiran A — Glosarium</w:t>
      </w:r>
    </w:p>
    <w:p>
      <w:pPr>
        <w:pStyle w:val="style0"/>
        <w:jc w:val="both"/>
        <w:rPr/>
      </w:pPr>
      <w:r>
        <w:t>Daftar Referensi</w:t>
      </w:r>
    </w:p>
    <w:p>
      <w:pPr>
        <w:pStyle w:val="style0"/>
        <w:jc w:val="both"/>
        <w:rPr/>
      </w:pPr>
      <w:r>
        <w:t>Catatan: Nomor halaman daftar isi dapat diperbarui otomatis setelah dokumen dibuka di Microsoft Word atau aplikasi pengolah dokumen yang kompatibel.</w:t>
      </w:r>
    </w:p>
    <w:p>
      <w:pPr>
        <w:pStyle w:val="style0"/>
        <w:rPr/>
      </w:pPr>
      <w:r>
        <w:br w:type="page"/>
      </w:r>
    </w:p>
    <w:p>
      <w:pPr>
        <w:pStyle w:val="style1"/>
        <w:keepNext/>
        <w:rPr/>
      </w:pPr>
      <w:r>
        <w:t>BAB I PENDAHULUAN</w:t>
      </w:r>
    </w:p>
    <w:p>
      <w:pPr>
        <w:pStyle w:val="style2"/>
        <w:rPr/>
      </w:pPr>
      <w:r>
        <w:t>1.1 Latar Belakang</w:t>
      </w:r>
    </w:p>
    <w:p>
      <w:pPr>
        <w:pStyle w:val="style0"/>
        <w:jc w:val="both"/>
        <w:rPr/>
      </w:pPr>
      <w:r>
        <w:t>Donatur merupakan pihak yang memberikan dukungan kepada organisasi, baik dalam bentuk dana, barang, maupun bentuk bantuan lainnya. Hubungan yang baik dengan donatur perlu dijaga melalui pencatatan data yang tertib, penyampaian informasi yang jelas, komunikasi yang tepat waktu, dan tindak lanjut yang teratur.</w:t>
      </w:r>
    </w:p>
    <w:p>
      <w:pPr>
        <w:pStyle w:val="style0"/>
        <w:jc w:val="both"/>
        <w:rPr/>
      </w:pPr>
      <w:r>
        <w:t>Apabila data donatur dan riwayat komunikasi disimpan secara terpisah atau dikelola secara manual, organisasi dapat mengalami kesulitan dalam mencari informasi, mengetahui riwayat interaksi, mengirimkan pemberitahuan, dan menyusun laporan. Oleh sebab itu, diperlukan sistem informasi yang dapat membantu pengelolaan hubungan donatur dan komunikasi secara terpusat.</w:t>
      </w:r>
    </w:p>
    <w:p>
      <w:pPr>
        <w:pStyle w:val="style2"/>
        <w:rPr/>
      </w:pPr>
      <w:r>
        <w:t>1.2 Tujuan Dokumen</w:t>
      </w:r>
    </w:p>
    <w:p>
      <w:pPr>
        <w:pStyle w:val="style0"/>
        <w:jc w:val="both"/>
        <w:rPr/>
      </w:pPr>
      <w:r>
        <w:t>Dokumen SRS ini bertujuan untuk mendefinisikan kebutuhan sistem secara terstruktur agar dapat menjadi acuan bagi pengembang, penguji, pengelola, dan pemangku kepentingan.</w:t>
      </w:r>
    </w:p>
    <w:p>
      <w:pPr>
        <w:pStyle w:val="style48"/>
        <w:spacing w:lineRule="auto" w:line="312"/>
        <w:rPr/>
      </w:pPr>
      <w:r>
        <w:t>Menjelaskan tujuan, ruang lingkup, dan batasan sistem.</w:t>
      </w:r>
    </w:p>
    <w:p>
      <w:pPr>
        <w:pStyle w:val="style48"/>
        <w:spacing w:lineRule="auto" w:line="312"/>
        <w:rPr/>
      </w:pPr>
      <w:r>
        <w:t>Mengidentifikasi pengguna serta hak aksesnya.</w:t>
      </w:r>
    </w:p>
    <w:p>
      <w:pPr>
        <w:pStyle w:val="style48"/>
        <w:spacing w:lineRule="auto" w:line="312"/>
        <w:rPr/>
      </w:pPr>
      <w:r>
        <w:t>Mendefinisikan kebutuhan fungsional dan nonfungsional.</w:t>
      </w:r>
    </w:p>
    <w:p>
      <w:pPr>
        <w:pStyle w:val="style48"/>
        <w:spacing w:lineRule="auto" w:line="312"/>
        <w:rPr/>
      </w:pPr>
      <w:r>
        <w:t>Menetapkan alur utama dan kriteria penerimaan sistem.</w:t>
      </w:r>
    </w:p>
    <w:p>
      <w:pPr>
        <w:pStyle w:val="style48"/>
        <w:spacing w:lineRule="auto" w:line="312"/>
        <w:rPr/>
      </w:pPr>
      <w:r>
        <w:t>Mengurangi perbedaan pemahaman antara pengguna dan pengembang.</w:t>
      </w:r>
    </w:p>
    <w:p>
      <w:pPr>
        <w:pStyle w:val="style2"/>
        <w:rPr/>
      </w:pPr>
      <w:r>
        <w:t>1.3 Ruang Lingkup</w:t>
      </w:r>
    </w:p>
    <w:p>
      <w:pPr>
        <w:pStyle w:val="style0"/>
        <w:jc w:val="both"/>
        <w:rPr/>
      </w:pPr>
      <w:r>
        <w:t>Sistem dirancang sebagai aplikasi berbasis web untuk membantu organisasi mengelola profil donatur, mencatat donasi, menyimpan riwayat komunikasi, membuat pengingat tindak lanjut, mengirim atau mencatat pesan, dan menghasilkan laporan. Pengiriman pesan otomatis ke layanan pihak ketiga hanya dapat dilakukan jika integrasi dan izin layanan tersebut tersedia.</w:t>
      </w:r>
    </w:p>
    <w:p>
      <w:pPr>
        <w:pStyle w:val="style2"/>
        <w:rPr/>
      </w:pPr>
      <w:r>
        <w:t>1.4 Definisi dan Singkatan</w:t>
      </w:r>
    </w:p>
    <w:tbl>
      <w:tblPr>
        <w:tblStyle w:val="style154"/>
        <w:tblW w:w="0" w:type="auto"/>
        <w:jc w:val="center"/>
        <w:tblLook w:val="04A0" w:firstRow="1" w:lastRow="0" w:firstColumn="1" w:lastColumn="0" w:noHBand="0" w:noVBand="1"/>
      </w:tblPr>
      <w:tblGrid>
        <w:gridCol w:w="4644"/>
        <w:gridCol w:w="4644"/>
      </w:tblGrid>
      <w:tr>
        <w:trPr>
          <w:jc w:val="center"/>
        </w:trPr>
        <w:tc>
          <w:tcPr>
            <w:tcW w:w="4644" w:type="dxa"/>
            <w:tcBorders/>
            <w:vAlign w:val="center"/>
          </w:tcPr>
          <w:p>
            <w:pPr>
              <w:pStyle w:val="style0"/>
              <w:jc w:val="center"/>
              <w:rPr/>
            </w:pPr>
            <w:r>
              <w:rPr>
                <w:rFonts w:ascii="Times New Roman" w:hAnsi="Times New Roman"/>
                <w:b/>
                <w:sz w:val="20"/>
              </w:rPr>
              <w:t>Istilah</w:t>
            </w:r>
          </w:p>
        </w:tc>
        <w:tc>
          <w:tcPr>
            <w:tcW w:w="4644" w:type="dxa"/>
            <w:tcBorders/>
            <w:vAlign w:val="center"/>
          </w:tcPr>
          <w:p>
            <w:pPr>
              <w:pStyle w:val="style0"/>
              <w:jc w:val="center"/>
              <w:rPr/>
            </w:pPr>
            <w:r>
              <w:rPr>
                <w:rFonts w:ascii="Times New Roman" w:hAnsi="Times New Roman"/>
                <w:b/>
                <w:sz w:val="20"/>
              </w:rPr>
              <w:t>Definisi</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SRS</w:t>
            </w:r>
          </w:p>
        </w:tc>
        <w:tc>
          <w:tcPr>
            <w:tcW w:w="4644" w:type="dxa"/>
            <w:tcBorders/>
            <w:vAlign w:val="center"/>
          </w:tcPr>
          <w:p>
            <w:pPr>
              <w:pStyle w:val="style0"/>
              <w:spacing w:after="40" w:lineRule="auto" w:line="240"/>
              <w:rPr/>
            </w:pPr>
            <w:r>
              <w:rPr>
                <w:rFonts w:ascii="Times New Roman" w:hAnsi="Times New Roman"/>
                <w:sz w:val="20"/>
              </w:rPr>
              <w:t>Software Requirements Specification, yaitu dokumen spesifikasi kebutuhan perangkat lunak.</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Donatur</w:t>
            </w:r>
          </w:p>
        </w:tc>
        <w:tc>
          <w:tcPr>
            <w:tcW w:w="4644" w:type="dxa"/>
            <w:tcBorders/>
            <w:vAlign w:val="center"/>
          </w:tcPr>
          <w:p>
            <w:pPr>
              <w:pStyle w:val="style0"/>
              <w:spacing w:after="40" w:lineRule="auto" w:line="240"/>
              <w:rPr/>
            </w:pPr>
            <w:r>
              <w:rPr>
                <w:rFonts w:ascii="Times New Roman" w:hAnsi="Times New Roman"/>
                <w:sz w:val="20"/>
              </w:rPr>
              <w:t>Individu atau organisasi yang memberikan dukungan kepada organisasi penerima.</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CRM</w:t>
            </w:r>
          </w:p>
        </w:tc>
        <w:tc>
          <w:tcPr>
            <w:tcW w:w="4644" w:type="dxa"/>
            <w:tcBorders/>
            <w:vAlign w:val="center"/>
          </w:tcPr>
          <w:p>
            <w:pPr>
              <w:pStyle w:val="style0"/>
              <w:spacing w:after="40" w:lineRule="auto" w:line="240"/>
              <w:rPr/>
            </w:pPr>
            <w:r>
              <w:rPr>
                <w:rFonts w:ascii="Times New Roman" w:hAnsi="Times New Roman"/>
                <w:sz w:val="20"/>
              </w:rPr>
              <w:t>Customer Relationship Management; pendekatan pengelolaan hubungan dengan pihak yang berinteraksi dengan organisasi.</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Admin</w:t>
            </w:r>
          </w:p>
        </w:tc>
        <w:tc>
          <w:tcPr>
            <w:tcW w:w="4644" w:type="dxa"/>
            <w:tcBorders/>
            <w:vAlign w:val="center"/>
          </w:tcPr>
          <w:p>
            <w:pPr>
              <w:pStyle w:val="style0"/>
              <w:spacing w:after="40" w:lineRule="auto" w:line="240"/>
              <w:rPr/>
            </w:pPr>
            <w:r>
              <w:rPr>
                <w:rFonts w:ascii="Times New Roman" w:hAnsi="Times New Roman"/>
                <w:sz w:val="20"/>
              </w:rPr>
              <w:t>Pengguna yang mengelola akun, konfigurasi, dan hak akses.</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Petugas</w:t>
            </w:r>
          </w:p>
        </w:tc>
        <w:tc>
          <w:tcPr>
            <w:tcW w:w="4644" w:type="dxa"/>
            <w:tcBorders/>
            <w:vAlign w:val="center"/>
          </w:tcPr>
          <w:p>
            <w:pPr>
              <w:pStyle w:val="style0"/>
              <w:spacing w:after="40" w:lineRule="auto" w:line="240"/>
              <w:rPr/>
            </w:pPr>
            <w:r>
              <w:rPr>
                <w:rFonts w:ascii="Times New Roman" w:hAnsi="Times New Roman"/>
                <w:sz w:val="20"/>
              </w:rPr>
              <w:t>Pengguna yang mengelola data donatur dan aktivitas komunikasi sesuai kewenangan.</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MVP</w:t>
            </w:r>
          </w:p>
        </w:tc>
        <w:tc>
          <w:tcPr>
            <w:tcW w:w="4644" w:type="dxa"/>
            <w:tcBorders/>
            <w:vAlign w:val="center"/>
          </w:tcPr>
          <w:p>
            <w:pPr>
              <w:pStyle w:val="style0"/>
              <w:spacing w:after="40" w:lineRule="auto" w:line="240"/>
              <w:rPr/>
            </w:pPr>
            <w:r>
              <w:rPr>
                <w:rFonts w:ascii="Times New Roman" w:hAnsi="Times New Roman"/>
                <w:sz w:val="20"/>
              </w:rPr>
              <w:t>Minimum Viable Product, yaitu versi awal sistem dengan fitur inti.</w:t>
            </w:r>
          </w:p>
        </w:tc>
      </w:tr>
    </w:tbl>
    <w:p>
      <w:pPr>
        <w:pStyle w:val="style0"/>
        <w:rPr/>
      </w:pPr>
    </w:p>
    <w:p>
      <w:pPr>
        <w:pStyle w:val="style2"/>
        <w:rPr/>
      </w:pPr>
      <w:r>
        <w:t>1.5 Acuan dan Konvensi</w:t>
      </w:r>
    </w:p>
    <w:p>
      <w:pPr>
        <w:pStyle w:val="style0"/>
        <w:jc w:val="both"/>
        <w:rPr/>
      </w:pPr>
      <w:r>
        <w:t>Penyusunan dokumen mengacu pada prinsip rekayasa kebutuhan perangkat lunak dalam ISO/IEC/IEEE 29148. Struktur pada dokumen ini disederhanakan untuk keperluan akademik dan tidak menyatakan bahwa sistem atau dokumen telah memperoleh sertifikasi SNI maupun sertifikasi ISO.</w:t>
      </w:r>
    </w:p>
    <w:p>
      <w:pPr>
        <w:pStyle w:val="style0"/>
        <w:jc w:val="both"/>
        <w:rPr/>
      </w:pPr>
      <w:r>
        <w:t>Kata “harus” menunjukkan kebutuhan wajib untuk versi awal. Kode kebutuhan digunakan agar setiap persyaratan dapat dilacak selama proses pengembangan dan pengujian.</w:t>
      </w:r>
    </w:p>
    <w:p>
      <w:pPr>
        <w:pStyle w:val="style1"/>
        <w:keepNext/>
        <w:rPr/>
      </w:pPr>
      <w:r>
        <w:t>BAB II GAMBARAN UMUM SISTEM</w:t>
      </w:r>
    </w:p>
    <w:p>
      <w:pPr>
        <w:pStyle w:val="style2"/>
        <w:rPr/>
      </w:pPr>
      <w:r>
        <w:t>2.1 Perspektif Produk</w:t>
      </w:r>
    </w:p>
    <w:p>
      <w:pPr>
        <w:pStyle w:val="style0"/>
        <w:jc w:val="both"/>
        <w:rPr/>
      </w:pPr>
      <w:r>
        <w:t>Sistem Informasi Hubungan Donatur dan Komunikasi merupakan aplikasi terpusat yang diakses melalui peramban web. Sistem menyimpan data pada basis data dan menyediakan halaman untuk mengelola donatur, donasi, komunikasi, tindak lanjut, serta laporan.</w:t>
      </w:r>
    </w:p>
    <w:p>
      <w:pPr>
        <w:pStyle w:val="style2"/>
        <w:rPr/>
      </w:pPr>
      <w:r>
        <w:t>2.2 Tujuan Produk</w:t>
      </w:r>
    </w:p>
    <w:p>
      <w:pPr>
        <w:pStyle w:val="style48"/>
        <w:spacing w:lineRule="auto" w:line="312"/>
        <w:rPr/>
      </w:pPr>
      <w:r>
        <w:t>Menyediakan satu sumber data donatur yang mudah dicari dan diperbarui.</w:t>
      </w:r>
    </w:p>
    <w:p>
      <w:pPr>
        <w:pStyle w:val="style48"/>
        <w:spacing w:lineRule="auto" w:line="312"/>
        <w:rPr/>
      </w:pPr>
      <w:r>
        <w:t>Mendokumentasikan riwayat donasi dan komunikasi.</w:t>
      </w:r>
    </w:p>
    <w:p>
      <w:pPr>
        <w:pStyle w:val="style48"/>
        <w:spacing w:lineRule="auto" w:line="312"/>
        <w:rPr/>
      </w:pPr>
      <w:r>
        <w:t>Membantu petugas menindaklanjuti pertanyaan atau kebutuhan donatur.</w:t>
      </w:r>
    </w:p>
    <w:p>
      <w:pPr>
        <w:pStyle w:val="style48"/>
        <w:spacing w:lineRule="auto" w:line="312"/>
        <w:rPr/>
      </w:pPr>
      <w:r>
        <w:t>Menyediakan laporan yang mendukung evaluasi hubungan donatur.</w:t>
      </w:r>
    </w:p>
    <w:p>
      <w:pPr>
        <w:pStyle w:val="style48"/>
        <w:spacing w:lineRule="auto" w:line="312"/>
        <w:rPr/>
      </w:pPr>
      <w:r>
        <w:t>Membatasi akses data berdasarkan peran pengguna.</w:t>
      </w:r>
    </w:p>
    <w:p>
      <w:pPr>
        <w:pStyle w:val="style2"/>
        <w:rPr/>
      </w:pPr>
      <w:r>
        <w:t>2.3 Kelas Pengguna</w:t>
      </w:r>
    </w:p>
    <w:tbl>
      <w:tblPr>
        <w:tblStyle w:val="style154"/>
        <w:tblW w:w="0" w:type="auto"/>
        <w:jc w:val="center"/>
        <w:tblLook w:val="04A0" w:firstRow="1" w:lastRow="0" w:firstColumn="1" w:lastColumn="0" w:noHBand="0" w:noVBand="1"/>
      </w:tblPr>
      <w:tblGrid>
        <w:gridCol w:w="3096"/>
        <w:gridCol w:w="3096"/>
        <w:gridCol w:w="3096"/>
      </w:tblGrid>
      <w:tr>
        <w:trPr>
          <w:jc w:val="center"/>
        </w:trPr>
        <w:tc>
          <w:tcPr>
            <w:tcW w:w="3096" w:type="dxa"/>
            <w:tcBorders/>
            <w:vAlign w:val="center"/>
          </w:tcPr>
          <w:p>
            <w:pPr>
              <w:pStyle w:val="style0"/>
              <w:jc w:val="center"/>
              <w:rPr/>
            </w:pPr>
            <w:r>
              <w:rPr>
                <w:rFonts w:ascii="Times New Roman" w:hAnsi="Times New Roman"/>
                <w:b/>
                <w:sz w:val="20"/>
              </w:rPr>
              <w:t>Pengguna</w:t>
            </w:r>
          </w:p>
        </w:tc>
        <w:tc>
          <w:tcPr>
            <w:tcW w:w="3096" w:type="dxa"/>
            <w:tcBorders/>
            <w:vAlign w:val="center"/>
          </w:tcPr>
          <w:p>
            <w:pPr>
              <w:pStyle w:val="style0"/>
              <w:jc w:val="center"/>
              <w:rPr/>
            </w:pPr>
            <w:r>
              <w:rPr>
                <w:rFonts w:ascii="Times New Roman" w:hAnsi="Times New Roman"/>
                <w:b/>
                <w:sz w:val="20"/>
              </w:rPr>
              <w:t>Tanggung jawab</w:t>
            </w:r>
          </w:p>
        </w:tc>
        <w:tc>
          <w:tcPr>
            <w:tcW w:w="3096" w:type="dxa"/>
            <w:tcBorders/>
            <w:vAlign w:val="center"/>
          </w:tcPr>
          <w:p>
            <w:pPr>
              <w:pStyle w:val="style0"/>
              <w:jc w:val="center"/>
              <w:rPr/>
            </w:pPr>
            <w:r>
              <w:rPr>
                <w:rFonts w:ascii="Times New Roman" w:hAnsi="Times New Roman"/>
                <w:b/>
                <w:sz w:val="20"/>
              </w:rPr>
              <w:t>Hak akses utama</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Administrator</w:t>
            </w:r>
          </w:p>
        </w:tc>
        <w:tc>
          <w:tcPr>
            <w:tcW w:w="3096" w:type="dxa"/>
            <w:tcBorders/>
            <w:vAlign w:val="center"/>
          </w:tcPr>
          <w:p>
            <w:pPr>
              <w:pStyle w:val="style0"/>
              <w:spacing w:after="40" w:lineRule="auto" w:line="240"/>
              <w:rPr/>
            </w:pPr>
            <w:r>
              <w:rPr>
                <w:rFonts w:ascii="Times New Roman" w:hAnsi="Times New Roman"/>
                <w:sz w:val="20"/>
              </w:rPr>
              <w:t>Mengelola akun, peran, konfigurasi, dan pemantauan sistem.</w:t>
            </w:r>
          </w:p>
        </w:tc>
        <w:tc>
          <w:tcPr>
            <w:tcW w:w="3096" w:type="dxa"/>
            <w:tcBorders/>
            <w:vAlign w:val="center"/>
          </w:tcPr>
          <w:p>
            <w:pPr>
              <w:pStyle w:val="style0"/>
              <w:spacing w:after="40" w:lineRule="auto" w:line="240"/>
              <w:rPr/>
            </w:pPr>
            <w:r>
              <w:rPr>
                <w:rFonts w:ascii="Times New Roman" w:hAnsi="Times New Roman"/>
                <w:sz w:val="20"/>
              </w:rPr>
              <w:t>Seluruh fitur administrasi; akses data sesuai kebijakan organisasi.</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Petugas hubungan donatur</w:t>
            </w:r>
          </w:p>
        </w:tc>
        <w:tc>
          <w:tcPr>
            <w:tcW w:w="3096" w:type="dxa"/>
            <w:tcBorders/>
            <w:vAlign w:val="center"/>
          </w:tcPr>
          <w:p>
            <w:pPr>
              <w:pStyle w:val="style0"/>
              <w:spacing w:after="40" w:lineRule="auto" w:line="240"/>
              <w:rPr/>
            </w:pPr>
            <w:r>
              <w:rPr>
                <w:rFonts w:ascii="Times New Roman" w:hAnsi="Times New Roman"/>
                <w:sz w:val="20"/>
              </w:rPr>
              <w:t>Memperbarui profil, mencatat donasi, mengelola komunikasi dan tindak lanjut.</w:t>
            </w:r>
          </w:p>
        </w:tc>
        <w:tc>
          <w:tcPr>
            <w:tcW w:w="3096" w:type="dxa"/>
            <w:tcBorders/>
            <w:vAlign w:val="center"/>
          </w:tcPr>
          <w:p>
            <w:pPr>
              <w:pStyle w:val="style0"/>
              <w:spacing w:after="40" w:lineRule="auto" w:line="240"/>
              <w:rPr/>
            </w:pPr>
            <w:r>
              <w:rPr>
                <w:rFonts w:ascii="Times New Roman" w:hAnsi="Times New Roman"/>
                <w:sz w:val="20"/>
              </w:rPr>
              <w:t>Data donatur, donasi, komunikasi, dan laporan operasional.</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Manajer/Koordinator</w:t>
            </w:r>
          </w:p>
        </w:tc>
        <w:tc>
          <w:tcPr>
            <w:tcW w:w="3096" w:type="dxa"/>
            <w:tcBorders/>
            <w:vAlign w:val="center"/>
          </w:tcPr>
          <w:p>
            <w:pPr>
              <w:pStyle w:val="style0"/>
              <w:spacing w:after="40" w:lineRule="auto" w:line="240"/>
              <w:rPr/>
            </w:pPr>
            <w:r>
              <w:rPr>
                <w:rFonts w:ascii="Times New Roman" w:hAnsi="Times New Roman"/>
                <w:sz w:val="20"/>
              </w:rPr>
              <w:t>Memantau aktivitas dan mengevaluasi laporan.</w:t>
            </w:r>
          </w:p>
        </w:tc>
        <w:tc>
          <w:tcPr>
            <w:tcW w:w="3096" w:type="dxa"/>
            <w:tcBorders/>
            <w:vAlign w:val="center"/>
          </w:tcPr>
          <w:p>
            <w:pPr>
              <w:pStyle w:val="style0"/>
              <w:spacing w:after="40" w:lineRule="auto" w:line="240"/>
              <w:rPr/>
            </w:pPr>
            <w:r>
              <w:rPr>
                <w:rFonts w:ascii="Times New Roman" w:hAnsi="Times New Roman"/>
                <w:sz w:val="20"/>
              </w:rPr>
              <w:t>Melihat ringkasan serta laporan sesuai kewenangan.</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Donatur (opsional)</w:t>
            </w:r>
          </w:p>
        </w:tc>
        <w:tc>
          <w:tcPr>
            <w:tcW w:w="3096" w:type="dxa"/>
            <w:tcBorders/>
            <w:vAlign w:val="center"/>
          </w:tcPr>
          <w:p>
            <w:pPr>
              <w:pStyle w:val="style0"/>
              <w:spacing w:after="40" w:lineRule="auto" w:line="240"/>
              <w:rPr/>
            </w:pPr>
            <w:r>
              <w:rPr>
                <w:rFonts w:ascii="Times New Roman" w:hAnsi="Times New Roman"/>
                <w:sz w:val="20"/>
              </w:rPr>
              <w:t>Melihat informasi atau riwayatnya sendiri jika portal donatur dikembangkan.</w:t>
            </w:r>
          </w:p>
        </w:tc>
        <w:tc>
          <w:tcPr>
            <w:tcW w:w="3096" w:type="dxa"/>
            <w:tcBorders/>
            <w:vAlign w:val="center"/>
          </w:tcPr>
          <w:p>
            <w:pPr>
              <w:pStyle w:val="style0"/>
              <w:spacing w:after="40" w:lineRule="auto" w:line="240"/>
              <w:rPr/>
            </w:pPr>
            <w:r>
              <w:rPr>
                <w:rFonts w:ascii="Times New Roman" w:hAnsi="Times New Roman"/>
                <w:sz w:val="20"/>
              </w:rPr>
              <w:t>Hanya data miliknya sendiri; bukan bagian wajib versi awal.</w:t>
            </w:r>
          </w:p>
        </w:tc>
      </w:tr>
    </w:tbl>
    <w:p>
      <w:pPr>
        <w:pStyle w:val="style0"/>
        <w:rPr/>
      </w:pPr>
    </w:p>
    <w:p>
      <w:pPr>
        <w:pStyle w:val="style2"/>
        <w:rPr/>
      </w:pPr>
      <w:r>
        <w:t>2.4 Lingkungan Operasi</w:t>
      </w:r>
    </w:p>
    <w:p>
      <w:pPr>
        <w:pStyle w:val="style48"/>
        <w:spacing w:lineRule="auto" w:line="312"/>
        <w:rPr/>
      </w:pPr>
      <w:r>
        <w:t>Aplikasi web yang dapat diakses melalui peramban modern pada komputer atau ponsel.</w:t>
      </w:r>
    </w:p>
    <w:p>
      <w:pPr>
        <w:pStyle w:val="style48"/>
        <w:spacing w:lineRule="auto" w:line="312"/>
        <w:rPr/>
      </w:pPr>
      <w:r>
        <w:t>Server aplikasi dan basis data yang dikelola organisasi atau penyedia hosting.</w:t>
      </w:r>
    </w:p>
    <w:p>
      <w:pPr>
        <w:pStyle w:val="style48"/>
        <w:spacing w:lineRule="auto" w:line="312"/>
        <w:rPr/>
      </w:pPr>
      <w:r>
        <w:t>Koneksi internet diperlukan untuk akses jarak jauh.</w:t>
      </w:r>
    </w:p>
    <w:p>
      <w:pPr>
        <w:pStyle w:val="style48"/>
        <w:spacing w:lineRule="auto" w:line="312"/>
        <w:rPr/>
      </w:pPr>
      <w:r>
        <w:t>Layanan email atau pesan eksternal bersifat opsional dan membutuhkan konfigurasi serta izin yang sesuai.</w:t>
      </w:r>
    </w:p>
    <w:p>
      <w:pPr>
        <w:pStyle w:val="style2"/>
        <w:rPr/>
      </w:pPr>
      <w:r>
        <w:t>2.5 Batasan dan Asumsi</w:t>
      </w:r>
    </w:p>
    <w:p>
      <w:pPr>
        <w:pStyle w:val="style48"/>
        <w:spacing w:lineRule="auto" w:line="312"/>
        <w:rPr/>
      </w:pPr>
      <w:r>
        <w:t>Pengguna memiliki akun yang diberikan oleh administrator.</w:t>
      </w:r>
    </w:p>
    <w:p>
      <w:pPr>
        <w:pStyle w:val="style48"/>
        <w:spacing w:lineRule="auto" w:line="312"/>
        <w:rPr/>
      </w:pPr>
      <w:r>
        <w:t>Organisasi bertanggung jawab atas keakuratan data yang dimasukkan.</w:t>
      </w:r>
    </w:p>
    <w:p>
      <w:pPr>
        <w:pStyle w:val="style48"/>
        <w:spacing w:lineRule="auto" w:line="312"/>
        <w:rPr/>
      </w:pPr>
      <w:r>
        <w:t>Data pribadi hanya dikumpulkan sejauh diperlukan dan harus dikelola sesuai peraturan yang berlaku.</w:t>
      </w:r>
    </w:p>
    <w:p>
      <w:pPr>
        <w:pStyle w:val="style48"/>
        <w:spacing w:lineRule="auto" w:line="312"/>
        <w:rPr/>
      </w:pPr>
      <w:r>
        <w:t>Fitur pengiriman pesan massal harus memperhatikan persetujuan penerima, preferensi komunikasi, dan mekanisme berhenti berlangganan jika relevan.</w:t>
      </w:r>
    </w:p>
    <w:p>
      <w:pPr>
        <w:pStyle w:val="style48"/>
        <w:spacing w:lineRule="auto" w:line="312"/>
        <w:rPr/>
      </w:pPr>
      <w:r>
        <w:t>Sistem tidak memproses pembayaran langsung pada versi awal; pencatatan donasi dilakukan oleh petugas berdasarkan informasi yang telah diverifikasi.</w:t>
      </w:r>
    </w:p>
    <w:p>
      <w:pPr>
        <w:pStyle w:val="style2"/>
        <w:rPr/>
      </w:pPr>
      <w:r>
        <w:t>2.6 Di Luar Ruang Lingkup</w:t>
      </w:r>
    </w:p>
    <w:p>
      <w:pPr>
        <w:pStyle w:val="style48"/>
        <w:spacing w:lineRule="auto" w:line="312"/>
        <w:rPr/>
      </w:pPr>
      <w:r>
        <w:t>Pemrosesan transaksi perbankan atau pembayaran donasi secara langsung.</w:t>
      </w:r>
    </w:p>
    <w:p>
      <w:pPr>
        <w:pStyle w:val="style48"/>
        <w:spacing w:lineRule="auto" w:line="312"/>
        <w:rPr/>
      </w:pPr>
      <w:r>
        <w:t>Aplikasi seluler native untuk Android atau iOS.</w:t>
      </w:r>
    </w:p>
    <w:p>
      <w:pPr>
        <w:pStyle w:val="style48"/>
        <w:spacing w:lineRule="auto" w:line="312"/>
        <w:rPr/>
      </w:pPr>
      <w:r>
        <w:t>Integrasi otomatis dengan seluruh platform pesan dan media sosial.</w:t>
      </w:r>
    </w:p>
    <w:p>
      <w:pPr>
        <w:pStyle w:val="style48"/>
        <w:spacing w:lineRule="auto" w:line="312"/>
        <w:rPr/>
      </w:pPr>
      <w:r>
        <w:t>Penilaian otomatis terhadap kemampuan finansial atau karakter donatur.</w:t>
      </w:r>
    </w:p>
    <w:p>
      <w:pPr>
        <w:pStyle w:val="style1"/>
        <w:keepNext/>
        <w:rPr/>
      </w:pPr>
      <w:r>
        <w:t>BAB III KEBUTUHAN FUNGSIONAL</w:t>
      </w:r>
    </w:p>
    <w:p>
      <w:pPr>
        <w:pStyle w:val="style0"/>
        <w:jc w:val="both"/>
        <w:rPr/>
      </w:pPr>
      <w:r>
        <w:t>Kebutuhan fungsional menjelaskan perilaku yang harus disediakan oleh sistem. Setiap kebutuhan diberi kode untuk memudahkan pelacakan.</w:t>
      </w:r>
    </w:p>
    <w:tbl>
      <w:tblPr>
        <w:tblStyle w:val="style154"/>
        <w:tblW w:w="0" w:type="auto"/>
        <w:jc w:val="center"/>
        <w:tblLook w:val="04A0" w:firstRow="1" w:lastRow="0" w:firstColumn="1" w:lastColumn="0" w:noHBand="0" w:noVBand="1"/>
      </w:tblPr>
      <w:tblGrid>
        <w:gridCol w:w="3096"/>
        <w:gridCol w:w="3096"/>
        <w:gridCol w:w="3096"/>
      </w:tblGrid>
      <w:tr>
        <w:trPr>
          <w:jc w:val="center"/>
        </w:trPr>
        <w:tc>
          <w:tcPr>
            <w:tcW w:w="3096" w:type="dxa"/>
            <w:tcBorders/>
            <w:vAlign w:val="center"/>
          </w:tcPr>
          <w:p>
            <w:pPr>
              <w:pStyle w:val="style0"/>
              <w:jc w:val="center"/>
              <w:rPr/>
            </w:pPr>
            <w:r>
              <w:rPr>
                <w:rFonts w:ascii="Times New Roman" w:hAnsi="Times New Roman"/>
                <w:b/>
                <w:sz w:val="20"/>
              </w:rPr>
              <w:t>Kode</w:t>
            </w:r>
          </w:p>
        </w:tc>
        <w:tc>
          <w:tcPr>
            <w:tcW w:w="3096" w:type="dxa"/>
            <w:tcBorders/>
            <w:vAlign w:val="center"/>
          </w:tcPr>
          <w:p>
            <w:pPr>
              <w:pStyle w:val="style0"/>
              <w:jc w:val="center"/>
              <w:rPr/>
            </w:pPr>
            <w:r>
              <w:rPr>
                <w:rFonts w:ascii="Times New Roman" w:hAnsi="Times New Roman"/>
                <w:b/>
                <w:sz w:val="20"/>
              </w:rPr>
              <w:t>Nama kebutuhan</w:t>
            </w:r>
          </w:p>
        </w:tc>
        <w:tc>
          <w:tcPr>
            <w:tcW w:w="3096" w:type="dxa"/>
            <w:tcBorders/>
            <w:vAlign w:val="center"/>
          </w:tcPr>
          <w:p>
            <w:pPr>
              <w:pStyle w:val="style0"/>
              <w:jc w:val="center"/>
              <w:rPr/>
            </w:pPr>
            <w:r>
              <w:rPr>
                <w:rFonts w:ascii="Times New Roman" w:hAnsi="Times New Roman"/>
                <w:b/>
                <w:sz w:val="20"/>
              </w:rPr>
              <w:t>Persyaratan</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FR-01</w:t>
            </w:r>
          </w:p>
        </w:tc>
        <w:tc>
          <w:tcPr>
            <w:tcW w:w="3096" w:type="dxa"/>
            <w:tcBorders/>
            <w:vAlign w:val="center"/>
          </w:tcPr>
          <w:p>
            <w:pPr>
              <w:pStyle w:val="style0"/>
              <w:spacing w:after="40" w:lineRule="auto" w:line="240"/>
              <w:rPr/>
            </w:pPr>
            <w:r>
              <w:rPr>
                <w:rFonts w:ascii="Times New Roman" w:hAnsi="Times New Roman"/>
                <w:sz w:val="20"/>
              </w:rPr>
              <w:t>Autentikasi pengguna</w:t>
            </w:r>
          </w:p>
        </w:tc>
        <w:tc>
          <w:tcPr>
            <w:tcW w:w="3096" w:type="dxa"/>
            <w:tcBorders/>
            <w:vAlign w:val="center"/>
          </w:tcPr>
          <w:p>
            <w:pPr>
              <w:pStyle w:val="style0"/>
              <w:spacing w:after="40" w:lineRule="auto" w:line="240"/>
              <w:rPr/>
            </w:pPr>
            <w:r>
              <w:rPr>
                <w:rFonts w:ascii="Times New Roman" w:hAnsi="Times New Roman"/>
                <w:sz w:val="20"/>
              </w:rPr>
              <w:t>Sistem harus menyediakan fitur masuk menggunakan nama pengguna atau email dan kata sandi yang valid.</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FR-02</w:t>
            </w:r>
          </w:p>
        </w:tc>
        <w:tc>
          <w:tcPr>
            <w:tcW w:w="3096" w:type="dxa"/>
            <w:tcBorders/>
            <w:vAlign w:val="center"/>
          </w:tcPr>
          <w:p>
            <w:pPr>
              <w:pStyle w:val="style0"/>
              <w:spacing w:after="40" w:lineRule="auto" w:line="240"/>
              <w:rPr/>
            </w:pPr>
            <w:r>
              <w:rPr>
                <w:rFonts w:ascii="Times New Roman" w:hAnsi="Times New Roman"/>
                <w:sz w:val="20"/>
              </w:rPr>
              <w:t>Keluar dari sistem</w:t>
            </w:r>
          </w:p>
        </w:tc>
        <w:tc>
          <w:tcPr>
            <w:tcW w:w="3096" w:type="dxa"/>
            <w:tcBorders/>
            <w:vAlign w:val="center"/>
          </w:tcPr>
          <w:p>
            <w:pPr>
              <w:pStyle w:val="style0"/>
              <w:spacing w:after="40" w:lineRule="auto" w:line="240"/>
              <w:rPr/>
            </w:pPr>
            <w:r>
              <w:rPr>
                <w:rFonts w:ascii="Times New Roman" w:hAnsi="Times New Roman"/>
                <w:sz w:val="20"/>
              </w:rPr>
              <w:t>Sistem harus menyediakan fitur keluar dan mengakhiri sesi pengguna.</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FR-03</w:t>
            </w:r>
          </w:p>
        </w:tc>
        <w:tc>
          <w:tcPr>
            <w:tcW w:w="3096" w:type="dxa"/>
            <w:tcBorders/>
            <w:vAlign w:val="center"/>
          </w:tcPr>
          <w:p>
            <w:pPr>
              <w:pStyle w:val="style0"/>
              <w:spacing w:after="40" w:lineRule="auto" w:line="240"/>
              <w:rPr/>
            </w:pPr>
            <w:r>
              <w:rPr>
                <w:rFonts w:ascii="Times New Roman" w:hAnsi="Times New Roman"/>
                <w:sz w:val="20"/>
              </w:rPr>
              <w:t>Pengelolaan akun dan peran</w:t>
            </w:r>
          </w:p>
        </w:tc>
        <w:tc>
          <w:tcPr>
            <w:tcW w:w="3096" w:type="dxa"/>
            <w:tcBorders/>
            <w:vAlign w:val="center"/>
          </w:tcPr>
          <w:p>
            <w:pPr>
              <w:pStyle w:val="style0"/>
              <w:spacing w:after="40" w:lineRule="auto" w:line="240"/>
              <w:rPr/>
            </w:pPr>
            <w:r>
              <w:rPr>
                <w:rFonts w:ascii="Times New Roman" w:hAnsi="Times New Roman"/>
                <w:sz w:val="20"/>
              </w:rPr>
              <w:t>Administrator harus dapat membuat, mengubah, menonaktifkan akun, serta menetapkan peran pengguna.</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FR-04</w:t>
            </w:r>
          </w:p>
        </w:tc>
        <w:tc>
          <w:tcPr>
            <w:tcW w:w="3096" w:type="dxa"/>
            <w:tcBorders/>
            <w:vAlign w:val="center"/>
          </w:tcPr>
          <w:p>
            <w:pPr>
              <w:pStyle w:val="style0"/>
              <w:spacing w:after="40" w:lineRule="auto" w:line="240"/>
              <w:rPr/>
            </w:pPr>
            <w:r>
              <w:rPr>
                <w:rFonts w:ascii="Times New Roman" w:hAnsi="Times New Roman"/>
                <w:sz w:val="20"/>
              </w:rPr>
              <w:t>Tambah donatur</w:t>
            </w:r>
          </w:p>
        </w:tc>
        <w:tc>
          <w:tcPr>
            <w:tcW w:w="3096" w:type="dxa"/>
            <w:tcBorders/>
            <w:vAlign w:val="center"/>
          </w:tcPr>
          <w:p>
            <w:pPr>
              <w:pStyle w:val="style0"/>
              <w:spacing w:after="40" w:lineRule="auto" w:line="240"/>
              <w:rPr/>
            </w:pPr>
            <w:r>
              <w:rPr>
                <w:rFonts w:ascii="Times New Roman" w:hAnsi="Times New Roman"/>
                <w:sz w:val="20"/>
              </w:rPr>
              <w:t>Petugas harus dapat menambahkan profil donatur dengan identitas minimum yang dibutuhkan organisasi.</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FR-05</w:t>
            </w:r>
          </w:p>
        </w:tc>
        <w:tc>
          <w:tcPr>
            <w:tcW w:w="3096" w:type="dxa"/>
            <w:tcBorders/>
            <w:vAlign w:val="center"/>
          </w:tcPr>
          <w:p>
            <w:pPr>
              <w:pStyle w:val="style0"/>
              <w:spacing w:after="40" w:lineRule="auto" w:line="240"/>
              <w:rPr/>
            </w:pPr>
            <w:r>
              <w:rPr>
                <w:rFonts w:ascii="Times New Roman" w:hAnsi="Times New Roman"/>
                <w:sz w:val="20"/>
              </w:rPr>
              <w:t>Ubah profil donatur</w:t>
            </w:r>
          </w:p>
        </w:tc>
        <w:tc>
          <w:tcPr>
            <w:tcW w:w="3096" w:type="dxa"/>
            <w:tcBorders/>
            <w:vAlign w:val="center"/>
          </w:tcPr>
          <w:p>
            <w:pPr>
              <w:pStyle w:val="style0"/>
              <w:spacing w:after="40" w:lineRule="auto" w:line="240"/>
              <w:rPr/>
            </w:pPr>
            <w:r>
              <w:rPr>
                <w:rFonts w:ascii="Times New Roman" w:hAnsi="Times New Roman"/>
                <w:sz w:val="20"/>
              </w:rPr>
              <w:t>Petugas berwenang harus dapat memperbarui data donatur dan menyimpan waktu perubahan.</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FR-06</w:t>
            </w:r>
          </w:p>
        </w:tc>
        <w:tc>
          <w:tcPr>
            <w:tcW w:w="3096" w:type="dxa"/>
            <w:tcBorders/>
            <w:vAlign w:val="center"/>
          </w:tcPr>
          <w:p>
            <w:pPr>
              <w:pStyle w:val="style0"/>
              <w:spacing w:after="40" w:lineRule="auto" w:line="240"/>
              <w:rPr/>
            </w:pPr>
            <w:r>
              <w:rPr>
                <w:rFonts w:ascii="Times New Roman" w:hAnsi="Times New Roman"/>
                <w:sz w:val="20"/>
              </w:rPr>
              <w:t>Cari dan saring donatur</w:t>
            </w:r>
          </w:p>
        </w:tc>
        <w:tc>
          <w:tcPr>
            <w:tcW w:w="3096" w:type="dxa"/>
            <w:tcBorders/>
            <w:vAlign w:val="center"/>
          </w:tcPr>
          <w:p>
            <w:pPr>
              <w:pStyle w:val="style0"/>
              <w:spacing w:after="40" w:lineRule="auto" w:line="240"/>
              <w:rPr/>
            </w:pPr>
            <w:r>
              <w:rPr>
                <w:rFonts w:ascii="Times New Roman" w:hAnsi="Times New Roman"/>
                <w:sz w:val="20"/>
              </w:rPr>
              <w:t>Sistem harus menyediakan pencarian berdasarkan nama atau identitas yang diizinkan serta penyaringan berdasarkan kategori atau status.</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FR-07</w:t>
            </w:r>
          </w:p>
        </w:tc>
        <w:tc>
          <w:tcPr>
            <w:tcW w:w="3096" w:type="dxa"/>
            <w:tcBorders/>
            <w:vAlign w:val="center"/>
          </w:tcPr>
          <w:p>
            <w:pPr>
              <w:pStyle w:val="style0"/>
              <w:spacing w:after="40" w:lineRule="auto" w:line="240"/>
              <w:rPr/>
            </w:pPr>
            <w:r>
              <w:rPr>
                <w:rFonts w:ascii="Times New Roman" w:hAnsi="Times New Roman"/>
                <w:sz w:val="20"/>
              </w:rPr>
              <w:t>Cegah duplikasi</w:t>
            </w:r>
          </w:p>
        </w:tc>
        <w:tc>
          <w:tcPr>
            <w:tcW w:w="3096" w:type="dxa"/>
            <w:tcBorders/>
            <w:vAlign w:val="center"/>
          </w:tcPr>
          <w:p>
            <w:pPr>
              <w:pStyle w:val="style0"/>
              <w:spacing w:after="40" w:lineRule="auto" w:line="240"/>
              <w:rPr/>
            </w:pPr>
            <w:r>
              <w:rPr>
                <w:rFonts w:ascii="Times New Roman" w:hAnsi="Times New Roman"/>
                <w:sz w:val="20"/>
              </w:rPr>
              <w:t>Sistem harus memberi peringatan jika data yang dimasukkan berpotensi duplikat berdasarkan atribut yang dikonfigurasi.</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FR-08</w:t>
            </w:r>
          </w:p>
        </w:tc>
        <w:tc>
          <w:tcPr>
            <w:tcW w:w="3096" w:type="dxa"/>
            <w:tcBorders/>
            <w:vAlign w:val="center"/>
          </w:tcPr>
          <w:p>
            <w:pPr>
              <w:pStyle w:val="style0"/>
              <w:spacing w:after="40" w:lineRule="auto" w:line="240"/>
              <w:rPr/>
            </w:pPr>
            <w:r>
              <w:rPr>
                <w:rFonts w:ascii="Times New Roman" w:hAnsi="Times New Roman"/>
                <w:sz w:val="20"/>
              </w:rPr>
              <w:t>Catat donasi</w:t>
            </w:r>
          </w:p>
        </w:tc>
        <w:tc>
          <w:tcPr>
            <w:tcW w:w="3096" w:type="dxa"/>
            <w:tcBorders/>
            <w:vAlign w:val="center"/>
          </w:tcPr>
          <w:p>
            <w:pPr>
              <w:pStyle w:val="style0"/>
              <w:spacing w:after="40" w:lineRule="auto" w:line="240"/>
              <w:rPr/>
            </w:pPr>
            <w:r>
              <w:rPr>
                <w:rFonts w:ascii="Times New Roman" w:hAnsi="Times New Roman"/>
                <w:sz w:val="20"/>
              </w:rPr>
              <w:t>Petugas harus dapat mencatat tanggal, nominal atau nilai donasi, jenis dukungan, metode penerimaan, dan status verifikasi.</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FR-09</w:t>
            </w:r>
          </w:p>
        </w:tc>
        <w:tc>
          <w:tcPr>
            <w:tcW w:w="3096" w:type="dxa"/>
            <w:tcBorders/>
            <w:vAlign w:val="center"/>
          </w:tcPr>
          <w:p>
            <w:pPr>
              <w:pStyle w:val="style0"/>
              <w:spacing w:after="40" w:lineRule="auto" w:line="240"/>
              <w:rPr/>
            </w:pPr>
            <w:r>
              <w:rPr>
                <w:rFonts w:ascii="Times New Roman" w:hAnsi="Times New Roman"/>
                <w:sz w:val="20"/>
              </w:rPr>
              <w:t>Lihat riwayat donasi</w:t>
            </w:r>
          </w:p>
        </w:tc>
        <w:tc>
          <w:tcPr>
            <w:tcW w:w="3096" w:type="dxa"/>
            <w:tcBorders/>
            <w:vAlign w:val="center"/>
          </w:tcPr>
          <w:p>
            <w:pPr>
              <w:pStyle w:val="style0"/>
              <w:spacing w:after="40" w:lineRule="auto" w:line="240"/>
              <w:rPr/>
            </w:pPr>
            <w:r>
              <w:rPr>
                <w:rFonts w:ascii="Times New Roman" w:hAnsi="Times New Roman"/>
                <w:sz w:val="20"/>
              </w:rPr>
              <w:t>Sistem harus menampilkan riwayat donasi yang terkait dengan profil donatur.</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FR-10</w:t>
            </w:r>
          </w:p>
        </w:tc>
        <w:tc>
          <w:tcPr>
            <w:tcW w:w="3096" w:type="dxa"/>
            <w:tcBorders/>
            <w:vAlign w:val="center"/>
          </w:tcPr>
          <w:p>
            <w:pPr>
              <w:pStyle w:val="style0"/>
              <w:spacing w:after="40" w:lineRule="auto" w:line="240"/>
              <w:rPr/>
            </w:pPr>
            <w:r>
              <w:rPr>
                <w:rFonts w:ascii="Times New Roman" w:hAnsi="Times New Roman"/>
                <w:sz w:val="20"/>
              </w:rPr>
              <w:t>Catat komunikasi</w:t>
            </w:r>
          </w:p>
        </w:tc>
        <w:tc>
          <w:tcPr>
            <w:tcW w:w="3096" w:type="dxa"/>
            <w:tcBorders/>
            <w:vAlign w:val="center"/>
          </w:tcPr>
          <w:p>
            <w:pPr>
              <w:pStyle w:val="style0"/>
              <w:spacing w:after="40" w:lineRule="auto" w:line="240"/>
              <w:rPr/>
            </w:pPr>
            <w:r>
              <w:rPr>
                <w:rFonts w:ascii="Times New Roman" w:hAnsi="Times New Roman"/>
                <w:sz w:val="20"/>
              </w:rPr>
              <w:t>Petugas harus dapat mencatat tanggal, kanal, tujuan, ringkasan isi, hasil, dan petugas yang melakukan komunikasi.</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FR-11</w:t>
            </w:r>
          </w:p>
        </w:tc>
        <w:tc>
          <w:tcPr>
            <w:tcW w:w="3096" w:type="dxa"/>
            <w:tcBorders/>
            <w:vAlign w:val="center"/>
          </w:tcPr>
          <w:p>
            <w:pPr>
              <w:pStyle w:val="style0"/>
              <w:spacing w:after="40" w:lineRule="auto" w:line="240"/>
              <w:rPr/>
            </w:pPr>
            <w:r>
              <w:rPr>
                <w:rFonts w:ascii="Times New Roman" w:hAnsi="Times New Roman"/>
                <w:sz w:val="20"/>
              </w:rPr>
              <w:t>Kelola tindak lanjut</w:t>
            </w:r>
          </w:p>
        </w:tc>
        <w:tc>
          <w:tcPr>
            <w:tcW w:w="3096" w:type="dxa"/>
            <w:tcBorders/>
            <w:vAlign w:val="center"/>
          </w:tcPr>
          <w:p>
            <w:pPr>
              <w:pStyle w:val="style0"/>
              <w:spacing w:after="40" w:lineRule="auto" w:line="240"/>
              <w:rPr/>
            </w:pPr>
            <w:r>
              <w:rPr>
                <w:rFonts w:ascii="Times New Roman" w:hAnsi="Times New Roman"/>
                <w:sz w:val="20"/>
              </w:rPr>
              <w:t>Sistem harus memungkinkan petugas membuat tugas tindak lanjut, menentukan penanggung jawab, tenggat, dan status.</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FR-12</w:t>
            </w:r>
          </w:p>
        </w:tc>
        <w:tc>
          <w:tcPr>
            <w:tcW w:w="3096" w:type="dxa"/>
            <w:tcBorders/>
            <w:vAlign w:val="center"/>
          </w:tcPr>
          <w:p>
            <w:pPr>
              <w:pStyle w:val="style0"/>
              <w:spacing w:after="40" w:lineRule="auto" w:line="240"/>
              <w:rPr/>
            </w:pPr>
            <w:r>
              <w:rPr>
                <w:rFonts w:ascii="Times New Roman" w:hAnsi="Times New Roman"/>
                <w:sz w:val="20"/>
              </w:rPr>
              <w:t>Pengingat</w:t>
            </w:r>
          </w:p>
        </w:tc>
        <w:tc>
          <w:tcPr>
            <w:tcW w:w="3096" w:type="dxa"/>
            <w:tcBorders/>
            <w:vAlign w:val="center"/>
          </w:tcPr>
          <w:p>
            <w:pPr>
              <w:pStyle w:val="style0"/>
              <w:spacing w:after="40" w:lineRule="auto" w:line="240"/>
              <w:rPr/>
            </w:pPr>
            <w:r>
              <w:rPr>
                <w:rFonts w:ascii="Times New Roman" w:hAnsi="Times New Roman"/>
                <w:sz w:val="20"/>
              </w:rPr>
              <w:t>Sistem harus menampilkan daftar tindak lanjut yang akan jatuh tempo atau terlambat.</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FR-13</w:t>
            </w:r>
          </w:p>
        </w:tc>
        <w:tc>
          <w:tcPr>
            <w:tcW w:w="3096" w:type="dxa"/>
            <w:tcBorders/>
            <w:vAlign w:val="center"/>
          </w:tcPr>
          <w:p>
            <w:pPr>
              <w:pStyle w:val="style0"/>
              <w:spacing w:after="40" w:lineRule="auto" w:line="240"/>
              <w:rPr/>
            </w:pPr>
            <w:r>
              <w:rPr>
                <w:rFonts w:ascii="Times New Roman" w:hAnsi="Times New Roman"/>
                <w:sz w:val="20"/>
              </w:rPr>
              <w:t>Kelola preferensi komunikasi</w:t>
            </w:r>
          </w:p>
        </w:tc>
        <w:tc>
          <w:tcPr>
            <w:tcW w:w="3096" w:type="dxa"/>
            <w:tcBorders/>
            <w:vAlign w:val="center"/>
          </w:tcPr>
          <w:p>
            <w:pPr>
              <w:pStyle w:val="style0"/>
              <w:spacing w:after="40" w:lineRule="auto" w:line="240"/>
              <w:rPr/>
            </w:pPr>
            <w:r>
              <w:rPr>
                <w:rFonts w:ascii="Times New Roman" w:hAnsi="Times New Roman"/>
                <w:sz w:val="20"/>
              </w:rPr>
              <w:t>Sistem harus menyimpan kanal pilihan dan status persetujuan komunikasi jika data tersebut dikumpulkan.</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FR-14</w:t>
            </w:r>
          </w:p>
        </w:tc>
        <w:tc>
          <w:tcPr>
            <w:tcW w:w="3096" w:type="dxa"/>
            <w:tcBorders/>
            <w:vAlign w:val="center"/>
          </w:tcPr>
          <w:p>
            <w:pPr>
              <w:pStyle w:val="style0"/>
              <w:spacing w:after="40" w:lineRule="auto" w:line="240"/>
              <w:rPr/>
            </w:pPr>
            <w:r>
              <w:rPr>
                <w:rFonts w:ascii="Times New Roman" w:hAnsi="Times New Roman"/>
                <w:sz w:val="20"/>
              </w:rPr>
              <w:t>Kirim pesan (opsional)</w:t>
            </w:r>
          </w:p>
        </w:tc>
        <w:tc>
          <w:tcPr>
            <w:tcW w:w="3096" w:type="dxa"/>
            <w:tcBorders/>
            <w:vAlign w:val="center"/>
          </w:tcPr>
          <w:p>
            <w:pPr>
              <w:pStyle w:val="style0"/>
              <w:spacing w:after="40" w:lineRule="auto" w:line="240"/>
              <w:rPr/>
            </w:pPr>
            <w:r>
              <w:rPr>
                <w:rFonts w:ascii="Times New Roman" w:hAnsi="Times New Roman"/>
                <w:sz w:val="20"/>
              </w:rPr>
              <w:t>Jika integrasi layanan telah diaktifkan, petugas berwenang dapat mengirim pesan melalui kanal yang didukung; status pengiriman harus dicatat jika disediakan oleh layanan.</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FR-15</w:t>
            </w:r>
          </w:p>
        </w:tc>
        <w:tc>
          <w:tcPr>
            <w:tcW w:w="3096" w:type="dxa"/>
            <w:tcBorders/>
            <w:vAlign w:val="center"/>
          </w:tcPr>
          <w:p>
            <w:pPr>
              <w:pStyle w:val="style0"/>
              <w:spacing w:after="40" w:lineRule="auto" w:line="240"/>
              <w:rPr/>
            </w:pPr>
            <w:r>
              <w:rPr>
                <w:rFonts w:ascii="Times New Roman" w:hAnsi="Times New Roman"/>
                <w:sz w:val="20"/>
              </w:rPr>
              <w:t>Buat laporan</w:t>
            </w:r>
          </w:p>
        </w:tc>
        <w:tc>
          <w:tcPr>
            <w:tcW w:w="3096" w:type="dxa"/>
            <w:tcBorders/>
            <w:vAlign w:val="center"/>
          </w:tcPr>
          <w:p>
            <w:pPr>
              <w:pStyle w:val="style0"/>
              <w:spacing w:after="40" w:lineRule="auto" w:line="240"/>
              <w:rPr/>
            </w:pPr>
            <w:r>
              <w:rPr>
                <w:rFonts w:ascii="Times New Roman" w:hAnsi="Times New Roman"/>
                <w:sz w:val="20"/>
              </w:rPr>
              <w:t>Sistem harus menghasilkan laporan ringkasan donatur, donasi, aktivitas komunikasi, dan tindak lanjut berdasarkan periode yang dipilih.</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FR-16</w:t>
            </w:r>
          </w:p>
        </w:tc>
        <w:tc>
          <w:tcPr>
            <w:tcW w:w="3096" w:type="dxa"/>
            <w:tcBorders/>
            <w:vAlign w:val="center"/>
          </w:tcPr>
          <w:p>
            <w:pPr>
              <w:pStyle w:val="style0"/>
              <w:spacing w:after="40" w:lineRule="auto" w:line="240"/>
              <w:rPr/>
            </w:pPr>
            <w:r>
              <w:rPr>
                <w:rFonts w:ascii="Times New Roman" w:hAnsi="Times New Roman"/>
                <w:sz w:val="20"/>
              </w:rPr>
              <w:t>Ekspor laporan</w:t>
            </w:r>
          </w:p>
        </w:tc>
        <w:tc>
          <w:tcPr>
            <w:tcW w:w="3096" w:type="dxa"/>
            <w:tcBorders/>
            <w:vAlign w:val="center"/>
          </w:tcPr>
          <w:p>
            <w:pPr>
              <w:pStyle w:val="style0"/>
              <w:spacing w:after="40" w:lineRule="auto" w:line="240"/>
              <w:rPr/>
            </w:pPr>
            <w:r>
              <w:rPr>
                <w:rFonts w:ascii="Times New Roman" w:hAnsi="Times New Roman"/>
                <w:sz w:val="20"/>
              </w:rPr>
              <w:t>Pengguna berwenang harus dapat mengekspor laporan ke format yang ditetapkan, misalnya CSV atau PDF.</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FR-17</w:t>
            </w:r>
          </w:p>
        </w:tc>
        <w:tc>
          <w:tcPr>
            <w:tcW w:w="3096" w:type="dxa"/>
            <w:tcBorders/>
            <w:vAlign w:val="center"/>
          </w:tcPr>
          <w:p>
            <w:pPr>
              <w:pStyle w:val="style0"/>
              <w:spacing w:after="40" w:lineRule="auto" w:line="240"/>
              <w:rPr/>
            </w:pPr>
            <w:r>
              <w:rPr>
                <w:rFonts w:ascii="Times New Roman" w:hAnsi="Times New Roman"/>
                <w:sz w:val="20"/>
              </w:rPr>
              <w:t>Jejak audit</w:t>
            </w:r>
          </w:p>
        </w:tc>
        <w:tc>
          <w:tcPr>
            <w:tcW w:w="3096" w:type="dxa"/>
            <w:tcBorders/>
            <w:vAlign w:val="center"/>
          </w:tcPr>
          <w:p>
            <w:pPr>
              <w:pStyle w:val="style0"/>
              <w:spacing w:after="40" w:lineRule="auto" w:line="240"/>
              <w:rPr/>
            </w:pPr>
            <w:r>
              <w:rPr>
                <w:rFonts w:ascii="Times New Roman" w:hAnsi="Times New Roman"/>
                <w:sz w:val="20"/>
              </w:rPr>
              <w:t>Sistem harus mencatat aktivitas penting seperti perubahan profil, perubahan hak akses, dan penghapusan atau penonaktifan data.</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FR-18</w:t>
            </w:r>
          </w:p>
        </w:tc>
        <w:tc>
          <w:tcPr>
            <w:tcW w:w="3096" w:type="dxa"/>
            <w:tcBorders/>
            <w:vAlign w:val="center"/>
          </w:tcPr>
          <w:p>
            <w:pPr>
              <w:pStyle w:val="style0"/>
              <w:spacing w:after="40" w:lineRule="auto" w:line="240"/>
              <w:rPr/>
            </w:pPr>
            <w:r>
              <w:rPr>
                <w:rFonts w:ascii="Times New Roman" w:hAnsi="Times New Roman"/>
                <w:sz w:val="20"/>
              </w:rPr>
              <w:t>Arsip atau nonaktifkan data</w:t>
            </w:r>
          </w:p>
        </w:tc>
        <w:tc>
          <w:tcPr>
            <w:tcW w:w="3096" w:type="dxa"/>
            <w:tcBorders/>
            <w:vAlign w:val="center"/>
          </w:tcPr>
          <w:p>
            <w:pPr>
              <w:pStyle w:val="style0"/>
              <w:spacing w:after="40" w:lineRule="auto" w:line="240"/>
              <w:rPr/>
            </w:pPr>
            <w:r>
              <w:rPr>
                <w:rFonts w:ascii="Times New Roman" w:hAnsi="Times New Roman"/>
                <w:sz w:val="20"/>
              </w:rPr>
              <w:t>Sistem harus menyediakan mekanisme pengarsipan atau penonaktifan data sesuai kebijakan retensi organisasi.</w:t>
            </w:r>
          </w:p>
        </w:tc>
      </w:tr>
    </w:tbl>
    <w:p>
      <w:pPr>
        <w:pStyle w:val="style0"/>
        <w:rPr/>
      </w:pPr>
    </w:p>
    <w:p>
      <w:pPr>
        <w:pStyle w:val="style2"/>
        <w:rPr/>
      </w:pPr>
      <w:r>
        <w:t>3.1 Data Utama Sistem</w:t>
      </w:r>
    </w:p>
    <w:tbl>
      <w:tblPr>
        <w:tblStyle w:val="style154"/>
        <w:tblW w:w="0" w:type="auto"/>
        <w:jc w:val="center"/>
        <w:tblLook w:val="04A0" w:firstRow="1" w:lastRow="0" w:firstColumn="1" w:lastColumn="0" w:noHBand="0" w:noVBand="1"/>
      </w:tblPr>
      <w:tblGrid>
        <w:gridCol w:w="4644"/>
        <w:gridCol w:w="4644"/>
      </w:tblGrid>
      <w:tr>
        <w:trPr>
          <w:jc w:val="center"/>
        </w:trPr>
        <w:tc>
          <w:tcPr>
            <w:tcW w:w="4644" w:type="dxa"/>
            <w:tcBorders/>
            <w:vAlign w:val="center"/>
          </w:tcPr>
          <w:p>
            <w:pPr>
              <w:pStyle w:val="style0"/>
              <w:jc w:val="center"/>
              <w:rPr/>
            </w:pPr>
            <w:r>
              <w:rPr>
                <w:rFonts w:ascii="Times New Roman" w:hAnsi="Times New Roman"/>
                <w:b/>
                <w:sz w:val="20"/>
              </w:rPr>
              <w:t>Entitas</w:t>
            </w:r>
          </w:p>
        </w:tc>
        <w:tc>
          <w:tcPr>
            <w:tcW w:w="4644" w:type="dxa"/>
            <w:tcBorders/>
            <w:vAlign w:val="center"/>
          </w:tcPr>
          <w:p>
            <w:pPr>
              <w:pStyle w:val="style0"/>
              <w:jc w:val="center"/>
              <w:rPr/>
            </w:pPr>
            <w:r>
              <w:rPr>
                <w:rFonts w:ascii="Times New Roman" w:hAnsi="Times New Roman"/>
                <w:b/>
                <w:sz w:val="20"/>
              </w:rPr>
              <w:t>Atribut inti yang disarankan</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Pengguna</w:t>
            </w:r>
          </w:p>
        </w:tc>
        <w:tc>
          <w:tcPr>
            <w:tcW w:w="4644" w:type="dxa"/>
            <w:tcBorders/>
            <w:vAlign w:val="center"/>
          </w:tcPr>
          <w:p>
            <w:pPr>
              <w:pStyle w:val="style0"/>
              <w:spacing w:after="40" w:lineRule="auto" w:line="240"/>
              <w:rPr/>
            </w:pPr>
            <w:r>
              <w:rPr>
                <w:rFonts w:ascii="Times New Roman" w:hAnsi="Times New Roman"/>
                <w:sz w:val="20"/>
              </w:rPr>
              <w:t>ID pengguna, nama, email/username, hash kata sandi, peran, status akun, waktu dibuat.</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Donatur</w:t>
            </w:r>
          </w:p>
        </w:tc>
        <w:tc>
          <w:tcPr>
            <w:tcW w:w="4644" w:type="dxa"/>
            <w:tcBorders/>
            <w:vAlign w:val="center"/>
          </w:tcPr>
          <w:p>
            <w:pPr>
              <w:pStyle w:val="style0"/>
              <w:spacing w:after="40" w:lineRule="auto" w:line="240"/>
              <w:rPr/>
            </w:pPr>
            <w:r>
              <w:rPr>
                <w:rFonts w:ascii="Times New Roman" w:hAnsi="Times New Roman"/>
                <w:sz w:val="20"/>
              </w:rPr>
              <w:t>ID donatur, nama, jenis individu/organisasi, kontak yang diperlukan, kategori, preferensi komunikasi, status, waktu dibuat/diperbarui.</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Donasi</w:t>
            </w:r>
          </w:p>
        </w:tc>
        <w:tc>
          <w:tcPr>
            <w:tcW w:w="4644" w:type="dxa"/>
            <w:tcBorders/>
            <w:vAlign w:val="center"/>
          </w:tcPr>
          <w:p>
            <w:pPr>
              <w:pStyle w:val="style0"/>
              <w:spacing w:after="40" w:lineRule="auto" w:line="240"/>
              <w:rPr/>
            </w:pPr>
            <w:r>
              <w:rPr>
                <w:rFonts w:ascii="Times New Roman" w:hAnsi="Times New Roman"/>
                <w:sz w:val="20"/>
              </w:rPr>
              <w:t>ID donasi, ID donatur, tanggal, nominal/nilai, jenis dukungan, metode penerimaan, status verifikasi, catatan.</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Komunikasi</w:t>
            </w:r>
          </w:p>
        </w:tc>
        <w:tc>
          <w:tcPr>
            <w:tcW w:w="4644" w:type="dxa"/>
            <w:tcBorders/>
            <w:vAlign w:val="center"/>
          </w:tcPr>
          <w:p>
            <w:pPr>
              <w:pStyle w:val="style0"/>
              <w:spacing w:after="40" w:lineRule="auto" w:line="240"/>
              <w:rPr/>
            </w:pPr>
            <w:r>
              <w:rPr>
                <w:rFonts w:ascii="Times New Roman" w:hAnsi="Times New Roman"/>
                <w:sz w:val="20"/>
              </w:rPr>
              <w:t>ID komunikasi, ID donatur, tanggal/waktu, kanal, ringkasan, hasil, petugas, status tindak lanjut.</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Tindak lanjut</w:t>
            </w:r>
          </w:p>
        </w:tc>
        <w:tc>
          <w:tcPr>
            <w:tcW w:w="4644" w:type="dxa"/>
            <w:tcBorders/>
            <w:vAlign w:val="center"/>
          </w:tcPr>
          <w:p>
            <w:pPr>
              <w:pStyle w:val="style0"/>
              <w:spacing w:after="40" w:lineRule="auto" w:line="240"/>
              <w:rPr/>
            </w:pPr>
            <w:r>
              <w:rPr>
                <w:rFonts w:ascii="Times New Roman" w:hAnsi="Times New Roman"/>
                <w:sz w:val="20"/>
              </w:rPr>
              <w:t>ID tugas, ID donatur, deskripsi, penanggung jawab, tenggat, status, tanggal selesai.</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Log audit</w:t>
            </w:r>
          </w:p>
        </w:tc>
        <w:tc>
          <w:tcPr>
            <w:tcW w:w="4644" w:type="dxa"/>
            <w:tcBorders/>
            <w:vAlign w:val="center"/>
          </w:tcPr>
          <w:p>
            <w:pPr>
              <w:pStyle w:val="style0"/>
              <w:spacing w:after="40" w:lineRule="auto" w:line="240"/>
              <w:rPr/>
            </w:pPr>
            <w:r>
              <w:rPr>
                <w:rFonts w:ascii="Times New Roman" w:hAnsi="Times New Roman"/>
                <w:sz w:val="20"/>
              </w:rPr>
              <w:t>ID log, pengguna, aktivitas, objek terkait, waktu, hasil, metadata yang relevan.</w:t>
            </w:r>
          </w:p>
        </w:tc>
      </w:tr>
    </w:tbl>
    <w:p>
      <w:pPr>
        <w:pStyle w:val="style0"/>
        <w:rPr/>
      </w:pPr>
    </w:p>
    <w:p>
      <w:pPr>
        <w:pStyle w:val="style2"/>
        <w:rPr/>
      </w:pPr>
      <w:r>
        <w:t>3.2 Aturan Bisnis</w:t>
      </w:r>
    </w:p>
    <w:p>
      <w:pPr>
        <w:pStyle w:val="style48"/>
        <w:spacing w:lineRule="auto" w:line="312"/>
        <w:rPr/>
      </w:pPr>
      <w:r>
        <w:t>Setiap donatur memiliki ID unik yang dibuat oleh sistem.</w:t>
      </w:r>
    </w:p>
    <w:p>
      <w:pPr>
        <w:pStyle w:val="style48"/>
        <w:spacing w:lineRule="auto" w:line="312"/>
        <w:rPr/>
      </w:pPr>
      <w:r>
        <w:t>Nominal donasi tidak boleh bernilai negatif; nilai nol hanya diperbolehkan jika jenis dukungan nonuang memang membutuhkannya.</w:t>
      </w:r>
    </w:p>
    <w:p>
      <w:pPr>
        <w:pStyle w:val="style48"/>
        <w:spacing w:lineRule="auto" w:line="312"/>
        <w:rPr/>
      </w:pPr>
      <w:r>
        <w:t>Catatan donasi yang belum diverifikasi harus dibedakan dari donasi yang sudah diverifikasi.</w:t>
      </w:r>
    </w:p>
    <w:p>
      <w:pPr>
        <w:pStyle w:val="style48"/>
        <w:spacing w:lineRule="auto" w:line="312"/>
        <w:rPr/>
      </w:pPr>
      <w:r>
        <w:t>Hanya pengguna berwenang yang dapat melihat atau mengubah data sensitif.</w:t>
      </w:r>
    </w:p>
    <w:p>
      <w:pPr>
        <w:pStyle w:val="style48"/>
        <w:spacing w:lineRule="auto" w:line="312"/>
        <w:rPr/>
      </w:pPr>
      <w:r>
        <w:t>Riwayat komunikasi tidak boleh diubah oleh pengguna yang tidak memiliki izin; koreksi harus tercatat sesuai mekanisme audit.</w:t>
      </w:r>
    </w:p>
    <w:p>
      <w:pPr>
        <w:pStyle w:val="style48"/>
        <w:spacing w:lineRule="auto" w:line="312"/>
        <w:rPr/>
      </w:pPr>
      <w:r>
        <w:t>Pesan promosi atau komunikasi massal hanya boleh dikirim sesuai persetujuan dan preferensi penerima serta aturan yang berlaku.</w:t>
      </w:r>
    </w:p>
    <w:p>
      <w:pPr>
        <w:pStyle w:val="style1"/>
        <w:keepNext/>
        <w:rPr/>
      </w:pPr>
      <w:r>
        <w:t>BAB IV KEBUTUHAN NONFUNGSIONAL</w:t>
      </w:r>
    </w:p>
    <w:tbl>
      <w:tblPr>
        <w:tblStyle w:val="style154"/>
        <w:tblW w:w="0" w:type="auto"/>
        <w:jc w:val="center"/>
        <w:tblLook w:val="04A0" w:firstRow="1" w:lastRow="0" w:firstColumn="1" w:lastColumn="0" w:noHBand="0" w:noVBand="1"/>
      </w:tblPr>
      <w:tblGrid>
        <w:gridCol w:w="3096"/>
        <w:gridCol w:w="3096"/>
        <w:gridCol w:w="3096"/>
      </w:tblGrid>
      <w:tr>
        <w:trPr>
          <w:jc w:val="center"/>
        </w:trPr>
        <w:tc>
          <w:tcPr>
            <w:tcW w:w="3096" w:type="dxa"/>
            <w:tcBorders/>
            <w:vAlign w:val="center"/>
          </w:tcPr>
          <w:p>
            <w:pPr>
              <w:pStyle w:val="style0"/>
              <w:jc w:val="center"/>
              <w:rPr/>
            </w:pPr>
            <w:r>
              <w:rPr>
                <w:rFonts w:ascii="Times New Roman" w:hAnsi="Times New Roman"/>
                <w:b/>
                <w:sz w:val="20"/>
              </w:rPr>
              <w:t>Kode</w:t>
            </w:r>
          </w:p>
        </w:tc>
        <w:tc>
          <w:tcPr>
            <w:tcW w:w="3096" w:type="dxa"/>
            <w:tcBorders/>
            <w:vAlign w:val="center"/>
          </w:tcPr>
          <w:p>
            <w:pPr>
              <w:pStyle w:val="style0"/>
              <w:jc w:val="center"/>
              <w:rPr/>
            </w:pPr>
            <w:r>
              <w:rPr>
                <w:rFonts w:ascii="Times New Roman" w:hAnsi="Times New Roman"/>
                <w:b/>
                <w:sz w:val="20"/>
              </w:rPr>
              <w:t>Kategori</w:t>
            </w:r>
          </w:p>
        </w:tc>
        <w:tc>
          <w:tcPr>
            <w:tcW w:w="3096" w:type="dxa"/>
            <w:tcBorders/>
            <w:vAlign w:val="center"/>
          </w:tcPr>
          <w:p>
            <w:pPr>
              <w:pStyle w:val="style0"/>
              <w:jc w:val="center"/>
              <w:rPr/>
            </w:pPr>
            <w:r>
              <w:rPr>
                <w:rFonts w:ascii="Times New Roman" w:hAnsi="Times New Roman"/>
                <w:b/>
                <w:sz w:val="20"/>
              </w:rPr>
              <w:t>Persyaratan</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NFR-01</w:t>
            </w:r>
          </w:p>
        </w:tc>
        <w:tc>
          <w:tcPr>
            <w:tcW w:w="3096" w:type="dxa"/>
            <w:tcBorders/>
            <w:vAlign w:val="center"/>
          </w:tcPr>
          <w:p>
            <w:pPr>
              <w:pStyle w:val="style0"/>
              <w:spacing w:after="40" w:lineRule="auto" w:line="240"/>
              <w:rPr/>
            </w:pPr>
            <w:r>
              <w:rPr>
                <w:rFonts w:ascii="Times New Roman" w:hAnsi="Times New Roman"/>
                <w:sz w:val="20"/>
              </w:rPr>
              <w:t>Keamanan</w:t>
            </w:r>
          </w:p>
        </w:tc>
        <w:tc>
          <w:tcPr>
            <w:tcW w:w="3096" w:type="dxa"/>
            <w:tcBorders/>
            <w:vAlign w:val="center"/>
          </w:tcPr>
          <w:p>
            <w:pPr>
              <w:pStyle w:val="style0"/>
              <w:spacing w:after="40" w:lineRule="auto" w:line="240"/>
              <w:rPr/>
            </w:pPr>
            <w:r>
              <w:rPr>
                <w:rFonts w:ascii="Times New Roman" w:hAnsi="Times New Roman"/>
                <w:sz w:val="20"/>
              </w:rPr>
              <w:t>Kata sandi harus disimpan menggunakan algoritma hashing yang kuat; sistem tidak boleh menyimpan kata sandi dalam bentuk teks biasa.</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NFR-02</w:t>
            </w:r>
          </w:p>
        </w:tc>
        <w:tc>
          <w:tcPr>
            <w:tcW w:w="3096" w:type="dxa"/>
            <w:tcBorders/>
            <w:vAlign w:val="center"/>
          </w:tcPr>
          <w:p>
            <w:pPr>
              <w:pStyle w:val="style0"/>
              <w:spacing w:after="40" w:lineRule="auto" w:line="240"/>
              <w:rPr/>
            </w:pPr>
            <w:r>
              <w:rPr>
                <w:rFonts w:ascii="Times New Roman" w:hAnsi="Times New Roman"/>
                <w:sz w:val="20"/>
              </w:rPr>
              <w:t>Kontrol akses</w:t>
            </w:r>
          </w:p>
        </w:tc>
        <w:tc>
          <w:tcPr>
            <w:tcW w:w="3096" w:type="dxa"/>
            <w:tcBorders/>
            <w:vAlign w:val="center"/>
          </w:tcPr>
          <w:p>
            <w:pPr>
              <w:pStyle w:val="style0"/>
              <w:spacing w:after="40" w:lineRule="auto" w:line="240"/>
              <w:rPr/>
            </w:pPr>
            <w:r>
              <w:rPr>
                <w:rFonts w:ascii="Times New Roman" w:hAnsi="Times New Roman"/>
                <w:sz w:val="20"/>
              </w:rPr>
              <w:t>Fitur dan data harus dibatasi berdasarkan peran serta prinsip hak akses minimum.</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NFR-03</w:t>
            </w:r>
          </w:p>
        </w:tc>
        <w:tc>
          <w:tcPr>
            <w:tcW w:w="3096" w:type="dxa"/>
            <w:tcBorders/>
            <w:vAlign w:val="center"/>
          </w:tcPr>
          <w:p>
            <w:pPr>
              <w:pStyle w:val="style0"/>
              <w:spacing w:after="40" w:lineRule="auto" w:line="240"/>
              <w:rPr/>
            </w:pPr>
            <w:r>
              <w:rPr>
                <w:rFonts w:ascii="Times New Roman" w:hAnsi="Times New Roman"/>
                <w:sz w:val="20"/>
              </w:rPr>
              <w:t>Privasi</w:t>
            </w:r>
          </w:p>
        </w:tc>
        <w:tc>
          <w:tcPr>
            <w:tcW w:w="3096" w:type="dxa"/>
            <w:tcBorders/>
            <w:vAlign w:val="center"/>
          </w:tcPr>
          <w:p>
            <w:pPr>
              <w:pStyle w:val="style0"/>
              <w:spacing w:after="40" w:lineRule="auto" w:line="240"/>
              <w:rPr/>
            </w:pPr>
            <w:r>
              <w:rPr>
                <w:rFonts w:ascii="Times New Roman" w:hAnsi="Times New Roman"/>
                <w:sz w:val="20"/>
              </w:rPr>
              <w:t>Pengumpulan, penggunaan, penyimpanan, dan penghapusan data pribadi harus mengikuti kebijakan organisasi dan peraturan perlindungan data yang berlaku.</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NFR-04</w:t>
            </w:r>
          </w:p>
        </w:tc>
        <w:tc>
          <w:tcPr>
            <w:tcW w:w="3096" w:type="dxa"/>
            <w:tcBorders/>
            <w:vAlign w:val="center"/>
          </w:tcPr>
          <w:p>
            <w:pPr>
              <w:pStyle w:val="style0"/>
              <w:spacing w:after="40" w:lineRule="auto" w:line="240"/>
              <w:rPr/>
            </w:pPr>
            <w:r>
              <w:rPr>
                <w:rFonts w:ascii="Times New Roman" w:hAnsi="Times New Roman"/>
                <w:sz w:val="20"/>
              </w:rPr>
              <w:t>Kinerja</w:t>
            </w:r>
          </w:p>
        </w:tc>
        <w:tc>
          <w:tcPr>
            <w:tcW w:w="3096" w:type="dxa"/>
            <w:tcBorders/>
            <w:vAlign w:val="center"/>
          </w:tcPr>
          <w:p>
            <w:pPr>
              <w:pStyle w:val="style0"/>
              <w:spacing w:after="40" w:lineRule="auto" w:line="240"/>
              <w:rPr/>
            </w:pPr>
            <w:r>
              <w:rPr>
                <w:rFonts w:ascii="Times New Roman" w:hAnsi="Times New Roman"/>
                <w:sz w:val="20"/>
              </w:rPr>
              <w:t>Untuk beban normal yang disepakati saat pengujian, halaman pencarian dan daftar sebaiknya tampil dalam waktu maksimal 3 detik.</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NFR-05</w:t>
            </w:r>
          </w:p>
        </w:tc>
        <w:tc>
          <w:tcPr>
            <w:tcW w:w="3096" w:type="dxa"/>
            <w:tcBorders/>
            <w:vAlign w:val="center"/>
          </w:tcPr>
          <w:p>
            <w:pPr>
              <w:pStyle w:val="style0"/>
              <w:spacing w:after="40" w:lineRule="auto" w:line="240"/>
              <w:rPr/>
            </w:pPr>
            <w:r>
              <w:rPr>
                <w:rFonts w:ascii="Times New Roman" w:hAnsi="Times New Roman"/>
                <w:sz w:val="20"/>
              </w:rPr>
              <w:t>Ketersediaan</w:t>
            </w:r>
          </w:p>
        </w:tc>
        <w:tc>
          <w:tcPr>
            <w:tcW w:w="3096" w:type="dxa"/>
            <w:tcBorders/>
            <w:vAlign w:val="center"/>
          </w:tcPr>
          <w:p>
            <w:pPr>
              <w:pStyle w:val="style0"/>
              <w:spacing w:after="40" w:lineRule="auto" w:line="240"/>
              <w:rPr/>
            </w:pPr>
            <w:r>
              <w:rPr>
                <w:rFonts w:ascii="Times New Roman" w:hAnsi="Times New Roman"/>
                <w:sz w:val="20"/>
              </w:rPr>
              <w:t>Target ketersediaan layanan ditentukan bersama pemilik sistem; target awal yang disarankan adalah 99% per bulan, di luar pemeliharaan terjadwal.</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NFR-06</w:t>
            </w:r>
          </w:p>
        </w:tc>
        <w:tc>
          <w:tcPr>
            <w:tcW w:w="3096" w:type="dxa"/>
            <w:tcBorders/>
            <w:vAlign w:val="center"/>
          </w:tcPr>
          <w:p>
            <w:pPr>
              <w:pStyle w:val="style0"/>
              <w:spacing w:after="40" w:lineRule="auto" w:line="240"/>
              <w:rPr/>
            </w:pPr>
            <w:r>
              <w:rPr>
                <w:rFonts w:ascii="Times New Roman" w:hAnsi="Times New Roman"/>
                <w:sz w:val="20"/>
              </w:rPr>
              <w:t>Keandalan</w:t>
            </w:r>
          </w:p>
        </w:tc>
        <w:tc>
          <w:tcPr>
            <w:tcW w:w="3096" w:type="dxa"/>
            <w:tcBorders/>
            <w:vAlign w:val="center"/>
          </w:tcPr>
          <w:p>
            <w:pPr>
              <w:pStyle w:val="style0"/>
              <w:spacing w:after="40" w:lineRule="auto" w:line="240"/>
              <w:rPr/>
            </w:pPr>
            <w:r>
              <w:rPr>
                <w:rFonts w:ascii="Times New Roman" w:hAnsi="Times New Roman"/>
                <w:sz w:val="20"/>
              </w:rPr>
              <w:t>Sistem harus menampilkan pesan kesalahan yang jelas tanpa membocorkan detail teknis atau data sensitif.</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NFR-07</w:t>
            </w:r>
          </w:p>
        </w:tc>
        <w:tc>
          <w:tcPr>
            <w:tcW w:w="3096" w:type="dxa"/>
            <w:tcBorders/>
            <w:vAlign w:val="center"/>
          </w:tcPr>
          <w:p>
            <w:pPr>
              <w:pStyle w:val="style0"/>
              <w:spacing w:after="40" w:lineRule="auto" w:line="240"/>
              <w:rPr/>
            </w:pPr>
            <w:r>
              <w:rPr>
                <w:rFonts w:ascii="Times New Roman" w:hAnsi="Times New Roman"/>
                <w:sz w:val="20"/>
              </w:rPr>
              <w:t>Kemudahan penggunaan</w:t>
            </w:r>
          </w:p>
        </w:tc>
        <w:tc>
          <w:tcPr>
            <w:tcW w:w="3096" w:type="dxa"/>
            <w:tcBorders/>
            <w:vAlign w:val="center"/>
          </w:tcPr>
          <w:p>
            <w:pPr>
              <w:pStyle w:val="style0"/>
              <w:spacing w:after="40" w:lineRule="auto" w:line="240"/>
              <w:rPr/>
            </w:pPr>
            <w:r>
              <w:rPr>
                <w:rFonts w:ascii="Times New Roman" w:hAnsi="Times New Roman"/>
                <w:sz w:val="20"/>
              </w:rPr>
              <w:t>Navigasi harus konsisten, label mudah dipahami, dan formulir memberi petunjuk ketika input tidak valid.</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NFR-08</w:t>
            </w:r>
          </w:p>
        </w:tc>
        <w:tc>
          <w:tcPr>
            <w:tcW w:w="3096" w:type="dxa"/>
            <w:tcBorders/>
            <w:vAlign w:val="center"/>
          </w:tcPr>
          <w:p>
            <w:pPr>
              <w:pStyle w:val="style0"/>
              <w:spacing w:after="40" w:lineRule="auto" w:line="240"/>
              <w:rPr/>
            </w:pPr>
            <w:r>
              <w:rPr>
                <w:rFonts w:ascii="Times New Roman" w:hAnsi="Times New Roman"/>
                <w:sz w:val="20"/>
              </w:rPr>
              <w:t>Kompatibilitas</w:t>
            </w:r>
          </w:p>
        </w:tc>
        <w:tc>
          <w:tcPr>
            <w:tcW w:w="3096" w:type="dxa"/>
            <w:tcBorders/>
            <w:vAlign w:val="center"/>
          </w:tcPr>
          <w:p>
            <w:pPr>
              <w:pStyle w:val="style0"/>
              <w:spacing w:after="40" w:lineRule="auto" w:line="240"/>
              <w:rPr/>
            </w:pPr>
            <w:r>
              <w:rPr>
                <w:rFonts w:ascii="Times New Roman" w:hAnsi="Times New Roman"/>
                <w:sz w:val="20"/>
              </w:rPr>
              <w:t>Antarmuka harus dapat digunakan pada peramban modern dan ukuran layar komputer maupun ponsel.</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NFR-09</w:t>
            </w:r>
          </w:p>
        </w:tc>
        <w:tc>
          <w:tcPr>
            <w:tcW w:w="3096" w:type="dxa"/>
            <w:tcBorders/>
            <w:vAlign w:val="center"/>
          </w:tcPr>
          <w:p>
            <w:pPr>
              <w:pStyle w:val="style0"/>
              <w:spacing w:after="40" w:lineRule="auto" w:line="240"/>
              <w:rPr/>
            </w:pPr>
            <w:r>
              <w:rPr>
                <w:rFonts w:ascii="Times New Roman" w:hAnsi="Times New Roman"/>
                <w:sz w:val="20"/>
              </w:rPr>
              <w:t>Pencadangan</w:t>
            </w:r>
          </w:p>
        </w:tc>
        <w:tc>
          <w:tcPr>
            <w:tcW w:w="3096" w:type="dxa"/>
            <w:tcBorders/>
            <w:vAlign w:val="center"/>
          </w:tcPr>
          <w:p>
            <w:pPr>
              <w:pStyle w:val="style0"/>
              <w:spacing w:after="40" w:lineRule="auto" w:line="240"/>
              <w:rPr/>
            </w:pPr>
            <w:r>
              <w:rPr>
                <w:rFonts w:ascii="Times New Roman" w:hAnsi="Times New Roman"/>
                <w:sz w:val="20"/>
              </w:rPr>
              <w:t>Basis data harus dicadangkan secara berkala dan prosedur pemulihan harus diuji sesuai kebijakan organisasi.</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NFR-10</w:t>
            </w:r>
          </w:p>
        </w:tc>
        <w:tc>
          <w:tcPr>
            <w:tcW w:w="3096" w:type="dxa"/>
            <w:tcBorders/>
            <w:vAlign w:val="center"/>
          </w:tcPr>
          <w:p>
            <w:pPr>
              <w:pStyle w:val="style0"/>
              <w:spacing w:after="40" w:lineRule="auto" w:line="240"/>
              <w:rPr/>
            </w:pPr>
            <w:r>
              <w:rPr>
                <w:rFonts w:ascii="Times New Roman" w:hAnsi="Times New Roman"/>
                <w:sz w:val="20"/>
              </w:rPr>
              <w:t>Pemeliharaan</w:t>
            </w:r>
          </w:p>
        </w:tc>
        <w:tc>
          <w:tcPr>
            <w:tcW w:w="3096" w:type="dxa"/>
            <w:tcBorders/>
            <w:vAlign w:val="center"/>
          </w:tcPr>
          <w:p>
            <w:pPr>
              <w:pStyle w:val="style0"/>
              <w:spacing w:after="40" w:lineRule="auto" w:line="240"/>
              <w:rPr/>
            </w:pPr>
            <w:r>
              <w:rPr>
                <w:rFonts w:ascii="Times New Roman" w:hAnsi="Times New Roman"/>
                <w:sz w:val="20"/>
              </w:rPr>
              <w:t>Kode, konfigurasi, dan struktur data harus terdokumentasi agar mudah diperbaiki dan dikembangkan.</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NFR-11</w:t>
            </w:r>
          </w:p>
        </w:tc>
        <w:tc>
          <w:tcPr>
            <w:tcW w:w="3096" w:type="dxa"/>
            <w:tcBorders/>
            <w:vAlign w:val="center"/>
          </w:tcPr>
          <w:p>
            <w:pPr>
              <w:pStyle w:val="style0"/>
              <w:spacing w:after="40" w:lineRule="auto" w:line="240"/>
              <w:rPr/>
            </w:pPr>
            <w:r>
              <w:rPr>
                <w:rFonts w:ascii="Times New Roman" w:hAnsi="Times New Roman"/>
                <w:sz w:val="20"/>
              </w:rPr>
              <w:t>Auditabilitas</w:t>
            </w:r>
          </w:p>
        </w:tc>
        <w:tc>
          <w:tcPr>
            <w:tcW w:w="3096" w:type="dxa"/>
            <w:tcBorders/>
            <w:vAlign w:val="center"/>
          </w:tcPr>
          <w:p>
            <w:pPr>
              <w:pStyle w:val="style0"/>
              <w:spacing w:after="40" w:lineRule="auto" w:line="240"/>
              <w:rPr/>
            </w:pPr>
            <w:r>
              <w:rPr>
                <w:rFonts w:ascii="Times New Roman" w:hAnsi="Times New Roman"/>
                <w:sz w:val="20"/>
              </w:rPr>
              <w:t>Aktivitas penting harus dapat ditelusuri melalui log dengan waktu dan identitas pengguna.</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NFR-12</w:t>
            </w:r>
          </w:p>
        </w:tc>
        <w:tc>
          <w:tcPr>
            <w:tcW w:w="3096" w:type="dxa"/>
            <w:tcBorders/>
            <w:vAlign w:val="center"/>
          </w:tcPr>
          <w:p>
            <w:pPr>
              <w:pStyle w:val="style0"/>
              <w:spacing w:after="40" w:lineRule="auto" w:line="240"/>
              <w:rPr/>
            </w:pPr>
            <w:r>
              <w:rPr>
                <w:rFonts w:ascii="Times New Roman" w:hAnsi="Times New Roman"/>
                <w:sz w:val="20"/>
              </w:rPr>
              <w:t>Aksesibilitas</w:t>
            </w:r>
          </w:p>
        </w:tc>
        <w:tc>
          <w:tcPr>
            <w:tcW w:w="3096" w:type="dxa"/>
            <w:tcBorders/>
            <w:vAlign w:val="center"/>
          </w:tcPr>
          <w:p>
            <w:pPr>
              <w:pStyle w:val="style0"/>
              <w:spacing w:after="40" w:lineRule="auto" w:line="240"/>
              <w:rPr/>
            </w:pPr>
            <w:r>
              <w:rPr>
                <w:rFonts w:ascii="Times New Roman" w:hAnsi="Times New Roman"/>
                <w:sz w:val="20"/>
              </w:rPr>
              <w:t>Kontras, ukuran teks, label formulir, dan navigasi perlu dirancang agar mudah digunakan oleh beragam pengguna.</w:t>
            </w:r>
          </w:p>
        </w:tc>
      </w:tr>
    </w:tbl>
    <w:p>
      <w:pPr>
        <w:pStyle w:val="style0"/>
        <w:rPr/>
      </w:pPr>
    </w:p>
    <w:p>
      <w:pPr>
        <w:pStyle w:val="style2"/>
        <w:rPr/>
      </w:pPr>
      <w:r>
        <w:t>4.1 Persyaratan Perlindungan Data</w:t>
      </w:r>
    </w:p>
    <w:p>
      <w:pPr>
        <w:pStyle w:val="style0"/>
        <w:jc w:val="both"/>
        <w:rPr/>
      </w:pPr>
      <w:r>
        <w:t>Data donatur dapat memuat informasi pribadi. Karena itu, organisasi perlu menetapkan dasar pemrosesan yang sesuai, tujuan pengumpulan, masa simpan, pihak yang boleh mengakses, serta prosedur untuk menangani permintaan koreksi atau penghapusan data. Data tidak boleh dibagikan di luar tujuan yang telah ditentukan tanpa dasar dan otorisasi yang sesuai.</w:t>
      </w:r>
    </w:p>
    <w:p>
      <w:pPr>
        <w:pStyle w:val="style2"/>
        <w:rPr/>
      </w:pPr>
      <w:r>
        <w:t>4.2 Persyaratan Pencadangan dan Pemulihan</w:t>
      </w:r>
    </w:p>
    <w:p>
      <w:pPr>
        <w:pStyle w:val="style48"/>
        <w:spacing w:lineRule="auto" w:line="312"/>
        <w:rPr/>
      </w:pPr>
      <w:r>
        <w:t>Jadwal pencadangan ditetapkan oleh pengelola sistem berdasarkan risiko dan volume data.</w:t>
      </w:r>
    </w:p>
    <w:p>
      <w:pPr>
        <w:pStyle w:val="style48"/>
        <w:spacing w:lineRule="auto" w:line="312"/>
        <w:rPr/>
      </w:pPr>
      <w:r>
        <w:t>Salinan cadangan harus dilindungi dari akses tidak sah.</w:t>
      </w:r>
    </w:p>
    <w:p>
      <w:pPr>
        <w:pStyle w:val="style48"/>
        <w:spacing w:lineRule="auto" w:line="312"/>
        <w:rPr/>
      </w:pPr>
      <w:r>
        <w:t>Pemulihan data diuji secara berkala dan hasil pengujiannya didokumentasikan.</w:t>
      </w:r>
    </w:p>
    <w:p>
      <w:pPr>
        <w:pStyle w:val="style48"/>
        <w:spacing w:lineRule="auto" w:line="312"/>
        <w:rPr/>
      </w:pPr>
      <w:r>
        <w:t>Periode penyimpanan cadangan ditetapkan berdasarkan kebijakan organisasi.</w:t>
      </w:r>
    </w:p>
    <w:p>
      <w:pPr>
        <w:pStyle w:val="style1"/>
        <w:keepNext/>
        <w:rPr/>
      </w:pPr>
      <w:r>
        <w:t>BAB V ANTARMUKA DAN ALUR SISTEM</w:t>
      </w:r>
    </w:p>
    <w:p>
      <w:pPr>
        <w:pStyle w:val="style2"/>
        <w:rPr/>
      </w:pPr>
      <w:r>
        <w:t>5.1 Antarmuka Pengguna</w:t>
      </w:r>
    </w:p>
    <w:tbl>
      <w:tblPr>
        <w:tblStyle w:val="style154"/>
        <w:tblW w:w="0" w:type="auto"/>
        <w:jc w:val="center"/>
        <w:tblLook w:val="04A0" w:firstRow="1" w:lastRow="0" w:firstColumn="1" w:lastColumn="0" w:noHBand="0" w:noVBand="1"/>
      </w:tblPr>
      <w:tblGrid>
        <w:gridCol w:w="4644"/>
        <w:gridCol w:w="4644"/>
      </w:tblGrid>
      <w:tr>
        <w:trPr>
          <w:jc w:val="center"/>
        </w:trPr>
        <w:tc>
          <w:tcPr>
            <w:tcW w:w="4644" w:type="dxa"/>
            <w:tcBorders/>
            <w:vAlign w:val="center"/>
          </w:tcPr>
          <w:p>
            <w:pPr>
              <w:pStyle w:val="style0"/>
              <w:jc w:val="center"/>
              <w:rPr/>
            </w:pPr>
            <w:r>
              <w:rPr>
                <w:rFonts w:ascii="Times New Roman" w:hAnsi="Times New Roman"/>
                <w:b/>
                <w:sz w:val="20"/>
              </w:rPr>
              <w:t>Halaman</w:t>
            </w:r>
          </w:p>
        </w:tc>
        <w:tc>
          <w:tcPr>
            <w:tcW w:w="4644" w:type="dxa"/>
            <w:tcBorders/>
            <w:vAlign w:val="center"/>
          </w:tcPr>
          <w:p>
            <w:pPr>
              <w:pStyle w:val="style0"/>
              <w:jc w:val="center"/>
              <w:rPr/>
            </w:pPr>
            <w:r>
              <w:rPr>
                <w:rFonts w:ascii="Times New Roman" w:hAnsi="Times New Roman"/>
                <w:b/>
                <w:sz w:val="20"/>
              </w:rPr>
              <w:t>Komponen utama</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Halaman masuk</w:t>
            </w:r>
          </w:p>
        </w:tc>
        <w:tc>
          <w:tcPr>
            <w:tcW w:w="4644" w:type="dxa"/>
            <w:tcBorders/>
            <w:vAlign w:val="center"/>
          </w:tcPr>
          <w:p>
            <w:pPr>
              <w:pStyle w:val="style0"/>
              <w:spacing w:after="40" w:lineRule="auto" w:line="240"/>
              <w:rPr/>
            </w:pPr>
            <w:r>
              <w:rPr>
                <w:rFonts w:ascii="Times New Roman" w:hAnsi="Times New Roman"/>
                <w:sz w:val="20"/>
              </w:rPr>
              <w:t>Kolom email/username, kata sandi, tombol masuk, dan pesan kesalahan.</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Dashboard</w:t>
            </w:r>
          </w:p>
        </w:tc>
        <w:tc>
          <w:tcPr>
            <w:tcW w:w="4644" w:type="dxa"/>
            <w:tcBorders/>
            <w:vAlign w:val="center"/>
          </w:tcPr>
          <w:p>
            <w:pPr>
              <w:pStyle w:val="style0"/>
              <w:spacing w:after="40" w:lineRule="auto" w:line="240"/>
              <w:rPr/>
            </w:pPr>
            <w:r>
              <w:rPr>
                <w:rFonts w:ascii="Times New Roman" w:hAnsi="Times New Roman"/>
                <w:sz w:val="20"/>
              </w:rPr>
              <w:t>Ringkasan jumlah donatur, donasi terverifikasi, tindak lanjut mendatang, dan aktivitas terbaru.</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Daftar donatur</w:t>
            </w:r>
          </w:p>
        </w:tc>
        <w:tc>
          <w:tcPr>
            <w:tcW w:w="4644" w:type="dxa"/>
            <w:tcBorders/>
            <w:vAlign w:val="center"/>
          </w:tcPr>
          <w:p>
            <w:pPr>
              <w:pStyle w:val="style0"/>
              <w:spacing w:after="40" w:lineRule="auto" w:line="240"/>
              <w:rPr/>
            </w:pPr>
            <w:r>
              <w:rPr>
                <w:rFonts w:ascii="Times New Roman" w:hAnsi="Times New Roman"/>
                <w:sz w:val="20"/>
              </w:rPr>
              <w:t>Kolom pencarian, filter, tabel donatur, dan tombol tambah.</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Detail donatur</w:t>
            </w:r>
          </w:p>
        </w:tc>
        <w:tc>
          <w:tcPr>
            <w:tcW w:w="4644" w:type="dxa"/>
            <w:tcBorders/>
            <w:vAlign w:val="center"/>
          </w:tcPr>
          <w:p>
            <w:pPr>
              <w:pStyle w:val="style0"/>
              <w:spacing w:after="40" w:lineRule="auto" w:line="240"/>
              <w:rPr/>
            </w:pPr>
            <w:r>
              <w:rPr>
                <w:rFonts w:ascii="Times New Roman" w:hAnsi="Times New Roman"/>
                <w:sz w:val="20"/>
              </w:rPr>
              <w:t>Profil, ringkasan donasi, riwayat komunikasi, preferensi, dan daftar tindak lanjut.</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Formulir donasi</w:t>
            </w:r>
          </w:p>
        </w:tc>
        <w:tc>
          <w:tcPr>
            <w:tcW w:w="4644" w:type="dxa"/>
            <w:tcBorders/>
            <w:vAlign w:val="center"/>
          </w:tcPr>
          <w:p>
            <w:pPr>
              <w:pStyle w:val="style0"/>
              <w:spacing w:after="40" w:lineRule="auto" w:line="240"/>
              <w:rPr/>
            </w:pPr>
            <w:r>
              <w:rPr>
                <w:rFonts w:ascii="Times New Roman" w:hAnsi="Times New Roman"/>
                <w:sz w:val="20"/>
              </w:rPr>
              <w:t>Tanggal, nilai/nominal, jenis dukungan, metode, status verifikasi, dan catatan.</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Komunikasi</w:t>
            </w:r>
          </w:p>
        </w:tc>
        <w:tc>
          <w:tcPr>
            <w:tcW w:w="4644" w:type="dxa"/>
            <w:tcBorders/>
            <w:vAlign w:val="center"/>
          </w:tcPr>
          <w:p>
            <w:pPr>
              <w:pStyle w:val="style0"/>
              <w:spacing w:after="40" w:lineRule="auto" w:line="240"/>
              <w:rPr/>
            </w:pPr>
            <w:r>
              <w:rPr>
                <w:rFonts w:ascii="Times New Roman" w:hAnsi="Times New Roman"/>
                <w:sz w:val="20"/>
              </w:rPr>
              <w:t>Riwayat interaksi, kanal, ringkasan, hasil, serta opsi tindak lanjut.</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Laporan</w:t>
            </w:r>
          </w:p>
        </w:tc>
        <w:tc>
          <w:tcPr>
            <w:tcW w:w="4644" w:type="dxa"/>
            <w:tcBorders/>
            <w:vAlign w:val="center"/>
          </w:tcPr>
          <w:p>
            <w:pPr>
              <w:pStyle w:val="style0"/>
              <w:spacing w:after="40" w:lineRule="auto" w:line="240"/>
              <w:rPr/>
            </w:pPr>
            <w:r>
              <w:rPr>
                <w:rFonts w:ascii="Times New Roman" w:hAnsi="Times New Roman"/>
                <w:sz w:val="20"/>
              </w:rPr>
              <w:t>Filter periode, jenis laporan, tombol tampilkan, dan ekspor.</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Pengaturan pengguna</w:t>
            </w:r>
          </w:p>
        </w:tc>
        <w:tc>
          <w:tcPr>
            <w:tcW w:w="4644" w:type="dxa"/>
            <w:tcBorders/>
            <w:vAlign w:val="center"/>
          </w:tcPr>
          <w:p>
            <w:pPr>
              <w:pStyle w:val="style0"/>
              <w:spacing w:after="40" w:lineRule="auto" w:line="240"/>
              <w:rPr/>
            </w:pPr>
            <w:r>
              <w:rPr>
                <w:rFonts w:ascii="Times New Roman" w:hAnsi="Times New Roman"/>
                <w:sz w:val="20"/>
              </w:rPr>
              <w:t>Daftar akun, peran, status akun, dan tindakan administrasi.</w:t>
            </w:r>
          </w:p>
        </w:tc>
      </w:tr>
    </w:tbl>
    <w:p>
      <w:pPr>
        <w:pStyle w:val="style0"/>
        <w:rPr/>
      </w:pPr>
    </w:p>
    <w:p>
      <w:pPr>
        <w:pStyle w:val="style2"/>
        <w:rPr/>
      </w:pPr>
      <w:r>
        <w:t>5.2 Alur Utama: Mendaftarkan Donatur</w:t>
      </w:r>
    </w:p>
    <w:p>
      <w:pPr>
        <w:pStyle w:val="style49"/>
        <w:spacing w:lineRule="auto" w:line="312"/>
        <w:rPr/>
      </w:pPr>
      <w:r>
        <w:t>Petugas masuk ke sistem.</w:t>
      </w:r>
    </w:p>
    <w:p>
      <w:pPr>
        <w:pStyle w:val="style49"/>
        <w:spacing w:lineRule="auto" w:line="312"/>
        <w:rPr/>
      </w:pPr>
      <w:r>
        <w:t>Petugas membuka menu Donatur dan memilih Tambah Donatur.</w:t>
      </w:r>
    </w:p>
    <w:p>
      <w:pPr>
        <w:pStyle w:val="style49"/>
        <w:spacing w:lineRule="auto" w:line="312"/>
        <w:rPr/>
      </w:pPr>
      <w:r>
        <w:t>Petugas mengisi data yang diperlukan.</w:t>
      </w:r>
    </w:p>
    <w:p>
      <w:pPr>
        <w:pStyle w:val="style49"/>
        <w:spacing w:lineRule="auto" w:line="312"/>
        <w:rPr/>
      </w:pPr>
      <w:r>
        <w:t>Sistem memvalidasi format dan memeriksa potensi duplikasi.</w:t>
      </w:r>
    </w:p>
    <w:p>
      <w:pPr>
        <w:pStyle w:val="style49"/>
        <w:spacing w:lineRule="auto" w:line="312"/>
        <w:rPr/>
      </w:pPr>
      <w:r>
        <w:t>Jika data valid, sistem menyimpan profil dan membuat ID donatur.</w:t>
      </w:r>
    </w:p>
    <w:p>
      <w:pPr>
        <w:pStyle w:val="style49"/>
        <w:spacing w:lineRule="auto" w:line="312"/>
        <w:rPr/>
      </w:pPr>
      <w:r>
        <w:t>Sistem menampilkan konfirmasi bahwa profil berhasil disimpan.</w:t>
      </w:r>
    </w:p>
    <w:p>
      <w:pPr>
        <w:pStyle w:val="style2"/>
        <w:rPr/>
      </w:pPr>
      <w:r>
        <w:t>5.3 Alur Utama: Mencatat Komunikasi</w:t>
      </w:r>
    </w:p>
    <w:p>
      <w:pPr>
        <w:pStyle w:val="style49"/>
        <w:spacing w:lineRule="auto" w:line="312"/>
        <w:rPr/>
      </w:pPr>
      <w:r>
        <w:t>Petugas membuka profil donatur yang sesuai.</w:t>
      </w:r>
    </w:p>
    <w:p>
      <w:pPr>
        <w:pStyle w:val="style49"/>
        <w:spacing w:lineRule="auto" w:line="312"/>
        <w:rPr/>
      </w:pPr>
      <w:r>
        <w:t>Petugas memilih Tambah Komunikasi.</w:t>
      </w:r>
    </w:p>
    <w:p>
      <w:pPr>
        <w:pStyle w:val="style49"/>
        <w:spacing w:lineRule="auto" w:line="312"/>
        <w:rPr/>
      </w:pPr>
      <w:r>
        <w:t>Petugas mengisi waktu, kanal, ringkasan, hasil, dan kebutuhan tindak lanjut.</w:t>
      </w:r>
    </w:p>
    <w:p>
      <w:pPr>
        <w:pStyle w:val="style49"/>
        <w:spacing w:lineRule="auto" w:line="312"/>
        <w:rPr/>
      </w:pPr>
      <w:r>
        <w:t>Sistem memvalidasi input lalu menyimpan catatan komunikasi.</w:t>
      </w:r>
    </w:p>
    <w:p>
      <w:pPr>
        <w:pStyle w:val="style49"/>
        <w:spacing w:lineRule="auto" w:line="312"/>
        <w:rPr/>
      </w:pPr>
      <w:r>
        <w:t>Jika tindak lanjut diperlukan, petugas menentukan penanggung jawab dan tenggat.</w:t>
      </w:r>
    </w:p>
    <w:p>
      <w:pPr>
        <w:pStyle w:val="style49"/>
        <w:spacing w:lineRule="auto" w:line="312"/>
        <w:rPr/>
      </w:pPr>
      <w:r>
        <w:t>Sistem menampilkan catatan baru pada riwayat donatur.</w:t>
      </w:r>
    </w:p>
    <w:p>
      <w:pPr>
        <w:pStyle w:val="style2"/>
        <w:rPr/>
      </w:pPr>
      <w:r>
        <w:t>5.4 Alur Utama: Membuat Laporan</w:t>
      </w:r>
    </w:p>
    <w:p>
      <w:pPr>
        <w:pStyle w:val="style49"/>
        <w:spacing w:lineRule="auto" w:line="312"/>
        <w:rPr/>
      </w:pPr>
      <w:r>
        <w:t>Pengguna yang memiliki izin membuka menu Laporan.</w:t>
      </w:r>
    </w:p>
    <w:p>
      <w:pPr>
        <w:pStyle w:val="style49"/>
        <w:spacing w:lineRule="auto" w:line="312"/>
        <w:rPr/>
      </w:pPr>
      <w:r>
        <w:t>Pengguna memilih jenis laporan dan periode.</w:t>
      </w:r>
    </w:p>
    <w:p>
      <w:pPr>
        <w:pStyle w:val="style49"/>
        <w:spacing w:lineRule="auto" w:line="312"/>
        <w:rPr/>
      </w:pPr>
      <w:r>
        <w:t>Sistem memeriksa parameter lalu mengambil data sesuai hak akses.</w:t>
      </w:r>
    </w:p>
    <w:p>
      <w:pPr>
        <w:pStyle w:val="style49"/>
        <w:spacing w:lineRule="auto" w:line="312"/>
        <w:rPr/>
      </w:pPr>
      <w:r>
        <w:t>Sistem menampilkan ringkasan laporan.</w:t>
      </w:r>
    </w:p>
    <w:p>
      <w:pPr>
        <w:pStyle w:val="style49"/>
        <w:spacing w:lineRule="auto" w:line="312"/>
        <w:rPr/>
      </w:pPr>
      <w:r>
        <w:t>Pengguna dapat mengekspor laporan ke format yang didukung.</w:t>
      </w:r>
    </w:p>
    <w:p>
      <w:pPr>
        <w:pStyle w:val="style2"/>
        <w:rPr/>
      </w:pPr>
      <w:r>
        <w:t>5.5 Antarmuka Eksternal</w:t>
      </w:r>
    </w:p>
    <w:p>
      <w:pPr>
        <w:pStyle w:val="style0"/>
        <w:jc w:val="both"/>
        <w:rPr/>
      </w:pPr>
      <w:r>
        <w:t>Jika sistem terhubung dengan layanan email atau pesan, integrasi harus menggunakan mekanisme autentikasi resmi dari penyedia layanan. Kegagalan pengiriman perlu dicatat dan ditampilkan secara wajar. Sistem tidak boleh menyatakan pesan terkirim jika layanan tidak memberikan konfirmasi yang memadai.</w:t>
      </w:r>
    </w:p>
    <w:p>
      <w:pPr>
        <w:pStyle w:val="style1"/>
        <w:keepNext/>
        <w:rPr/>
      </w:pPr>
      <w:r>
        <w:t>BAB VI PENGUJIAN DAN KRITERIA PENERIMAAN</w:t>
      </w:r>
    </w:p>
    <w:p>
      <w:pPr>
        <w:pStyle w:val="style0"/>
        <w:jc w:val="both"/>
        <w:rPr/>
      </w:pPr>
      <w:r>
        <w:t>Pengujian dilakukan untuk memastikan setiap kebutuhan berjalan sesuai spesifikasi. Kasus berikut merupakan contoh awal dan perlu dilengkapi setelah desain teknis ditetapkan.</w:t>
      </w:r>
    </w:p>
    <w:tbl>
      <w:tblPr>
        <w:tblStyle w:val="style154"/>
        <w:tblW w:w="0" w:type="auto"/>
        <w:jc w:val="center"/>
        <w:tblLook w:val="04A0" w:firstRow="1" w:lastRow="0" w:firstColumn="1" w:lastColumn="0" w:noHBand="0" w:noVBand="1"/>
      </w:tblPr>
      <w:tblGrid>
        <w:gridCol w:w="3096"/>
        <w:gridCol w:w="3096"/>
        <w:gridCol w:w="3096"/>
      </w:tblGrid>
      <w:tr>
        <w:trPr>
          <w:jc w:val="center"/>
        </w:trPr>
        <w:tc>
          <w:tcPr>
            <w:tcW w:w="3096" w:type="dxa"/>
            <w:tcBorders/>
            <w:vAlign w:val="center"/>
          </w:tcPr>
          <w:p>
            <w:pPr>
              <w:pStyle w:val="style0"/>
              <w:jc w:val="center"/>
              <w:rPr/>
            </w:pPr>
            <w:r>
              <w:rPr>
                <w:rFonts w:ascii="Times New Roman" w:hAnsi="Times New Roman"/>
                <w:b/>
                <w:sz w:val="20"/>
              </w:rPr>
              <w:t>ID Uji</w:t>
            </w:r>
          </w:p>
        </w:tc>
        <w:tc>
          <w:tcPr>
            <w:tcW w:w="3096" w:type="dxa"/>
            <w:tcBorders/>
            <w:vAlign w:val="center"/>
          </w:tcPr>
          <w:p>
            <w:pPr>
              <w:pStyle w:val="style0"/>
              <w:jc w:val="center"/>
              <w:rPr/>
            </w:pPr>
            <w:r>
              <w:rPr>
                <w:rFonts w:ascii="Times New Roman" w:hAnsi="Times New Roman"/>
                <w:b/>
                <w:sz w:val="20"/>
              </w:rPr>
              <w:t>Skenario</w:t>
            </w:r>
          </w:p>
        </w:tc>
        <w:tc>
          <w:tcPr>
            <w:tcW w:w="3096" w:type="dxa"/>
            <w:tcBorders/>
            <w:vAlign w:val="center"/>
          </w:tcPr>
          <w:p>
            <w:pPr>
              <w:pStyle w:val="style0"/>
              <w:jc w:val="center"/>
              <w:rPr/>
            </w:pPr>
            <w:r>
              <w:rPr>
                <w:rFonts w:ascii="Times New Roman" w:hAnsi="Times New Roman"/>
                <w:b/>
                <w:sz w:val="20"/>
              </w:rPr>
              <w:t>Hasil yang diharapkan</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TC-01</w:t>
            </w:r>
          </w:p>
        </w:tc>
        <w:tc>
          <w:tcPr>
            <w:tcW w:w="3096" w:type="dxa"/>
            <w:tcBorders/>
            <w:vAlign w:val="center"/>
          </w:tcPr>
          <w:p>
            <w:pPr>
              <w:pStyle w:val="style0"/>
              <w:spacing w:after="40" w:lineRule="auto" w:line="240"/>
              <w:rPr/>
            </w:pPr>
            <w:r>
              <w:rPr>
                <w:rFonts w:ascii="Times New Roman" w:hAnsi="Times New Roman"/>
                <w:sz w:val="20"/>
              </w:rPr>
              <w:t>Masuk dengan kredensial valid</w:t>
            </w:r>
          </w:p>
        </w:tc>
        <w:tc>
          <w:tcPr>
            <w:tcW w:w="3096" w:type="dxa"/>
            <w:tcBorders/>
            <w:vAlign w:val="center"/>
          </w:tcPr>
          <w:p>
            <w:pPr>
              <w:pStyle w:val="style0"/>
              <w:spacing w:after="40" w:lineRule="auto" w:line="240"/>
              <w:rPr/>
            </w:pPr>
            <w:r>
              <w:rPr>
                <w:rFonts w:ascii="Times New Roman" w:hAnsi="Times New Roman"/>
                <w:sz w:val="20"/>
              </w:rPr>
              <w:t>Pengguna masuk dan diarahkan ke halaman sesuai perannya.</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TC-02</w:t>
            </w:r>
          </w:p>
        </w:tc>
        <w:tc>
          <w:tcPr>
            <w:tcW w:w="3096" w:type="dxa"/>
            <w:tcBorders/>
            <w:vAlign w:val="center"/>
          </w:tcPr>
          <w:p>
            <w:pPr>
              <w:pStyle w:val="style0"/>
              <w:spacing w:after="40" w:lineRule="auto" w:line="240"/>
              <w:rPr/>
            </w:pPr>
            <w:r>
              <w:rPr>
                <w:rFonts w:ascii="Times New Roman" w:hAnsi="Times New Roman"/>
                <w:sz w:val="20"/>
              </w:rPr>
              <w:t>Masuk dengan kata sandi salah</w:t>
            </w:r>
          </w:p>
        </w:tc>
        <w:tc>
          <w:tcPr>
            <w:tcW w:w="3096" w:type="dxa"/>
            <w:tcBorders/>
            <w:vAlign w:val="center"/>
          </w:tcPr>
          <w:p>
            <w:pPr>
              <w:pStyle w:val="style0"/>
              <w:spacing w:after="40" w:lineRule="auto" w:line="240"/>
              <w:rPr/>
            </w:pPr>
            <w:r>
              <w:rPr>
                <w:rFonts w:ascii="Times New Roman" w:hAnsi="Times New Roman"/>
                <w:sz w:val="20"/>
              </w:rPr>
              <w:t>Sistem menolak akses dan menampilkan pesan umum tanpa membocorkan informasi sensitif.</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TC-03</w:t>
            </w:r>
          </w:p>
        </w:tc>
        <w:tc>
          <w:tcPr>
            <w:tcW w:w="3096" w:type="dxa"/>
            <w:tcBorders/>
            <w:vAlign w:val="center"/>
          </w:tcPr>
          <w:p>
            <w:pPr>
              <w:pStyle w:val="style0"/>
              <w:spacing w:after="40" w:lineRule="auto" w:line="240"/>
              <w:rPr/>
            </w:pPr>
            <w:r>
              <w:rPr>
                <w:rFonts w:ascii="Times New Roman" w:hAnsi="Times New Roman"/>
                <w:sz w:val="20"/>
              </w:rPr>
              <w:t>Menambahkan donatur dengan data valid</w:t>
            </w:r>
          </w:p>
        </w:tc>
        <w:tc>
          <w:tcPr>
            <w:tcW w:w="3096" w:type="dxa"/>
            <w:tcBorders/>
            <w:vAlign w:val="center"/>
          </w:tcPr>
          <w:p>
            <w:pPr>
              <w:pStyle w:val="style0"/>
              <w:spacing w:after="40" w:lineRule="auto" w:line="240"/>
              <w:rPr/>
            </w:pPr>
            <w:r>
              <w:rPr>
                <w:rFonts w:ascii="Times New Roman" w:hAnsi="Times New Roman"/>
                <w:sz w:val="20"/>
              </w:rPr>
              <w:t>Data tersimpan dan ID donatur dibuat.</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TC-04</w:t>
            </w:r>
          </w:p>
        </w:tc>
        <w:tc>
          <w:tcPr>
            <w:tcW w:w="3096" w:type="dxa"/>
            <w:tcBorders/>
            <w:vAlign w:val="center"/>
          </w:tcPr>
          <w:p>
            <w:pPr>
              <w:pStyle w:val="style0"/>
              <w:spacing w:after="40" w:lineRule="auto" w:line="240"/>
              <w:rPr/>
            </w:pPr>
            <w:r>
              <w:rPr>
                <w:rFonts w:ascii="Times New Roman" w:hAnsi="Times New Roman"/>
                <w:sz w:val="20"/>
              </w:rPr>
              <w:t>Menambahkan data yang berpotensi duplikat</w:t>
            </w:r>
          </w:p>
        </w:tc>
        <w:tc>
          <w:tcPr>
            <w:tcW w:w="3096" w:type="dxa"/>
            <w:tcBorders/>
            <w:vAlign w:val="center"/>
          </w:tcPr>
          <w:p>
            <w:pPr>
              <w:pStyle w:val="style0"/>
              <w:spacing w:after="40" w:lineRule="auto" w:line="240"/>
              <w:rPr/>
            </w:pPr>
            <w:r>
              <w:rPr>
                <w:rFonts w:ascii="Times New Roman" w:hAnsi="Times New Roman"/>
                <w:sz w:val="20"/>
              </w:rPr>
              <w:t>Sistem menampilkan peringatan untuk ditinjau petugas.</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TC-05</w:t>
            </w:r>
          </w:p>
        </w:tc>
        <w:tc>
          <w:tcPr>
            <w:tcW w:w="3096" w:type="dxa"/>
            <w:tcBorders/>
            <w:vAlign w:val="center"/>
          </w:tcPr>
          <w:p>
            <w:pPr>
              <w:pStyle w:val="style0"/>
              <w:spacing w:after="40" w:lineRule="auto" w:line="240"/>
              <w:rPr/>
            </w:pPr>
            <w:r>
              <w:rPr>
                <w:rFonts w:ascii="Times New Roman" w:hAnsi="Times New Roman"/>
                <w:sz w:val="20"/>
              </w:rPr>
              <w:t>Mencatat donasi bernilai negatif</w:t>
            </w:r>
          </w:p>
        </w:tc>
        <w:tc>
          <w:tcPr>
            <w:tcW w:w="3096" w:type="dxa"/>
            <w:tcBorders/>
            <w:vAlign w:val="center"/>
          </w:tcPr>
          <w:p>
            <w:pPr>
              <w:pStyle w:val="style0"/>
              <w:spacing w:after="40" w:lineRule="auto" w:line="240"/>
              <w:rPr/>
            </w:pPr>
            <w:r>
              <w:rPr>
                <w:rFonts w:ascii="Times New Roman" w:hAnsi="Times New Roman"/>
                <w:sz w:val="20"/>
              </w:rPr>
              <w:t>Sistem menolak input dan menjelaskan validasi yang gagal.</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TC-06</w:t>
            </w:r>
          </w:p>
        </w:tc>
        <w:tc>
          <w:tcPr>
            <w:tcW w:w="3096" w:type="dxa"/>
            <w:tcBorders/>
            <w:vAlign w:val="center"/>
          </w:tcPr>
          <w:p>
            <w:pPr>
              <w:pStyle w:val="style0"/>
              <w:spacing w:after="40" w:lineRule="auto" w:line="240"/>
              <w:rPr/>
            </w:pPr>
            <w:r>
              <w:rPr>
                <w:rFonts w:ascii="Times New Roman" w:hAnsi="Times New Roman"/>
                <w:sz w:val="20"/>
              </w:rPr>
              <w:t>Mencatat komunikasi dan tindak lanjut</w:t>
            </w:r>
          </w:p>
        </w:tc>
        <w:tc>
          <w:tcPr>
            <w:tcW w:w="3096" w:type="dxa"/>
            <w:tcBorders/>
            <w:vAlign w:val="center"/>
          </w:tcPr>
          <w:p>
            <w:pPr>
              <w:pStyle w:val="style0"/>
              <w:spacing w:after="40" w:lineRule="auto" w:line="240"/>
              <w:rPr/>
            </w:pPr>
            <w:r>
              <w:rPr>
                <w:rFonts w:ascii="Times New Roman" w:hAnsi="Times New Roman"/>
                <w:sz w:val="20"/>
              </w:rPr>
              <w:t>Catatan muncul di riwayat dan tugas tersimpan dengan penanggung jawab serta tenggat.</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TC-07</w:t>
            </w:r>
          </w:p>
        </w:tc>
        <w:tc>
          <w:tcPr>
            <w:tcW w:w="3096" w:type="dxa"/>
            <w:tcBorders/>
            <w:vAlign w:val="center"/>
          </w:tcPr>
          <w:p>
            <w:pPr>
              <w:pStyle w:val="style0"/>
              <w:spacing w:after="40" w:lineRule="auto" w:line="240"/>
              <w:rPr/>
            </w:pPr>
            <w:r>
              <w:rPr>
                <w:rFonts w:ascii="Times New Roman" w:hAnsi="Times New Roman"/>
                <w:sz w:val="20"/>
              </w:rPr>
              <w:t>Pengguna tanpa izin membuka fitur administrasi</w:t>
            </w:r>
          </w:p>
        </w:tc>
        <w:tc>
          <w:tcPr>
            <w:tcW w:w="3096" w:type="dxa"/>
            <w:tcBorders/>
            <w:vAlign w:val="center"/>
          </w:tcPr>
          <w:p>
            <w:pPr>
              <w:pStyle w:val="style0"/>
              <w:spacing w:after="40" w:lineRule="auto" w:line="240"/>
              <w:rPr/>
            </w:pPr>
            <w:r>
              <w:rPr>
                <w:rFonts w:ascii="Times New Roman" w:hAnsi="Times New Roman"/>
                <w:sz w:val="20"/>
              </w:rPr>
              <w:t>Akses ditolak dan kejadian dicatat bila relevan.</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TC-08</w:t>
            </w:r>
          </w:p>
        </w:tc>
        <w:tc>
          <w:tcPr>
            <w:tcW w:w="3096" w:type="dxa"/>
            <w:tcBorders/>
            <w:vAlign w:val="center"/>
          </w:tcPr>
          <w:p>
            <w:pPr>
              <w:pStyle w:val="style0"/>
              <w:spacing w:after="40" w:lineRule="auto" w:line="240"/>
              <w:rPr/>
            </w:pPr>
            <w:r>
              <w:rPr>
                <w:rFonts w:ascii="Times New Roman" w:hAnsi="Times New Roman"/>
                <w:sz w:val="20"/>
              </w:rPr>
              <w:t>Membuat laporan berdasarkan periode</w:t>
            </w:r>
          </w:p>
        </w:tc>
        <w:tc>
          <w:tcPr>
            <w:tcW w:w="3096" w:type="dxa"/>
            <w:tcBorders/>
            <w:vAlign w:val="center"/>
          </w:tcPr>
          <w:p>
            <w:pPr>
              <w:pStyle w:val="style0"/>
              <w:spacing w:after="40" w:lineRule="auto" w:line="240"/>
              <w:rPr/>
            </w:pPr>
            <w:r>
              <w:rPr>
                <w:rFonts w:ascii="Times New Roman" w:hAnsi="Times New Roman"/>
                <w:sz w:val="20"/>
              </w:rPr>
              <w:t>Laporan hanya memuat data yang sesuai filter dan hak akses.</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TC-09</w:t>
            </w:r>
          </w:p>
        </w:tc>
        <w:tc>
          <w:tcPr>
            <w:tcW w:w="3096" w:type="dxa"/>
            <w:tcBorders/>
            <w:vAlign w:val="center"/>
          </w:tcPr>
          <w:p>
            <w:pPr>
              <w:pStyle w:val="style0"/>
              <w:spacing w:after="40" w:lineRule="auto" w:line="240"/>
              <w:rPr/>
            </w:pPr>
            <w:r>
              <w:rPr>
                <w:rFonts w:ascii="Times New Roman" w:hAnsi="Times New Roman"/>
                <w:sz w:val="20"/>
              </w:rPr>
              <w:t>Mengekspor laporan</w:t>
            </w:r>
          </w:p>
        </w:tc>
        <w:tc>
          <w:tcPr>
            <w:tcW w:w="3096" w:type="dxa"/>
            <w:tcBorders/>
            <w:vAlign w:val="center"/>
          </w:tcPr>
          <w:p>
            <w:pPr>
              <w:pStyle w:val="style0"/>
              <w:spacing w:after="40" w:lineRule="auto" w:line="240"/>
              <w:rPr/>
            </w:pPr>
            <w:r>
              <w:rPr>
                <w:rFonts w:ascii="Times New Roman" w:hAnsi="Times New Roman"/>
                <w:sz w:val="20"/>
              </w:rPr>
              <w:t>Berkas ekspor berisi data yang sesuai dengan laporan yang ditampilkan.</w:t>
            </w:r>
          </w:p>
        </w:tc>
      </w:tr>
      <w:tr>
        <w:tblPrEx/>
        <w:trPr>
          <w:jc w:val="center"/>
        </w:trPr>
        <w:tc>
          <w:tcPr>
            <w:tcW w:w="3096" w:type="dxa"/>
            <w:tcBorders/>
            <w:vAlign w:val="center"/>
          </w:tcPr>
          <w:p>
            <w:pPr>
              <w:pStyle w:val="style0"/>
              <w:spacing w:after="40" w:lineRule="auto" w:line="240"/>
              <w:rPr/>
            </w:pPr>
            <w:r>
              <w:rPr>
                <w:rFonts w:ascii="Times New Roman" w:hAnsi="Times New Roman"/>
                <w:sz w:val="20"/>
              </w:rPr>
              <w:t>TC-10</w:t>
            </w:r>
          </w:p>
        </w:tc>
        <w:tc>
          <w:tcPr>
            <w:tcW w:w="3096" w:type="dxa"/>
            <w:tcBorders/>
            <w:vAlign w:val="center"/>
          </w:tcPr>
          <w:p>
            <w:pPr>
              <w:pStyle w:val="style0"/>
              <w:spacing w:after="40" w:lineRule="auto" w:line="240"/>
              <w:rPr/>
            </w:pPr>
            <w:r>
              <w:rPr>
                <w:rFonts w:ascii="Times New Roman" w:hAnsi="Times New Roman"/>
                <w:sz w:val="20"/>
              </w:rPr>
              <w:t>Memulihkan data dari cadangan</w:t>
            </w:r>
          </w:p>
        </w:tc>
        <w:tc>
          <w:tcPr>
            <w:tcW w:w="3096" w:type="dxa"/>
            <w:tcBorders/>
            <w:vAlign w:val="center"/>
          </w:tcPr>
          <w:p>
            <w:pPr>
              <w:pStyle w:val="style0"/>
              <w:spacing w:after="40" w:lineRule="auto" w:line="240"/>
              <w:rPr/>
            </w:pPr>
            <w:r>
              <w:rPr>
                <w:rFonts w:ascii="Times New Roman" w:hAnsi="Times New Roman"/>
                <w:sz w:val="20"/>
              </w:rPr>
              <w:t>Data dapat dipulihkan sesuai prosedur yang telah ditetapkan.</w:t>
            </w:r>
          </w:p>
        </w:tc>
      </w:tr>
    </w:tbl>
    <w:p>
      <w:pPr>
        <w:pStyle w:val="style0"/>
        <w:rPr/>
      </w:pPr>
    </w:p>
    <w:p>
      <w:pPr>
        <w:pStyle w:val="style2"/>
        <w:rPr/>
      </w:pPr>
      <w:r>
        <w:t>6.1 Kriteria Penerimaan</w:t>
      </w:r>
    </w:p>
    <w:p>
      <w:pPr>
        <w:pStyle w:val="style48"/>
        <w:spacing w:lineRule="auto" w:line="312"/>
        <w:rPr/>
      </w:pPr>
      <w:r>
        <w:t>Seluruh kebutuhan wajib yang disepakati telah diuji.</w:t>
      </w:r>
    </w:p>
    <w:p>
      <w:pPr>
        <w:pStyle w:val="style48"/>
        <w:spacing w:lineRule="auto" w:line="312"/>
        <w:rPr/>
      </w:pPr>
      <w:r>
        <w:t>Tidak ada cacat kritis yang menghalangi penggunaan fitur inti.</w:t>
      </w:r>
    </w:p>
    <w:p>
      <w:pPr>
        <w:pStyle w:val="style48"/>
        <w:spacing w:lineRule="auto" w:line="312"/>
        <w:rPr/>
      </w:pPr>
      <w:r>
        <w:t>Hak akses dan perlindungan data telah diuji pada peran utama.</w:t>
      </w:r>
    </w:p>
    <w:p>
      <w:pPr>
        <w:pStyle w:val="style48"/>
        <w:spacing w:lineRule="auto" w:line="312"/>
        <w:rPr/>
      </w:pPr>
      <w:r>
        <w:t>Hasil laporan konsisten dengan data sumber dan filter yang dipilih.</w:t>
      </w:r>
    </w:p>
    <w:p>
      <w:pPr>
        <w:pStyle w:val="style48"/>
        <w:spacing w:lineRule="auto" w:line="312"/>
        <w:rPr/>
      </w:pPr>
      <w:r>
        <w:t>Dokumentasi penggunaan dasar tersedia untuk administrator dan petugas.</w:t>
      </w:r>
    </w:p>
    <w:p>
      <w:pPr>
        <w:pStyle w:val="style2"/>
        <w:rPr/>
      </w:pPr>
      <w:r>
        <w:t>6.2 Prioritas Pengembangan</w:t>
      </w:r>
    </w:p>
    <w:tbl>
      <w:tblPr>
        <w:tblStyle w:val="style154"/>
        <w:tblW w:w="0" w:type="auto"/>
        <w:jc w:val="center"/>
        <w:tblLook w:val="04A0" w:firstRow="1" w:lastRow="0" w:firstColumn="1" w:lastColumn="0" w:noHBand="0" w:noVBand="1"/>
      </w:tblPr>
      <w:tblGrid>
        <w:gridCol w:w="4644"/>
        <w:gridCol w:w="4644"/>
      </w:tblGrid>
      <w:tr>
        <w:trPr>
          <w:jc w:val="center"/>
        </w:trPr>
        <w:tc>
          <w:tcPr>
            <w:tcW w:w="4644" w:type="dxa"/>
            <w:tcBorders/>
            <w:vAlign w:val="center"/>
          </w:tcPr>
          <w:p>
            <w:pPr>
              <w:pStyle w:val="style0"/>
              <w:jc w:val="center"/>
              <w:rPr/>
            </w:pPr>
            <w:r>
              <w:rPr>
                <w:rFonts w:ascii="Times New Roman" w:hAnsi="Times New Roman"/>
                <w:b/>
                <w:sz w:val="20"/>
              </w:rPr>
              <w:t>Prioritas</w:t>
            </w:r>
          </w:p>
        </w:tc>
        <w:tc>
          <w:tcPr>
            <w:tcW w:w="4644" w:type="dxa"/>
            <w:tcBorders/>
            <w:vAlign w:val="center"/>
          </w:tcPr>
          <w:p>
            <w:pPr>
              <w:pStyle w:val="style0"/>
              <w:jc w:val="center"/>
              <w:rPr/>
            </w:pPr>
            <w:r>
              <w:rPr>
                <w:rFonts w:ascii="Times New Roman" w:hAnsi="Times New Roman"/>
                <w:b/>
                <w:sz w:val="20"/>
              </w:rPr>
              <w:t>Fitur</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P1 — Wajib untuk versi awal</w:t>
            </w:r>
          </w:p>
        </w:tc>
        <w:tc>
          <w:tcPr>
            <w:tcW w:w="4644" w:type="dxa"/>
            <w:tcBorders/>
            <w:vAlign w:val="center"/>
          </w:tcPr>
          <w:p>
            <w:pPr>
              <w:pStyle w:val="style0"/>
              <w:spacing w:after="40" w:lineRule="auto" w:line="240"/>
              <w:rPr/>
            </w:pPr>
            <w:r>
              <w:rPr>
                <w:rFonts w:ascii="Times New Roman" w:hAnsi="Times New Roman"/>
                <w:sz w:val="20"/>
              </w:rPr>
              <w:t>Autentikasi, pengelolaan pengguna, data donatur, pencatatan donasi, riwayat komunikasi, tindak lanjut, pencarian, dan laporan dasar.</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P2 — Penting</w:t>
            </w:r>
          </w:p>
        </w:tc>
        <w:tc>
          <w:tcPr>
            <w:tcW w:w="4644" w:type="dxa"/>
            <w:tcBorders/>
            <w:vAlign w:val="center"/>
          </w:tcPr>
          <w:p>
            <w:pPr>
              <w:pStyle w:val="style0"/>
              <w:spacing w:after="40" w:lineRule="auto" w:line="240"/>
              <w:rPr/>
            </w:pPr>
            <w:r>
              <w:rPr>
                <w:rFonts w:ascii="Times New Roman" w:hAnsi="Times New Roman"/>
                <w:sz w:val="20"/>
              </w:rPr>
              <w:t>Ekspor laporan, log audit yang lebih lengkap, pengingat otomatis, serta pengelolaan preferensi komunikasi.</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P3 — Pengembangan lanjutan</w:t>
            </w:r>
          </w:p>
        </w:tc>
        <w:tc>
          <w:tcPr>
            <w:tcW w:w="4644" w:type="dxa"/>
            <w:tcBorders/>
            <w:vAlign w:val="center"/>
          </w:tcPr>
          <w:p>
            <w:pPr>
              <w:pStyle w:val="style0"/>
              <w:spacing w:after="40" w:lineRule="auto" w:line="240"/>
              <w:rPr/>
            </w:pPr>
            <w:r>
              <w:rPr>
                <w:rFonts w:ascii="Times New Roman" w:hAnsi="Times New Roman"/>
                <w:sz w:val="20"/>
              </w:rPr>
              <w:t>Portal donatur, integrasi email/pesan, dashboard analitik lanjutan, dan integrasi sistem eksternal.</w:t>
            </w:r>
          </w:p>
        </w:tc>
      </w:tr>
    </w:tbl>
    <w:p>
      <w:pPr>
        <w:pStyle w:val="style0"/>
        <w:rPr/>
      </w:pPr>
    </w:p>
    <w:p>
      <w:pPr>
        <w:pStyle w:val="style1"/>
        <w:keepNext/>
        <w:rPr/>
      </w:pPr>
      <w:r>
        <w:t>BAB VII PENUTUP</w:t>
      </w:r>
    </w:p>
    <w:p>
      <w:pPr>
        <w:pStyle w:val="style0"/>
        <w:jc w:val="both"/>
        <w:rPr/>
      </w:pPr>
      <w:r>
        <w:t>Dokumen SRS Sistem Informasi Hubungan Donatur dan Komunikasi menjelaskan kebutuhan awal untuk membangun aplikasi yang membantu organisasi mengelola data donatur, mencatat donasi, mendokumentasikan komunikasi, mengatur tindak lanjut, dan menghasilkan laporan. Kebutuhan fungsional dan nonfungsional yang tercantum diharapkan menjadi acuan bagi proses perancangan, pengembangan, dan pengujian.</w:t>
      </w:r>
    </w:p>
    <w:p>
      <w:pPr>
        <w:pStyle w:val="style0"/>
        <w:jc w:val="both"/>
        <w:rPr/>
      </w:pPr>
      <w:r>
        <w:t>Sebelum implementasi, dokumen ini perlu ditinjau bersama pemilik proses dan calon pengguna untuk memastikan setiap kebutuhan, target kinerja, aturan privasi, dan integrasi benar-benar sesuai dengan kondisi organisasi. Setiap perubahan kebutuhan sebaiknya dicatat dan disetujui agar ruang lingkup proyek tetap terkendali.</w:t>
      </w:r>
    </w:p>
    <w:p>
      <w:pPr>
        <w:pStyle w:val="style1"/>
        <w:keepNext/>
        <w:rPr/>
      </w:pPr>
      <w:r>
        <w:t>LAMPIRAN A — GLOSARIUM</w:t>
      </w:r>
    </w:p>
    <w:tbl>
      <w:tblPr>
        <w:tblStyle w:val="style154"/>
        <w:tblW w:w="0" w:type="auto"/>
        <w:jc w:val="center"/>
        <w:tblLook w:val="04A0" w:firstRow="1" w:lastRow="0" w:firstColumn="1" w:lastColumn="0" w:noHBand="0" w:noVBand="1"/>
      </w:tblPr>
      <w:tblGrid>
        <w:gridCol w:w="4644"/>
        <w:gridCol w:w="4644"/>
      </w:tblGrid>
      <w:tr>
        <w:trPr>
          <w:jc w:val="center"/>
        </w:trPr>
        <w:tc>
          <w:tcPr>
            <w:tcW w:w="4644" w:type="dxa"/>
            <w:tcBorders/>
            <w:vAlign w:val="center"/>
          </w:tcPr>
          <w:p>
            <w:pPr>
              <w:pStyle w:val="style0"/>
              <w:jc w:val="center"/>
              <w:rPr/>
            </w:pPr>
            <w:r>
              <w:rPr>
                <w:rFonts w:ascii="Times New Roman" w:hAnsi="Times New Roman"/>
                <w:b/>
                <w:sz w:val="20"/>
              </w:rPr>
              <w:t>Istilah</w:t>
            </w:r>
          </w:p>
        </w:tc>
        <w:tc>
          <w:tcPr>
            <w:tcW w:w="4644" w:type="dxa"/>
            <w:tcBorders/>
            <w:vAlign w:val="center"/>
          </w:tcPr>
          <w:p>
            <w:pPr>
              <w:pStyle w:val="style0"/>
              <w:jc w:val="center"/>
              <w:rPr/>
            </w:pPr>
            <w:r>
              <w:rPr>
                <w:rFonts w:ascii="Times New Roman" w:hAnsi="Times New Roman"/>
                <w:b/>
                <w:sz w:val="20"/>
              </w:rPr>
              <w:t>Penjelasan</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Dashboard</w:t>
            </w:r>
          </w:p>
        </w:tc>
        <w:tc>
          <w:tcPr>
            <w:tcW w:w="4644" w:type="dxa"/>
            <w:tcBorders/>
            <w:vAlign w:val="center"/>
          </w:tcPr>
          <w:p>
            <w:pPr>
              <w:pStyle w:val="style0"/>
              <w:spacing w:after="40" w:lineRule="auto" w:line="240"/>
              <w:rPr/>
            </w:pPr>
            <w:r>
              <w:rPr>
                <w:rFonts w:ascii="Times New Roman" w:hAnsi="Times New Roman"/>
                <w:sz w:val="20"/>
              </w:rPr>
              <w:t>Halaman ringkasan informasi penting sistem.</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Hak akses</w:t>
            </w:r>
          </w:p>
        </w:tc>
        <w:tc>
          <w:tcPr>
            <w:tcW w:w="4644" w:type="dxa"/>
            <w:tcBorders/>
            <w:vAlign w:val="center"/>
          </w:tcPr>
          <w:p>
            <w:pPr>
              <w:pStyle w:val="style0"/>
              <w:spacing w:after="40" w:lineRule="auto" w:line="240"/>
              <w:rPr/>
            </w:pPr>
            <w:r>
              <w:rPr>
                <w:rFonts w:ascii="Times New Roman" w:hAnsi="Times New Roman"/>
                <w:sz w:val="20"/>
              </w:rPr>
              <w:t>Izin yang menentukan data dan fitur yang dapat digunakan oleh pengguna.</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Jejak audit</w:t>
            </w:r>
          </w:p>
        </w:tc>
        <w:tc>
          <w:tcPr>
            <w:tcW w:w="4644" w:type="dxa"/>
            <w:tcBorders/>
            <w:vAlign w:val="center"/>
          </w:tcPr>
          <w:p>
            <w:pPr>
              <w:pStyle w:val="style0"/>
              <w:spacing w:after="40" w:lineRule="auto" w:line="240"/>
              <w:rPr/>
            </w:pPr>
            <w:r>
              <w:rPr>
                <w:rFonts w:ascii="Times New Roman" w:hAnsi="Times New Roman"/>
                <w:sz w:val="20"/>
              </w:rPr>
              <w:t>Catatan aktivitas penting untuk membantu penelusuran perubahan.</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Tindak lanjut</w:t>
            </w:r>
          </w:p>
        </w:tc>
        <w:tc>
          <w:tcPr>
            <w:tcW w:w="4644" w:type="dxa"/>
            <w:tcBorders/>
            <w:vAlign w:val="center"/>
          </w:tcPr>
          <w:p>
            <w:pPr>
              <w:pStyle w:val="style0"/>
              <w:spacing w:after="40" w:lineRule="auto" w:line="240"/>
              <w:rPr/>
            </w:pPr>
            <w:r>
              <w:rPr>
                <w:rFonts w:ascii="Times New Roman" w:hAnsi="Times New Roman"/>
                <w:sz w:val="20"/>
              </w:rPr>
              <w:t>Aktivitas lanjutan setelah interaksi dengan donatur.</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Validasi</w:t>
            </w:r>
          </w:p>
        </w:tc>
        <w:tc>
          <w:tcPr>
            <w:tcW w:w="4644" w:type="dxa"/>
            <w:tcBorders/>
            <w:vAlign w:val="center"/>
          </w:tcPr>
          <w:p>
            <w:pPr>
              <w:pStyle w:val="style0"/>
              <w:spacing w:after="40" w:lineRule="auto" w:line="240"/>
              <w:rPr/>
            </w:pPr>
            <w:r>
              <w:rPr>
                <w:rFonts w:ascii="Times New Roman" w:hAnsi="Times New Roman"/>
                <w:sz w:val="20"/>
              </w:rPr>
              <w:t>Pemeriksaan untuk memastikan data memenuhi aturan yang ditentukan.</w:t>
            </w:r>
          </w:p>
        </w:tc>
      </w:tr>
      <w:tr>
        <w:tblPrEx/>
        <w:trPr>
          <w:jc w:val="center"/>
        </w:trPr>
        <w:tc>
          <w:tcPr>
            <w:tcW w:w="4644" w:type="dxa"/>
            <w:tcBorders/>
            <w:vAlign w:val="center"/>
          </w:tcPr>
          <w:p>
            <w:pPr>
              <w:pStyle w:val="style0"/>
              <w:spacing w:after="40" w:lineRule="auto" w:line="240"/>
              <w:rPr/>
            </w:pPr>
            <w:r>
              <w:rPr>
                <w:rFonts w:ascii="Times New Roman" w:hAnsi="Times New Roman"/>
                <w:sz w:val="20"/>
              </w:rPr>
              <w:t>Integrasi</w:t>
            </w:r>
          </w:p>
        </w:tc>
        <w:tc>
          <w:tcPr>
            <w:tcW w:w="4644" w:type="dxa"/>
            <w:tcBorders/>
            <w:vAlign w:val="center"/>
          </w:tcPr>
          <w:p>
            <w:pPr>
              <w:pStyle w:val="style0"/>
              <w:spacing w:after="40" w:lineRule="auto" w:line="240"/>
              <w:rPr/>
            </w:pPr>
            <w:r>
              <w:rPr>
                <w:rFonts w:ascii="Times New Roman" w:hAnsi="Times New Roman"/>
                <w:sz w:val="20"/>
              </w:rPr>
              <w:t>Hubungan sistem dengan layanan atau aplikasi lain.</w:t>
            </w:r>
          </w:p>
        </w:tc>
      </w:tr>
    </w:tbl>
    <w:p>
      <w:pPr>
        <w:pStyle w:val="style0"/>
        <w:rPr/>
      </w:pPr>
    </w:p>
    <w:p>
      <w:pPr>
        <w:pStyle w:val="style1"/>
        <w:keepNext/>
        <w:rPr/>
      </w:pPr>
      <w:r>
        <w:t>DAFTAR REFERENSI</w:t>
      </w:r>
    </w:p>
    <w:p>
      <w:pPr>
        <w:pStyle w:val="style0"/>
        <w:jc w:val="both"/>
        <w:rPr/>
      </w:pPr>
      <w:r>
        <w:t>ISO/IEC/IEEE. (2018). ISO/IEC/IEEE 29148:2018 — Systems and software engineering — Life cycle processes — Requirements engineering. International Organization for Standardization.</w:t>
      </w:r>
    </w:p>
    <w:p>
      <w:pPr>
        <w:pStyle w:val="style0"/>
        <w:jc w:val="both"/>
        <w:rPr/>
      </w:pPr>
      <w:r>
        <w:t>Republik Indonesia. Undang-Undang Nomor 27 Tahun 2022 tentang Perlindungan Data Pribadi.</w:t>
      </w:r>
    </w:p>
    <w:p>
      <w:pPr>
        <w:pStyle w:val="style0"/>
        <w:jc w:val="both"/>
        <w:rPr/>
      </w:pPr>
      <w:r>
        <w:t>Catatan: Referensi di atas merupakan acuan penyusunan dan konteks perlindungan data. Dokumen ini tidak menyatakan bahwa formatnya merupakan template SNI resmi atau bahwa sistem telah tersertifikasi.</w:t>
      </w:r>
    </w:p>
    <w:sectPr>
      <w:headerReference w:type="default" r:id="rId2"/>
      <w:footerReference w:type="default" r:id="rId3"/>
      <w:pgSz w:w="12240" w:h="15840" w:orient="portrait"/>
      <w:pgMar w:top="1224" w:right="1296" w:bottom="1152"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rFonts w:ascii="Times New Roman" w:hAnsi="Times New Roman"/>
        <w:sz w:val="18"/>
      </w:rPr>
      <w:t xml:space="preserve">Sistem Informasi Hubungan Donatur dan Komunikasi  |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pPr>
    <w:r>
      <w:rPr>
        <w:rFonts w:ascii="Times New Roman" w:hAnsi="Times New Roman"/>
        <w:i/>
        <w:sz w:val="18"/>
      </w:rPr>
      <w:t>SOFTWARE REQUIREMENTS SPECIFICATION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lineRule="auto" w:line="360"/>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904fe50b-acd6-49bf-b928-c3acfc3ef2e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1d73ce6e-2e2b-4f61-a64c-5cf0874094ef"/>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4"/>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0162bacb-5a28-4063-a6e6-b90b5be4768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0d3d2d9-49e4-4714-9542-eaa9a78ffe4e"/>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040040d-e870-4d0e-9bcf-3dc712c7e3f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7365d"/>
      <w:spacing w:val="5"/>
      <w:kern w:val="28"/>
      <w:sz w:val="40"/>
      <w:szCs w:val="52"/>
    </w:rPr>
  </w:style>
  <w:style w:type="character" w:customStyle="1" w:styleId="style4102">
    <w:name w:val="Title Char_0ce64faa-b972-45b0-b051-58660b2e758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03e8d1e-378c-4300-8167-a26cf5174d7c"/>
    <w:basedOn w:val="style65"/>
    <w:next w:val="style4108"/>
    <w:link w:val="style180"/>
    <w:uiPriority w:val="29"/>
    <w:rPr>
      <w:i/>
      <w:iCs/>
      <w:color w:val="000000"/>
    </w:rPr>
  </w:style>
  <w:style w:type="character" w:customStyle="1" w:styleId="style4109">
    <w:name w:val="Heading 4 Char_1c08aa78-219b-46b5-a869-7eb6641c0d93"/>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d417dc41-7f1c-4355-b8a7-03b6d82e36c4"/>
    <w:basedOn w:val="style65"/>
    <w:next w:val="style4110"/>
    <w:link w:val="style5"/>
    <w:uiPriority w:val="9"/>
    <w:rPr>
      <w:rFonts w:ascii="Calibri" w:cs="宋体" w:eastAsia="ＭＳ ゴシック" w:hAnsi="Calibri"/>
      <w:color w:val="243f60"/>
    </w:rPr>
  </w:style>
  <w:style w:type="character" w:customStyle="1" w:styleId="style4111">
    <w:name w:val="Heading 6 Char_ac9ccafa-c381-46ea-9d42-8e8f77c39069"/>
    <w:basedOn w:val="style65"/>
    <w:next w:val="style4111"/>
    <w:link w:val="style6"/>
    <w:uiPriority w:val="9"/>
    <w:rPr>
      <w:rFonts w:ascii="Calibri" w:cs="宋体" w:eastAsia="ＭＳ ゴシック" w:hAnsi="Calibri"/>
      <w:i/>
      <w:iCs/>
      <w:color w:val="243f60"/>
    </w:rPr>
  </w:style>
  <w:style w:type="character" w:customStyle="1" w:styleId="style4112">
    <w:name w:val="Heading 7 Char_5f0c2a52-3a7e-4dd7-b02f-0b5f7547bd31"/>
    <w:basedOn w:val="style65"/>
    <w:next w:val="style4112"/>
    <w:link w:val="style7"/>
    <w:uiPriority w:val="9"/>
    <w:rPr>
      <w:rFonts w:ascii="Calibri" w:cs="宋体" w:eastAsia="ＭＳ ゴシック" w:hAnsi="Calibri"/>
      <w:i/>
      <w:iCs/>
      <w:color w:val="404040"/>
    </w:rPr>
  </w:style>
  <w:style w:type="character" w:customStyle="1" w:styleId="style4113">
    <w:name w:val="Heading 8 Char_0f6b680b-ea5f-4494-8c6b-1da767dbabe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341cbd26-43b2-45e9-98b4-a2cb3b41c57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ffb1cf0-bca9-4503-b14a-1c964118788b"/>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2492</Words>
  <Pages>1</Pages>
  <Characters>17053</Characters>
  <Application>WPS Office</Application>
  <DocSecurity>0</DocSecurity>
  <Paragraphs>472</Paragraphs>
  <ScaleCrop>false</ScaleCrop>
  <LinksUpToDate>false</LinksUpToDate>
  <CharactersWithSpaces>19192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X6853</lastModifiedBy>
  <dcterms:modified xsi:type="dcterms:W3CDTF">2026-10-21T03:11:40Z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4909d2a0ac1849acb76a0a6fdcbd43b0</vt:lpwstr>
  </property>
</Properties>
</file>