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JavaScript,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refers to the context in which a function is executed. Traditionally, the value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determined dynamically based on how a function is called. However, arrow functions have a different behavior with regard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they do not have their own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context. Instead, they inherit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from the surrounding lexical scope at the time they are defined.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Here's a more detailed explanation: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5ef9eci9d32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Traditional Functions: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traditional functions, the value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determined dynamically based on how the function is called. This can lead to unexpected behavior, especially when the function is passed as a callback or used within nested functions.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obj = {</w:t>
              <w:br w:type="textWrapping"/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19"/>
                <w:szCs w:val="19"/>
                <w:shd w:fill="002451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,</w:t>
              <w:br w:type="textWrapping"/>
              <w:t xml:space="preserve"> greet: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19"/>
                <w:szCs w:val="19"/>
                <w:shd w:fill="002451" w:val="clear"/>
                <w:rtl w:val="0"/>
              </w:rPr>
              <w:t xml:space="preserve">"Hello,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.name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19"/>
                <w:szCs w:val="19"/>
                <w:shd w:fill="002451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);</w:t>
              <w:br w:type="textWrapping"/>
              <w:t xml:space="preserve">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greetFunc = obj.greet;</w:t>
              <w:br w:type="textWrapping"/>
              <w:t xml:space="preserve">greetFunc();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19"/>
                <w:szCs w:val="19"/>
                <w:shd w:fill="002451" w:val="clear"/>
                <w:rtl w:val="0"/>
              </w:rPr>
              <w:t xml:space="preserve">// Output: "Hello, undefined!"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example, when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greetFunc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called,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no longer refers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greetFunc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invoked as a standalone function, not as a method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s6sb1zor9x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Arrow Functions: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Arrow functions, on the other hand, do not have their own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context. Instead, they inherit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from the surrounding lexical scope at the time they are defined. This behavior is often referred to as lexical scoping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obj = {</w:t>
              <w:br w:type="textWrapping"/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19"/>
                <w:szCs w:val="19"/>
                <w:shd w:fill="002451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,</w:t>
              <w:br w:type="textWrapping"/>
              <w:t xml:space="preserve"> greet: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greetArrow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=&gt;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19"/>
                <w:szCs w:val="19"/>
                <w:shd w:fill="002451" w:val="clear"/>
                <w:rtl w:val="0"/>
              </w:rPr>
              <w:t xml:space="preserve">"Hello,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.name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19"/>
                <w:szCs w:val="19"/>
                <w:shd w:fill="002451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);</w:t>
              <w:br w:type="textWrapping"/>
              <w:t xml:space="preserve"> };</w:t>
              <w:br w:type="textWrapping"/>
              <w:t xml:space="preserve"> greetArrow();</w:t>
              <w:br w:type="textWrapping"/>
              <w:t xml:space="preserve"> }</w:t>
              <w:br w:type="textWrapping"/>
              <w:t xml:space="preserve">};</w:t>
              <w:br w:type="textWrapping"/>
              <w:br w:type="textWrapping"/>
              <w:t xml:space="preserve">obj.greet();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19"/>
                <w:szCs w:val="19"/>
                <w:shd w:fill="002451" w:val="clear"/>
                <w:rtl w:val="0"/>
              </w:rPr>
              <w:t xml:space="preserve">// Output: "Hello, Alice!"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example,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greetArrow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an arrow function defined within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method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Even though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greetArrow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invoked independently inside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it still accesses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this.name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correctly because it inherits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from the lexical scope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which is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u9v45b77xu9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Benefits of Lexical Scoping of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 with Arrow Functions: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Consistent behavior: Arrow functions provide consistent behavior for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making code easier to reason about, especially in nested functions or when passing functions as callbacks.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Avoidance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With arrow functions, there's no need to use workarounds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Function.prototype.bind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or assigning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a variable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maintain the correct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context.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Clearer code: Arrow functions often result in clearer and more concise code, especially in situations where the surrounding lexical scope determines the value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However, it's important to note that the lexical scoping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 arrow functions means that they are not suitable for use as object methods when you want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dynamically refer to the object itself. Instead, traditional functions are typically used for object methods in JavaScript.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