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3dyxek59dc0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Differences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ScenarioHelper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"../libs/ScenarioHelper"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'../commonLib.js'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sleep 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'../commonLib.js'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Module System: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Associated with CommonJS module system, which is the module system used in Node.js by default.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Associated with ES modules (ES6), which is the standardized module system introduced in ECMAScript 6 and supported by modern browsers and newer versions of Node.js.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Uses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function to import modules. It's a function call and the module path is passed as a string.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Uses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 followed by the module specifier enclosed in curly braces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a default import without braces. The module specifier can be a string or a file path.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Static vs. Dynamic: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Works dynamically. Modules are loaded synchronously at runtime.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Works statically. Modules are loaded statically at compile-time (in the case of bundlers like webpack) or during module resolution (in the case of native ES module support).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Hoisting: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Does not hoist module imports. They are evaluated at runtime, so the order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calls matters.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Hoists module imports to the top of the file. They are evaluated before any code is executed, so the order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statements doesn't matter.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Default vs. Named Exports: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Supports both default and named exports, but you need to access named exports using property notation.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Supports default imports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 moduleName from 'module'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and named imports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 { namedExport } from 'module'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separately.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Dynamic Imports: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Does not support dynamic imports natively in Node.js (as of my last update). However, dynamic imports can be achieved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a string concatenation or via libraries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import-fresh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Supports dynamic imports using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function, which allows you to import modules conditionally or asynchronously.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CommonJS vs. ES Modules: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CommonJS modules are loaded synchronously and have access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module.exports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 modules are loaded statically and have access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keywords for defining and importing/exporting functionality.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summary,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associated with the CommonJS module system used in Node.js, while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associated with the standardized ES modules system introduced in ECMAScript 6. They have different syntaxes, behaviors, and capabilities, but both serve the purpose of importing modules into JavaScript code.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