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F801" w14:textId="420E3A20" w:rsidR="00176E50" w:rsidRPr="00B33AE3" w:rsidRDefault="00176E50" w:rsidP="00176E50">
      <w:pPr>
        <w:rPr>
          <w:b/>
          <w:sz w:val="28"/>
          <w:szCs w:val="28"/>
        </w:rPr>
      </w:pPr>
      <w:r w:rsidRPr="00B33AE3">
        <w:rPr>
          <w:b/>
          <w:sz w:val="28"/>
          <w:szCs w:val="28"/>
        </w:rPr>
        <w:t>30.</w:t>
      </w:r>
      <w:r>
        <w:rPr>
          <w:b/>
          <w:sz w:val="28"/>
          <w:szCs w:val="28"/>
        </w:rPr>
        <w:t>0</w:t>
      </w:r>
      <w:r w:rsidRPr="00B33AE3">
        <w:rPr>
          <w:b/>
          <w:sz w:val="28"/>
          <w:szCs w:val="28"/>
        </w:rPr>
        <w:t>1.1906 – 12.12.1993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2021-06-08T13:33:00Z</dcterms:created>
  <dcterms:modified xsi:type="dcterms:W3CDTF">2021-06-08T13:33:00Z</dcterms:modified>
</cp:coreProperties>
</file>