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Package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ReportsController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Controllers.ReportsController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javafx.fxml.Initializable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ReportsController</w:t>
        <w:br w:type="textWrapping"/>
        <w:t xml:space="preserve">extends java.lang.Object</w:t>
        <w:br w:type="textWrapping"/>
        <w:t xml:space="preserve">implements javafx.fxml.Initializable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FXML Controller class for the reports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Constructor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Constructors </w:t>
      </w:r>
    </w:p>
    <w:tbl>
      <w:tblPr>
        <w:tblStyle w:val="Table1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ReportsController()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Method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All MethodsInstance MethodsConcrete Methods</w:t>
      </w:r>
    </w:p>
    <w:tbl>
      <w:tblPr>
        <w:tblStyle w:val="Table2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javafx.collections.ObservableList&lt;</w:t>
            </w: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Appointment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getAppointmentList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method loads appointments from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initialize</w:t>
              </w:r>
            </w:hyperlink>
            <w:r w:rsidDel="00000000" w:rsidR="00000000" w:rsidRPr="00000000">
              <w:rPr>
                <w:rtl w:val="0"/>
              </w:rPr>
              <w:t xml:space="preserve">​(java.net.URL location, java.util.ResourceBundle resources)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3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toString, wait, wait, wait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 w14:paraId="00000037">
      <w:pPr>
        <w:pStyle w:val="Heading4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ReportsController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ReportsController()</w:t>
      </w:r>
    </w:p>
    <w:p w:rsidR="00000000" w:rsidDel="00000000" w:rsidP="00000000" w:rsidRDefault="00000000" w:rsidRPr="00000000" w14:paraId="00000038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 w14:paraId="00000039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initialize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initialize​(java.net.URL location,</w:t>
        <w:br w:type="textWrapping"/>
        <w:t xml:space="preserve">                       java.util.ResourceBundle resources)</w:t>
      </w:r>
      <w:r w:rsidDel="00000000" w:rsidR="00000000" w:rsidRPr="00000000">
        <w:rPr>
          <w:rtl w:val="0"/>
        </w:rPr>
        <w:t xml:space="preserve">Specified by: initialize in interface javafx.fxml.Initializable Parameters: location - resources - includes lambda function to get appointment types by month</w:t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getAppointmentList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javafx.collections.ObservableList&lt;</w:t>
      </w:r>
      <w:hyperlink r:id="rId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getAppointmentList()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method loads appointments from databaseReturns: s appointment lists from database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Model/Appointment.html" TargetMode="External"/><Relationship Id="rId14" Type="http://schemas.openxmlformats.org/officeDocument/2006/relationships/hyperlink" Target="http://docs.google.com/Model/Appointmen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package-tree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class-use/ReportsControll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portsControl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