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ECD" w:rsidRDefault="00CF15B2">
      <w:r>
        <w:rPr>
          <w:noProof/>
          <w:lang w:eastAsia="de-DE"/>
        </w:rPr>
        <w:pict>
          <v:shapetype id="_x0000_t32" coordsize="21600,21600" o:spt="32" o:oned="t" path="m,l21600,21600e" filled="f">
            <v:path arrowok="t" fillok="f" o:connecttype="none"/>
            <o:lock v:ext="edit" shapetype="t"/>
          </v:shapetype>
          <v:shape id="_x0000_s1039" type="#_x0000_t32" style="position:absolute;margin-left:411.75pt;margin-top:17.25pt;width:0;height:476.85pt;z-index:10" o:connectortype="straight" strokecolor="#1f497d">
            <v:stroke dashstyle="dash"/>
          </v:shape>
        </w:pict>
      </w:r>
    </w:p>
    <w:p w:rsidR="003D4D1C" w:rsidRDefault="00CF15B2">
      <w:pPr>
        <w:rPr>
          <w:sz w:val="32"/>
        </w:rPr>
      </w:pPr>
      <w:r>
        <w:rPr>
          <w:noProof/>
          <w:sz w:val="32"/>
        </w:rPr>
        <w:pict>
          <v:shapetype id="_x0000_t202" coordsize="21600,21600" o:spt="202" path="m,l,21600r21600,l21600,xe">
            <v:stroke joinstyle="miter"/>
            <v:path gradientshapeok="t" o:connecttype="rect"/>
          </v:shapetype>
          <v:shape id="_x0000_s1032" type="#_x0000_t202" style="position:absolute;margin-left:436.6pt;margin-top:9.3pt;width:332pt;height:228.1pt;z-index:6;mso-width-relative:margin;mso-height-relative:margin" strokecolor="#d6e3bc">
            <v:textbox style="mso-next-textbox:#_x0000_s1032">
              <w:txbxContent>
                <w:p w:rsidR="003D4D1C" w:rsidRPr="00AC1908" w:rsidRDefault="003D4D1C">
                  <w:pPr>
                    <w:rPr>
                      <w:rFonts w:ascii="Segoe UI Light" w:hAnsi="Segoe UI Light"/>
                      <w:color w:val="4F6228"/>
                      <w:sz w:val="32"/>
                    </w:rPr>
                  </w:pPr>
                  <w:r w:rsidRPr="00AC1908">
                    <w:rPr>
                      <w:rFonts w:ascii="Segoe UI Light" w:hAnsi="Segoe UI Light"/>
                      <w:color w:val="4F6228"/>
                      <w:sz w:val="32"/>
                    </w:rPr>
                    <w:t>Eigenschaften:</w:t>
                  </w:r>
                </w:p>
                <w:p w:rsidR="00BC0F5B" w:rsidRDefault="00BC0F5B" w:rsidP="00BC0F5B">
                  <w:pPr>
                    <w:pStyle w:val="Listenabsatz"/>
                    <w:numPr>
                      <w:ilvl w:val="0"/>
                      <w:numId w:val="1"/>
                    </w:numPr>
                  </w:pPr>
                  <w:r>
                    <w:t>Hildegard hat ihre gewohnten Rituale und fährt jeden Dienstag und Freitag mit dem Bus zum Einkaufen</w:t>
                  </w:r>
                </w:p>
                <w:p w:rsidR="00BC0F5B" w:rsidRDefault="00BC0F5B" w:rsidP="00BC0F5B">
                  <w:pPr>
                    <w:pStyle w:val="Listenabsatz"/>
                    <w:numPr>
                      <w:ilvl w:val="0"/>
                      <w:numId w:val="1"/>
                    </w:numPr>
                  </w:pPr>
                  <w:r>
                    <w:t xml:space="preserve">Lieber fährt Hildegard als Rentnerin zu mehreren verschiedenen Geschäften, als einen </w:t>
                  </w:r>
                  <w:proofErr w:type="spellStart"/>
                  <w:r>
                    <w:t>cent</w:t>
                  </w:r>
                  <w:proofErr w:type="spellEnd"/>
                  <w:r>
                    <w:t xml:space="preserve"> zu viel zu bezahlen. Gerne rechnet sie sich aus, wie viel sie gespart hat!</w:t>
                  </w:r>
                </w:p>
                <w:p w:rsidR="00BC0F5B" w:rsidRDefault="00BC0F5B" w:rsidP="00BC0F5B">
                  <w:pPr>
                    <w:pStyle w:val="Listenabsatz"/>
                    <w:numPr>
                      <w:ilvl w:val="0"/>
                      <w:numId w:val="1"/>
                    </w:numPr>
                  </w:pPr>
                  <w:r>
                    <w:t>Bei Sonderangeboten schlägt sie oft richtig zu und füllt ihren Vorratsschrank auf. Wie praktisch wäre es, wenn sie automatisch über besonders günstige Preise ihrer meistgekauften Artikel informiert werden würde.</w:t>
                  </w:r>
                </w:p>
                <w:p w:rsidR="003D4D1C" w:rsidRDefault="003D4D1C" w:rsidP="00BC0F5B">
                  <w:pPr>
                    <w:pStyle w:val="Listenabsatz"/>
                  </w:pPr>
                </w:p>
              </w:txbxContent>
            </v:textbox>
          </v:shape>
        </w:pict>
      </w:r>
      <w:r w:rsidRPr="00CF15B2">
        <w:rPr>
          <w:noProof/>
        </w:rPr>
        <w:pict>
          <v:shape id="_x0000_s1026" type="#_x0000_t202" style="position:absolute;margin-left:-14.4pt;margin-top:36.65pt;width:171.1pt;height:168.8pt;z-index:1;mso-wrap-style:none;mso-height-percent:200;mso-height-percent:200;mso-width-relative:margin;mso-height-relative:margin" stroked="f">
            <v:textbox style="mso-next-textbox:#_x0000_s1026;mso-fit-shape-to-text:t">
              <w:txbxContent>
                <w:p w:rsidR="004C3ECD" w:rsidRDefault="00CF15B2">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alt="https://d30y9cdsu7xlg0.cloudfront.net/png/561365-200.png" style="width:223.5pt;height:223.5pt;visibility:visible">
                        <v:imagedata r:id="rId7" o:title="561365-200"/>
                      </v:shape>
                    </w:pict>
                  </w:r>
                </w:p>
              </w:txbxContent>
            </v:textbox>
          </v:shape>
        </w:pict>
      </w:r>
      <w:r w:rsidR="00BC0F5B">
        <w:rPr>
          <w:b/>
          <w:color w:val="808080"/>
          <w:sz w:val="40"/>
        </w:rPr>
        <w:t>OMA</w:t>
      </w:r>
      <w:r w:rsidR="004C3ECD">
        <w:rPr>
          <w:sz w:val="32"/>
        </w:rPr>
        <w:t xml:space="preserve"> : </w:t>
      </w:r>
      <w:r w:rsidR="00BC0F5B">
        <w:rPr>
          <w:sz w:val="32"/>
        </w:rPr>
        <w:t>Hildegard</w:t>
      </w:r>
      <w:r w:rsidR="004C3ECD" w:rsidRPr="004C3ECD">
        <w:rPr>
          <w:sz w:val="32"/>
        </w:rPr>
        <w:t xml:space="preserve"> </w:t>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r w:rsidR="003D4D1C">
        <w:rPr>
          <w:sz w:val="32"/>
        </w:rPr>
        <w:tab/>
      </w:r>
    </w:p>
    <w:p w:rsidR="00AC1908" w:rsidRDefault="00CF15B2">
      <w:r w:rsidRPr="00CF15B2">
        <w:rPr>
          <w:noProof/>
          <w:sz w:val="32"/>
          <w:lang w:eastAsia="de-DE"/>
        </w:rPr>
        <w:pict>
          <v:oval id="_x0000_s1030" style="position:absolute;margin-left:193.7pt;margin-top:20.1pt;width:2in;height:44.25pt;z-index:5">
            <v:textbox style="mso-next-textbox:#_x0000_s1030">
              <w:txbxContent>
                <w:p w:rsidR="004C3ECD" w:rsidRDefault="00BC0F5B" w:rsidP="00AC1908">
                  <w:pPr>
                    <w:jc w:val="center"/>
                  </w:pPr>
                  <w:r>
                    <w:t>Rentnerin</w:t>
                  </w:r>
                </w:p>
              </w:txbxContent>
            </v:textbox>
          </v:oval>
        </w:pict>
      </w:r>
    </w:p>
    <w:p w:rsidR="00AC1908" w:rsidRPr="00AC1908" w:rsidRDefault="00AC1908" w:rsidP="00AC1908"/>
    <w:p w:rsidR="00AC1908" w:rsidRPr="00AC1908" w:rsidRDefault="00AC1908" w:rsidP="00AC1908"/>
    <w:p w:rsidR="00AC1908" w:rsidRPr="00AC1908" w:rsidRDefault="00AC1908" w:rsidP="00AC1908"/>
    <w:p w:rsidR="00AC1908" w:rsidRPr="00AC1908" w:rsidRDefault="00CF15B2" w:rsidP="00AC1908">
      <w:r w:rsidRPr="00CF15B2">
        <w:rPr>
          <w:noProof/>
          <w:sz w:val="32"/>
          <w:lang w:eastAsia="de-DE"/>
        </w:rPr>
        <w:pict>
          <v:oval id="_x0000_s1027" style="position:absolute;margin-left:202.15pt;margin-top:10.8pt;width:2in;height:44.25pt;z-index:2">
            <v:textbox style="mso-next-textbox:#_x0000_s1027">
              <w:txbxContent>
                <w:p w:rsidR="004C3ECD" w:rsidRDefault="00BC0F5B" w:rsidP="00AC1908">
                  <w:pPr>
                    <w:jc w:val="center"/>
                  </w:pPr>
                  <w:r>
                    <w:t>Fährt mit dem Bus</w:t>
                  </w:r>
                </w:p>
              </w:txbxContent>
            </v:textbox>
          </v:oval>
        </w:pict>
      </w:r>
    </w:p>
    <w:p w:rsidR="00AC1908" w:rsidRPr="00AC1908" w:rsidRDefault="00AC1908" w:rsidP="00AC1908"/>
    <w:p w:rsidR="00AC1908" w:rsidRPr="00AC1908" w:rsidRDefault="00BC0F5B" w:rsidP="00AC1908">
      <w:r>
        <w:rPr>
          <w:noProof/>
          <w:lang w:eastAsia="de-DE"/>
        </w:rPr>
        <w:pict>
          <v:oval id="_x0000_s1048" style="position:absolute;margin-left:214.15pt;margin-top:16.15pt;width:2in;height:44.25pt;z-index:13">
            <v:textbox style="mso-next-textbox:#_x0000_s1048">
              <w:txbxContent>
                <w:p w:rsidR="00BC0F5B" w:rsidRDefault="00BC0F5B" w:rsidP="00BC0F5B">
                  <w:pPr>
                    <w:jc w:val="center"/>
                  </w:pPr>
                  <w:r>
                    <w:t>ängstlich</w:t>
                  </w:r>
                </w:p>
              </w:txbxContent>
            </v:textbox>
          </v:oval>
        </w:pict>
      </w:r>
    </w:p>
    <w:p w:rsidR="00AC1908" w:rsidRPr="00AC1908" w:rsidRDefault="00AC1908" w:rsidP="00AC1908"/>
    <w:p w:rsidR="00AC1908" w:rsidRPr="00AC1908" w:rsidRDefault="00CF15B2" w:rsidP="00AC1908">
      <w:r>
        <w:rPr>
          <w:noProof/>
        </w:rPr>
        <w:pict>
          <v:shape id="_x0000_s1037" type="#_x0000_t202" style="position:absolute;margin-left:436.6pt;margin-top:8.1pt;width:332pt;height:218.95pt;z-index:8;mso-width-relative:margin;mso-height-relative:margin" strokecolor="#ccc0d9">
            <v:textbox style="mso-next-textbox:#_x0000_s1037">
              <w:txbxContent>
                <w:p w:rsidR="001158AB" w:rsidRPr="00AC1908" w:rsidRDefault="001158AB" w:rsidP="001158AB">
                  <w:pPr>
                    <w:rPr>
                      <w:rFonts w:ascii="Segoe UI Light" w:hAnsi="Segoe UI Light"/>
                      <w:color w:val="4F6228"/>
                      <w:sz w:val="32"/>
                    </w:rPr>
                  </w:pPr>
                  <w:proofErr w:type="spellStart"/>
                  <w:r w:rsidRPr="00AC1908">
                    <w:rPr>
                      <w:rFonts w:ascii="Segoe UI Light" w:hAnsi="Segoe UI Light"/>
                      <w:color w:val="4F6228"/>
                      <w:sz w:val="32"/>
                    </w:rPr>
                    <w:t>Usability</w:t>
                  </w:r>
                  <w:proofErr w:type="spellEnd"/>
                  <w:r w:rsidRPr="00AC1908">
                    <w:rPr>
                      <w:rFonts w:ascii="Segoe UI Light" w:hAnsi="Segoe UI Light"/>
                      <w:color w:val="4F6228"/>
                      <w:sz w:val="32"/>
                    </w:rPr>
                    <w:t>-Ansprüche:</w:t>
                  </w:r>
                </w:p>
                <w:p w:rsidR="00BC0F5B" w:rsidRDefault="00BC0F5B" w:rsidP="00BC0F5B">
                  <w:pPr>
                    <w:pStyle w:val="Listenabsatz"/>
                    <w:numPr>
                      <w:ilvl w:val="0"/>
                      <w:numId w:val="1"/>
                    </w:numPr>
                  </w:pPr>
                  <w:r>
                    <w:t xml:space="preserve">keine Erfahrung mit </w:t>
                  </w:r>
                  <w:proofErr w:type="spellStart"/>
                  <w:r>
                    <w:t>Apps</w:t>
                  </w:r>
                  <w:proofErr w:type="spellEnd"/>
                </w:p>
                <w:p w:rsidR="00BC0F5B" w:rsidRDefault="00BC0F5B" w:rsidP="00BC0F5B">
                  <w:pPr>
                    <w:pStyle w:val="Listenabsatz"/>
                    <w:numPr>
                      <w:ilvl w:val="0"/>
                      <w:numId w:val="1"/>
                    </w:numPr>
                  </w:pPr>
                  <w:r>
                    <w:t>klare Anweisungen sind auf Wunsch vorhanden</w:t>
                  </w:r>
                </w:p>
                <w:p w:rsidR="00BC0F5B" w:rsidRDefault="00BC0F5B" w:rsidP="00BC0F5B">
                  <w:pPr>
                    <w:pStyle w:val="Listenabsatz"/>
                    <w:numPr>
                      <w:ilvl w:val="0"/>
                      <w:numId w:val="1"/>
                    </w:numPr>
                  </w:pPr>
                  <w:r>
                    <w:t>Wunsch nach klarer, deutscher Sprache</w:t>
                  </w:r>
                </w:p>
                <w:p w:rsidR="00BC0F5B" w:rsidRDefault="00BC0F5B" w:rsidP="00BC0F5B">
                  <w:pPr>
                    <w:pStyle w:val="Listenabsatz"/>
                    <w:numPr>
                      <w:ilvl w:val="0"/>
                      <w:numId w:val="1"/>
                    </w:numPr>
                  </w:pPr>
                  <w:r>
                    <w:t>So wenig Menüs wie möglich, um zum Ziel zu gelangen</w:t>
                  </w:r>
                </w:p>
                <w:p w:rsidR="001158AB" w:rsidRDefault="001158AB" w:rsidP="00BC0F5B">
                  <w:pPr>
                    <w:pStyle w:val="Listenabsatz"/>
                  </w:pPr>
                </w:p>
              </w:txbxContent>
            </v:textbox>
          </v:shape>
        </w:pict>
      </w:r>
    </w:p>
    <w:p w:rsidR="00AC1908" w:rsidRPr="00AC1908" w:rsidRDefault="00CF15B2" w:rsidP="00AC1908">
      <w:r w:rsidRPr="00CF15B2">
        <w:rPr>
          <w:noProof/>
          <w:sz w:val="32"/>
          <w:lang w:eastAsia="de-DE"/>
        </w:rPr>
        <w:pict>
          <v:oval id="_x0000_s1029" style="position:absolute;margin-left:-46.35pt;margin-top:15.4pt;width:2in;height:44.25pt;z-index:4">
            <v:textbox style="mso-next-textbox:#_x0000_s1029">
              <w:txbxContent>
                <w:p w:rsidR="004C3ECD" w:rsidRDefault="00BC0F5B" w:rsidP="00AC1908">
                  <w:pPr>
                    <w:jc w:val="center"/>
                  </w:pPr>
                  <w:r>
                    <w:t>Allein lebend</w:t>
                  </w:r>
                </w:p>
              </w:txbxContent>
            </v:textbox>
          </v:oval>
        </w:pict>
      </w:r>
      <w:r w:rsidRPr="00CF15B2">
        <w:rPr>
          <w:noProof/>
          <w:sz w:val="32"/>
          <w:lang w:eastAsia="de-DE"/>
        </w:rPr>
        <w:pict>
          <v:oval id="_x0000_s1028" style="position:absolute;margin-left:184.8pt;margin-top:15.4pt;width:2in;height:44.25pt;z-index:3">
            <v:textbox style="mso-next-textbox:#_x0000_s1028">
              <w:txbxContent>
                <w:p w:rsidR="004C3ECD" w:rsidRDefault="00BC0F5B" w:rsidP="00AC1908">
                  <w:pPr>
                    <w:jc w:val="center"/>
                  </w:pPr>
                  <w:r>
                    <w:t>Geringes Einkommen</w:t>
                  </w:r>
                </w:p>
              </w:txbxContent>
            </v:textbox>
          </v:oval>
        </w:pict>
      </w:r>
    </w:p>
    <w:p w:rsidR="00BC0F5B" w:rsidRDefault="00BC0F5B" w:rsidP="00AC1908"/>
    <w:p w:rsidR="00AC1908" w:rsidRPr="00AC1908" w:rsidRDefault="00CF15B2" w:rsidP="00AC1908">
      <w:r>
        <w:rPr>
          <w:noProof/>
          <w:lang w:eastAsia="de-DE"/>
        </w:rPr>
        <w:pict>
          <v:oval id="_x0000_s1033" style="position:absolute;margin-left:75.6pt;margin-top:8.75pt;width:2in;height:44.25pt;z-index:7">
            <v:textbox style="mso-next-textbox:#_x0000_s1033">
              <w:txbxContent>
                <w:p w:rsidR="00AC1908" w:rsidRDefault="00BC0F5B" w:rsidP="00AC1908">
                  <w:pPr>
                    <w:jc w:val="center"/>
                  </w:pPr>
                  <w:r>
                    <w:t>Vorort</w:t>
                  </w:r>
                </w:p>
              </w:txbxContent>
            </v:textbox>
          </v:oval>
        </w:pict>
      </w:r>
    </w:p>
    <w:p w:rsidR="00AC1908" w:rsidRPr="00AC1908" w:rsidRDefault="00AC1908" w:rsidP="00AC1908"/>
    <w:p w:rsidR="00AC1908" w:rsidRDefault="00AC1908" w:rsidP="00AC1908">
      <w:pPr>
        <w:tabs>
          <w:tab w:val="left" w:pos="3000"/>
        </w:tabs>
      </w:pPr>
      <w:r>
        <w:tab/>
      </w:r>
    </w:p>
    <w:p w:rsidR="00B3019B" w:rsidRDefault="00CF15B2" w:rsidP="00AC1908">
      <w:r>
        <w:rPr>
          <w:noProof/>
          <w:lang w:eastAsia="de-DE"/>
        </w:rPr>
        <w:pict>
          <v:shape id="_x0000_s1043" type="#_x0000_t202" style="position:absolute;margin-left:25pt;margin-top:34.7pt;width:327.7pt;height:127.45pt;z-index:11;mso-width-relative:margin;mso-height-relative:margin" stroked="f">
            <v:textbox style="mso-next-textbox:#_x0000_s1043">
              <w:txbxContent>
                <w:p w:rsidR="00B3019B" w:rsidRPr="003D4D1C" w:rsidRDefault="00B3019B" w:rsidP="00B3019B">
                  <w:r w:rsidRPr="00AC1908">
                    <w:rPr>
                      <w:rFonts w:ascii="Segoe UI Light" w:hAnsi="Segoe UI Light"/>
                      <w:color w:val="4F6228"/>
                      <w:sz w:val="32"/>
                    </w:rPr>
                    <w:t>Szenario:</w:t>
                  </w:r>
                  <w:r>
                    <w:t xml:space="preserve"> auf der nächsten Seite</w:t>
                  </w:r>
                </w:p>
                <w:p w:rsidR="00B3019B" w:rsidRDefault="00B3019B" w:rsidP="00B3019B"/>
                <w:p w:rsidR="00B3019B" w:rsidRDefault="00B3019B" w:rsidP="00B3019B"/>
              </w:txbxContent>
            </v:textbox>
          </v:shape>
        </w:pict>
      </w:r>
      <w:r w:rsidR="00AC1908">
        <w:br w:type="page"/>
      </w:r>
    </w:p>
    <w:p w:rsidR="00B3019B" w:rsidRDefault="00CF15B2" w:rsidP="00AC1908">
      <w:r>
        <w:rPr>
          <w:noProof/>
        </w:rPr>
        <w:pict>
          <v:shape id="_x0000_s1038" type="#_x0000_t202" style="position:absolute;margin-left:-6.15pt;margin-top:-11.9pt;width:767.25pt;height:385pt;z-index:9;mso-width-relative:margin;mso-height-relative:margin" stroked="f">
            <v:textbox style="mso-next-textbox:#_x0000_s1038">
              <w:txbxContent>
                <w:p w:rsidR="001158AB" w:rsidRPr="00AC1908" w:rsidRDefault="001158AB" w:rsidP="001158AB">
                  <w:pPr>
                    <w:rPr>
                      <w:color w:val="4F6228"/>
                      <w:sz w:val="32"/>
                    </w:rPr>
                  </w:pPr>
                  <w:r w:rsidRPr="00AC1908">
                    <w:rPr>
                      <w:rFonts w:ascii="Segoe UI Light" w:hAnsi="Segoe UI Light"/>
                      <w:color w:val="4F6228"/>
                      <w:sz w:val="32"/>
                    </w:rPr>
                    <w:t>Szenario:</w:t>
                  </w:r>
                </w:p>
                <w:p w:rsidR="00BC0F5B" w:rsidRDefault="00BC0F5B" w:rsidP="00BC0F5B">
                  <w:pPr>
                    <w:pStyle w:val="Listenabsatz"/>
                    <w:numPr>
                      <w:ilvl w:val="0"/>
                      <w:numId w:val="2"/>
                    </w:numPr>
                  </w:pPr>
                  <w:r>
                    <w:t>Um Hildegard das mühsame Durchblättern von Prospekten zu ersparen, installiert ihr Sohn Niklas ELISA auf ihrem Smartphone.</w:t>
                  </w:r>
                </w:p>
                <w:p w:rsidR="00BC0F5B" w:rsidRDefault="00BC0F5B" w:rsidP="00BC0F5B">
                  <w:pPr>
                    <w:pStyle w:val="Listenabsatz"/>
                    <w:numPr>
                      <w:ilvl w:val="0"/>
                      <w:numId w:val="2"/>
                    </w:numPr>
                  </w:pPr>
                  <w:r>
                    <w:t xml:space="preserve">Hildegard nutzt die </w:t>
                  </w:r>
                  <w:proofErr w:type="spellStart"/>
                  <w:r>
                    <w:t>App</w:t>
                  </w:r>
                  <w:proofErr w:type="spellEnd"/>
                  <w:r>
                    <w:t xml:space="preserve"> häufig und freut sich besonders darüber, wie ELISA beim Eingeben der Produkte schon nach wenigen Buchstaben ihre häufigsten Begriffe erkennt. </w:t>
                  </w:r>
                </w:p>
                <w:p w:rsidR="00BC0F5B" w:rsidRDefault="00BC0F5B" w:rsidP="00BC0F5B">
                  <w:pPr>
                    <w:pStyle w:val="Listenabsatz"/>
                    <w:numPr>
                      <w:ilvl w:val="0"/>
                      <w:numId w:val="2"/>
                    </w:numPr>
                  </w:pPr>
                  <w:r>
                    <w:t xml:space="preserve">Bevor Hildegard zum Einkaufen fährt, aktiviert sie die Preisoptimierung. ELISA schlägt ihr </w:t>
                  </w:r>
                  <w:proofErr w:type="spellStart"/>
                  <w:r>
                    <w:t>darauf hin</w:t>
                  </w:r>
                  <w:proofErr w:type="spellEnd"/>
                  <w:r>
                    <w:t xml:space="preserve"> vor, sie solle Mehl, Butter, Milch und Eier bei Edeka kaufen. Waschmittel, Deodorant, Duschgel, Schweinegulasch und Paprika dagegen bei Aldi. </w:t>
                  </w:r>
                </w:p>
                <w:p w:rsidR="00BC0F5B" w:rsidRDefault="00BC0F5B" w:rsidP="00BC0F5B">
                  <w:pPr>
                    <w:pStyle w:val="Listenabsatz"/>
                    <w:numPr>
                      <w:ilvl w:val="0"/>
                      <w:numId w:val="2"/>
                    </w:numPr>
                  </w:pPr>
                  <w:r>
                    <w:t xml:space="preserve"> Als die </w:t>
                  </w:r>
                  <w:proofErr w:type="spellStart"/>
                  <w:r>
                    <w:t>App</w:t>
                  </w:r>
                  <w:proofErr w:type="spellEnd"/>
                  <w:r>
                    <w:t xml:space="preserve"> frägt ob Hildegard diese Einteilung nochmals ändern möchte, denkt Hildegard an den jüngsten Fleischskandal und ändert die Zuordnung des </w:t>
                  </w:r>
                  <w:proofErr w:type="gramStart"/>
                  <w:r>
                    <w:t>Schweinegulasch</w:t>
                  </w:r>
                  <w:proofErr w:type="gramEnd"/>
                  <w:r>
                    <w:t xml:space="preserve"> auf den Edeka-Markt.</w:t>
                  </w:r>
                </w:p>
                <w:p w:rsidR="00BC0F5B" w:rsidRDefault="00BC0F5B" w:rsidP="00BC0F5B">
                  <w:pPr>
                    <w:pStyle w:val="Listenabsatz"/>
                    <w:numPr>
                      <w:ilvl w:val="0"/>
                      <w:numId w:val="2"/>
                    </w:numPr>
                  </w:pPr>
                  <w:r>
                    <w:t xml:space="preserve">Hildegard hat Angst auf dem Weg zum Einkauf überfallen zu werden und möchte deshalb nur so wenig Bargeld wie möglich bei sich tragen.  Anstatt die Preise der Artikel ihrer Einkaufsliste </w:t>
                  </w:r>
                  <w:proofErr w:type="spellStart"/>
                  <w:r>
                    <w:t>händisch</w:t>
                  </w:r>
                  <w:proofErr w:type="spellEnd"/>
                  <w:r>
                    <w:t xml:space="preserve"> zusammenzuzählen, sieht sie einfach in ELISA nach und ist nun gut vorbereitet.</w:t>
                  </w:r>
                </w:p>
                <w:p w:rsidR="00BC0F5B" w:rsidRDefault="00BC0F5B" w:rsidP="00BC0F5B">
                  <w:pPr>
                    <w:pStyle w:val="Listenabsatz"/>
                    <w:numPr>
                      <w:ilvl w:val="0"/>
                      <w:numId w:val="2"/>
                    </w:numPr>
                  </w:pPr>
                  <w:r>
                    <w:t xml:space="preserve">Während des Einkaufens möchte Hildegard markieren welche Artikel sie bereits in ihren Einkaufswagen gelegt hat. Da sie jedoch ihre Lesebrille zuhause vergessen hat, stellt sie zunächst die Schriftgröße durch Zoomen höher ein. Nun markiert sie mit nur einem Klick die erledigten Einkäufe und behält so den Überblick. </w:t>
                  </w:r>
                </w:p>
                <w:p w:rsidR="00BC0F5B" w:rsidRDefault="00BC0F5B" w:rsidP="00BC0F5B">
                  <w:pPr>
                    <w:pStyle w:val="Listenabsatz"/>
                    <w:numPr>
                      <w:ilvl w:val="0"/>
                      <w:numId w:val="2"/>
                    </w:numPr>
                  </w:pPr>
                  <w:r>
                    <w:t>Beim Abhaken der gelisteten Produkte zählt ELISA automatisch die Preise zusammen. So kann Hildegard die Zeit beim Warten an der Kasse bereits nutzen und der Kassiererin das Geld passend heraussuchen.</w:t>
                  </w:r>
                </w:p>
                <w:p w:rsidR="00BC0F5B" w:rsidRDefault="00BC0F5B" w:rsidP="00BC0F5B">
                  <w:pPr>
                    <w:pStyle w:val="Listenabsatz"/>
                    <w:numPr>
                      <w:ilvl w:val="0"/>
                      <w:numId w:val="2"/>
                    </w:numPr>
                  </w:pPr>
                  <w:r>
                    <w:t xml:space="preserve">Begeistert von der Zeitersparnis und der einfachen Bedienung erzählt Hildegard auch ihrer Bridge-Freundin Trude von der netten ELISA. </w:t>
                  </w:r>
                </w:p>
                <w:p w:rsidR="00BC0F5B" w:rsidRDefault="00BC0F5B" w:rsidP="00BC0F5B">
                  <w:pPr>
                    <w:pStyle w:val="Listenabsatz"/>
                  </w:pPr>
                </w:p>
                <w:p w:rsidR="001158AB" w:rsidRDefault="001158AB" w:rsidP="001158AB"/>
                <w:p w:rsidR="001158AB" w:rsidRDefault="001158AB"/>
              </w:txbxContent>
            </v:textbox>
          </v:shape>
        </w:pict>
      </w:r>
    </w:p>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B3019B" w:rsidP="00AC1908"/>
    <w:p w:rsidR="00B3019B" w:rsidRDefault="00E71F8A" w:rsidP="00AC1908">
      <w:r>
        <w:rPr>
          <w:noProof/>
          <w:lang w:eastAsia="de-DE"/>
        </w:rPr>
        <w:pict>
          <v:shape id="_x0000_s1047" type="#_x0000_t32" style="position:absolute;margin-left:-44.9pt;margin-top:2.2pt;width:545.95pt;height:0;z-index:12" o:connectortype="straight"/>
        </w:pict>
      </w:r>
    </w:p>
    <w:p w:rsidR="004C3ECD" w:rsidRPr="00AC1908" w:rsidRDefault="00E71F8A" w:rsidP="00AC1908">
      <w:r w:rsidRPr="00E71F8A">
        <w:rPr>
          <w:sz w:val="24"/>
        </w:rPr>
        <w:t>Erstellt:</w:t>
      </w:r>
      <w:r w:rsidRPr="00E71F8A">
        <w:rPr>
          <w:sz w:val="24"/>
        </w:rPr>
        <w:tab/>
      </w:r>
      <w:proofErr w:type="spellStart"/>
      <w:r w:rsidR="00BC0F5B">
        <w:rPr>
          <w:sz w:val="24"/>
        </w:rPr>
        <w:t>MaS</w:t>
      </w:r>
      <w:proofErr w:type="spellEnd"/>
      <w:r w:rsidRPr="00E71F8A">
        <w:rPr>
          <w:sz w:val="24"/>
        </w:rPr>
        <w:tab/>
      </w:r>
      <w:r w:rsidRPr="00E71F8A">
        <w:rPr>
          <w:sz w:val="24"/>
        </w:rPr>
        <w:tab/>
      </w:r>
      <w:r w:rsidRPr="00E71F8A">
        <w:rPr>
          <w:sz w:val="24"/>
        </w:rPr>
        <w:tab/>
        <w:t>Review / Ergänzungen:</w:t>
      </w:r>
      <w:r w:rsidRPr="00E71F8A">
        <w:rPr>
          <w:sz w:val="24"/>
        </w:rPr>
        <w:tab/>
      </w:r>
      <w:proofErr w:type="spellStart"/>
      <w:r w:rsidR="00BC0F5B">
        <w:rPr>
          <w:sz w:val="24"/>
        </w:rPr>
        <w:t>MiS</w:t>
      </w:r>
      <w:proofErr w:type="spellEnd"/>
    </w:p>
    <w:sectPr w:rsidR="004C3ECD" w:rsidRPr="00AC1908" w:rsidSect="003D4D1C">
      <w:headerReference w:type="default" r:id="rId8"/>
      <w:pgSz w:w="16838" w:h="11906" w:orient="landscape"/>
      <w:pgMar w:top="993" w:right="1417"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811" w:rsidRDefault="00846811" w:rsidP="00AC1908">
      <w:pPr>
        <w:spacing w:after="0" w:line="240" w:lineRule="auto"/>
      </w:pPr>
      <w:r>
        <w:separator/>
      </w:r>
    </w:p>
  </w:endnote>
  <w:endnote w:type="continuationSeparator" w:id="0">
    <w:p w:rsidR="00846811" w:rsidRDefault="00846811" w:rsidP="00AC19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811" w:rsidRDefault="00846811" w:rsidP="00AC1908">
      <w:pPr>
        <w:spacing w:after="0" w:line="240" w:lineRule="auto"/>
      </w:pPr>
      <w:r>
        <w:separator/>
      </w:r>
    </w:p>
  </w:footnote>
  <w:footnote w:type="continuationSeparator" w:id="0">
    <w:p w:rsidR="00846811" w:rsidRDefault="00846811" w:rsidP="00AC19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8AB" w:rsidRDefault="001158AB" w:rsidP="001158AB">
    <w:proofErr w:type="spellStart"/>
    <w:r w:rsidRPr="003D4D1C">
      <w:rPr>
        <w:b/>
        <w:color w:val="76923C"/>
        <w:sz w:val="32"/>
      </w:rPr>
      <w:t>Personas</w:t>
    </w:r>
    <w:proofErr w:type="spellEnd"/>
    <w:r w:rsidRPr="003D4D1C">
      <w:rPr>
        <w:b/>
        <w:color w:val="76923C"/>
        <w:sz w:val="32"/>
      </w:rPr>
      <w:t>:</w:t>
    </w:r>
    <w:r w:rsidRPr="003D4D1C">
      <w:rPr>
        <w:sz w:val="32"/>
      </w:rPr>
      <w:t xml:space="preserve">  </w:t>
    </w:r>
    <w:r>
      <w:t xml:space="preserve">Ansatz des </w:t>
    </w:r>
    <w:proofErr w:type="spellStart"/>
    <w:r>
      <w:t>user-centered</w:t>
    </w:r>
    <w:proofErr w:type="spellEnd"/>
    <w:r>
      <w:t xml:space="preserve"> design mit konkreten Personen, die einen Dienst nutzen wollen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0224F"/>
    <w:multiLevelType w:val="hybridMultilevel"/>
    <w:tmpl w:val="E6BC4DA2"/>
    <w:lvl w:ilvl="0" w:tplc="32EAB96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DB2212B"/>
    <w:multiLevelType w:val="hybridMultilevel"/>
    <w:tmpl w:val="5A32C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C3ECD"/>
    <w:rsid w:val="001158AB"/>
    <w:rsid w:val="001471F5"/>
    <w:rsid w:val="00153097"/>
    <w:rsid w:val="001C113D"/>
    <w:rsid w:val="001E0F25"/>
    <w:rsid w:val="003D4D1C"/>
    <w:rsid w:val="003F0FC7"/>
    <w:rsid w:val="00406925"/>
    <w:rsid w:val="00413E2B"/>
    <w:rsid w:val="004C3ECD"/>
    <w:rsid w:val="005108AD"/>
    <w:rsid w:val="00535671"/>
    <w:rsid w:val="00565819"/>
    <w:rsid w:val="0058504B"/>
    <w:rsid w:val="006F58A7"/>
    <w:rsid w:val="00846811"/>
    <w:rsid w:val="00AC1908"/>
    <w:rsid w:val="00B3019B"/>
    <w:rsid w:val="00BC0F5B"/>
    <w:rsid w:val="00CF15B2"/>
    <w:rsid w:val="00E71F8A"/>
    <w:rsid w:val="00F173B3"/>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39"/>
        <o:r id="V:Rule4"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3E2B"/>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3EC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3ECD"/>
    <w:rPr>
      <w:rFonts w:ascii="Tahoma" w:hAnsi="Tahoma" w:cs="Tahoma"/>
      <w:sz w:val="16"/>
      <w:szCs w:val="16"/>
    </w:rPr>
  </w:style>
  <w:style w:type="paragraph" w:styleId="Listenabsatz">
    <w:name w:val="List Paragraph"/>
    <w:basedOn w:val="Standard"/>
    <w:uiPriority w:val="34"/>
    <w:qFormat/>
    <w:rsid w:val="003D4D1C"/>
    <w:pPr>
      <w:ind w:left="720"/>
      <w:contextualSpacing/>
    </w:pPr>
  </w:style>
  <w:style w:type="paragraph" w:styleId="Kopfzeile">
    <w:name w:val="header"/>
    <w:basedOn w:val="Standard"/>
    <w:link w:val="KopfzeileZchn"/>
    <w:uiPriority w:val="99"/>
    <w:semiHidden/>
    <w:unhideWhenUsed/>
    <w:rsid w:val="00AC19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C1908"/>
  </w:style>
  <w:style w:type="paragraph" w:styleId="Fuzeile">
    <w:name w:val="footer"/>
    <w:basedOn w:val="Standard"/>
    <w:link w:val="FuzeileZchn"/>
    <w:uiPriority w:val="99"/>
    <w:semiHidden/>
    <w:unhideWhenUsed/>
    <w:rsid w:val="00AC190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C19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Words>
  <Characters>99</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Schnappinger</dc:creator>
  <cp:lastModifiedBy>Markus Schnappinger</cp:lastModifiedBy>
  <cp:revision>3</cp:revision>
  <dcterms:created xsi:type="dcterms:W3CDTF">2016-10-25T16:07:00Z</dcterms:created>
  <dcterms:modified xsi:type="dcterms:W3CDTF">2016-10-25T16:12:00Z</dcterms:modified>
</cp:coreProperties>
</file>