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79B30" w14:textId="14FE7C43" w:rsidR="00F47DEC" w:rsidRPr="00C76ED9" w:rsidRDefault="00F47DEC" w:rsidP="00C76ED9">
      <w:pPr>
        <w:pStyle w:val="SingleTxtG"/>
        <w:numPr>
          <w:ilvl w:val="0"/>
          <w:numId w:val="11"/>
        </w:numPr>
        <w:tabs>
          <w:tab w:val="left" w:pos="2552"/>
        </w:tabs>
        <w:ind w:left="1701" w:firstLine="0"/>
        <w:rPr>
          <w:b/>
          <w:bCs/>
          <w:lang/>
        </w:rPr>
      </w:pPr>
      <w:r w:rsidRPr="00C76ED9">
        <w:rPr>
          <w:b/>
          <w:bCs/>
          <w:lang/>
        </w:rPr>
        <w:t>Consider the ratification of the core international human rights instruments which it has not yet acceded to, in accordance with its national priorities and institutional capacities (Yemen</w:t>
      </w:r>
      <w:r w:rsidR="00FD447B">
        <w:rPr>
          <w:b/>
          <w:bCs/>
          <w:lang/>
        </w:rPr>
        <w:t>);</w:t>
      </w:r>
    </w:p>
    <w:p w14:paraId="29695F4C" w14:textId="01F1DDAD" w:rsidR="00F47DEC" w:rsidRPr="00C76ED9" w:rsidRDefault="00F47DEC" w:rsidP="00C76ED9">
      <w:pPr>
        <w:pStyle w:val="SingleTxtG"/>
        <w:numPr>
          <w:ilvl w:val="0"/>
          <w:numId w:val="11"/>
        </w:numPr>
        <w:tabs>
          <w:tab w:val="left" w:pos="2552"/>
        </w:tabs>
        <w:ind w:left="1701" w:firstLine="0"/>
        <w:rPr>
          <w:b/>
          <w:bCs/>
          <w:lang/>
        </w:rPr>
      </w:pPr>
      <w:r w:rsidRPr="00C76ED9">
        <w:rPr>
          <w:b/>
          <w:bCs/>
          <w:lang/>
        </w:rPr>
        <w:t>Ratify the pending international human rights instruments, including the International Convention on the Protection of the Rights of All Migrant Workers and Members of Their Families, the International Convention for the Protection of All Persons from Enforced Disappearance, and the Optional Protocol to the Convention on the Elimination of All Forms of Discrimination against Women (Peru</w:t>
      </w:r>
      <w:r w:rsidR="00FD447B">
        <w:rPr>
          <w:b/>
          <w:bCs/>
          <w:lang/>
        </w:rPr>
        <w:t>);</w:t>
      </w:r>
    </w:p>
    <w:p w14:paraId="4A79BECD" w14:textId="2D7DEC00" w:rsidR="00F47DEC" w:rsidRPr="00C76ED9" w:rsidRDefault="00F47DEC" w:rsidP="00C76ED9">
      <w:pPr>
        <w:pStyle w:val="SingleTxtG"/>
        <w:numPr>
          <w:ilvl w:val="0"/>
          <w:numId w:val="11"/>
        </w:numPr>
        <w:tabs>
          <w:tab w:val="left" w:pos="2552"/>
        </w:tabs>
        <w:ind w:left="1701" w:firstLine="0"/>
        <w:rPr>
          <w:b/>
          <w:bCs/>
          <w:lang/>
        </w:rPr>
      </w:pPr>
      <w:r w:rsidRPr="00C76ED9">
        <w:rPr>
          <w:b/>
          <w:bCs/>
          <w:lang/>
        </w:rPr>
        <w:t>Ratify the International Convention for the Protection of All Persons from Enforced Disappearance, the Optional Protocol to the Convention on the Elimination of All Forms of Discrimination against Women, the Second Optional Protocol to the International Covenant on Civil and Political Rights, and the Optional Protocol to the International Covenant on Economic, Social and Cultural Rights (South Africa</w:t>
      </w:r>
      <w:r w:rsidR="00FD447B">
        <w:rPr>
          <w:b/>
          <w:bCs/>
          <w:lang/>
        </w:rPr>
        <w:t>);</w:t>
      </w:r>
    </w:p>
    <w:p w14:paraId="3B99904C" w14:textId="52D3916B" w:rsidR="00F47DEC" w:rsidRPr="00C76ED9" w:rsidRDefault="00F47DEC" w:rsidP="00C76ED9">
      <w:pPr>
        <w:pStyle w:val="SingleTxtG"/>
        <w:numPr>
          <w:ilvl w:val="0"/>
          <w:numId w:val="11"/>
        </w:numPr>
        <w:tabs>
          <w:tab w:val="left" w:pos="2552"/>
        </w:tabs>
        <w:ind w:left="1701" w:firstLine="0"/>
        <w:rPr>
          <w:b/>
          <w:bCs/>
          <w:lang/>
        </w:rPr>
      </w:pPr>
      <w:r w:rsidRPr="00C76ED9">
        <w:rPr>
          <w:b/>
          <w:bCs/>
          <w:lang/>
        </w:rPr>
        <w:t>Accelerate the ratification of the Optional Protocol to the Convention against Torture and Other Cruel, Inhuman or Degrading Treatment or Punishment as well as the Optional Protocol to the Convention on the Elimination of All Forms of Discrimination against Women (Ukraine</w:t>
      </w:r>
      <w:r w:rsidR="00FD447B">
        <w:rPr>
          <w:b/>
          <w:bCs/>
          <w:lang/>
        </w:rPr>
        <w:t>);</w:t>
      </w:r>
    </w:p>
    <w:p w14:paraId="0D417493" w14:textId="197E9269" w:rsidR="00F47DEC" w:rsidRPr="00C76ED9" w:rsidRDefault="00F47DEC" w:rsidP="00C76ED9">
      <w:pPr>
        <w:pStyle w:val="SingleTxtG"/>
        <w:numPr>
          <w:ilvl w:val="0"/>
          <w:numId w:val="11"/>
        </w:numPr>
        <w:tabs>
          <w:tab w:val="left" w:pos="2552"/>
        </w:tabs>
        <w:ind w:left="1701" w:firstLine="0"/>
        <w:rPr>
          <w:b/>
          <w:bCs/>
          <w:lang/>
        </w:rPr>
      </w:pPr>
      <w:r w:rsidRPr="00C76ED9">
        <w:rPr>
          <w:b/>
          <w:bCs/>
          <w:lang/>
        </w:rPr>
        <w:t>Finalize the ratification process of the Optional Protocol to the Convention against Torture and Other Cruel, Inhuman or Degrading Treatment or Punishment and ratify the Second Optional Protocol to the International Covenant on Civil and Political Rights, aiming at the abolition of the death penalty (Chile</w:t>
      </w:r>
      <w:r w:rsidR="00FD447B">
        <w:rPr>
          <w:b/>
          <w:bCs/>
          <w:lang/>
        </w:rPr>
        <w:t>);</w:t>
      </w:r>
    </w:p>
    <w:p w14:paraId="2321F163" w14:textId="27C38623" w:rsidR="00F47DEC" w:rsidRPr="00C76ED9" w:rsidRDefault="00F47DEC" w:rsidP="00C76ED9">
      <w:pPr>
        <w:pStyle w:val="SingleTxtG"/>
        <w:numPr>
          <w:ilvl w:val="0"/>
          <w:numId w:val="11"/>
        </w:numPr>
        <w:tabs>
          <w:tab w:val="left" w:pos="2552"/>
        </w:tabs>
        <w:ind w:left="1701" w:firstLine="0"/>
        <w:rPr>
          <w:b/>
          <w:bCs/>
          <w:lang/>
        </w:rPr>
      </w:pPr>
      <w:r w:rsidRPr="00C76ED9">
        <w:rPr>
          <w:b/>
          <w:bCs/>
          <w:lang/>
        </w:rPr>
        <w:t>Finalize the process toward ratification of the Second Optional Protocol to the International Covenant on Civil and Political Rights, aiming at the abolition of the death penalty (Estonia</w:t>
      </w:r>
      <w:r w:rsidR="00FD447B">
        <w:rPr>
          <w:b/>
          <w:bCs/>
          <w:lang/>
        </w:rPr>
        <w:t>);</w:t>
      </w:r>
    </w:p>
    <w:p w14:paraId="68362F77" w14:textId="7B261120" w:rsidR="00F47DEC" w:rsidRPr="00C76ED9" w:rsidRDefault="00F47DEC" w:rsidP="00C76ED9">
      <w:pPr>
        <w:pStyle w:val="SingleTxtG"/>
        <w:numPr>
          <w:ilvl w:val="0"/>
          <w:numId w:val="11"/>
        </w:numPr>
        <w:tabs>
          <w:tab w:val="left" w:pos="2552"/>
        </w:tabs>
        <w:ind w:left="1701" w:firstLine="0"/>
        <w:rPr>
          <w:b/>
          <w:bCs/>
          <w:lang/>
        </w:rPr>
      </w:pPr>
      <w:r w:rsidRPr="00C76ED9">
        <w:rPr>
          <w:b/>
          <w:bCs/>
          <w:lang/>
        </w:rPr>
        <w:t>Ratify the Second Optional Protocol to the International Covenant on Civil and Political Rights, aiming at the abolition of the death penalty (Cyprus)</w:t>
      </w:r>
      <w:r w:rsidR="002F79F5">
        <w:rPr>
          <w:b/>
          <w:bCs/>
          <w:lang/>
        </w:rPr>
        <w:t xml:space="preserve">; </w:t>
      </w:r>
      <w:r w:rsidRPr="00C76ED9">
        <w:rPr>
          <w:b/>
          <w:bCs/>
          <w:lang/>
        </w:rPr>
        <w:t>(Iceland</w:t>
      </w:r>
      <w:r w:rsidR="00FD447B">
        <w:rPr>
          <w:b/>
          <w:bCs/>
          <w:lang/>
        </w:rPr>
        <w:t>);</w:t>
      </w:r>
    </w:p>
    <w:p w14:paraId="01C7D388" w14:textId="7E6BF693" w:rsidR="00F47DEC" w:rsidRPr="00C76ED9" w:rsidRDefault="00F47DEC" w:rsidP="00C76ED9">
      <w:pPr>
        <w:pStyle w:val="SingleTxtG"/>
        <w:numPr>
          <w:ilvl w:val="0"/>
          <w:numId w:val="11"/>
        </w:numPr>
        <w:tabs>
          <w:tab w:val="left" w:pos="2552"/>
        </w:tabs>
        <w:ind w:left="1701" w:firstLine="0"/>
        <w:rPr>
          <w:b/>
          <w:bCs/>
          <w:lang/>
        </w:rPr>
      </w:pPr>
      <w:r w:rsidRPr="00C76ED9">
        <w:rPr>
          <w:b/>
          <w:bCs/>
          <w:lang/>
        </w:rPr>
        <w:t>Ratify the Second Optional Protocol to the International Covenant on Civil and Political Rights, aiming at the abolition of the death penalty, and the International Convention for the Protection of All Persons from Enforced Disappearance (France</w:t>
      </w:r>
      <w:r w:rsidR="00FD447B">
        <w:rPr>
          <w:b/>
          <w:bCs/>
          <w:lang/>
        </w:rPr>
        <w:t>);</w:t>
      </w:r>
    </w:p>
    <w:p w14:paraId="6A0AC013" w14:textId="0EDF72A5" w:rsidR="00F47DEC" w:rsidRPr="00C76ED9" w:rsidRDefault="00F47DEC" w:rsidP="00C76ED9">
      <w:pPr>
        <w:pStyle w:val="SingleTxtG"/>
        <w:numPr>
          <w:ilvl w:val="0"/>
          <w:numId w:val="11"/>
        </w:numPr>
        <w:tabs>
          <w:tab w:val="left" w:pos="2552"/>
        </w:tabs>
        <w:ind w:left="1701" w:firstLine="0"/>
        <w:rPr>
          <w:b/>
          <w:bCs/>
          <w:lang/>
        </w:rPr>
      </w:pPr>
      <w:r w:rsidRPr="00C76ED9">
        <w:rPr>
          <w:b/>
          <w:bCs/>
          <w:lang/>
        </w:rPr>
        <w:t>Accede to the Second Optional Protocol to the International Covenant on Civil and Political Rights, aiming at the abolition of the death penalty (Montenegro</w:t>
      </w:r>
      <w:r w:rsidR="00FD447B">
        <w:rPr>
          <w:b/>
          <w:bCs/>
          <w:lang/>
        </w:rPr>
        <w:t>);</w:t>
      </w:r>
    </w:p>
    <w:p w14:paraId="39779789" w14:textId="2D3DE68E" w:rsidR="00F47DEC" w:rsidRPr="00C76ED9" w:rsidRDefault="00F47DEC" w:rsidP="00C76ED9">
      <w:pPr>
        <w:pStyle w:val="SingleTxtG"/>
        <w:numPr>
          <w:ilvl w:val="0"/>
          <w:numId w:val="11"/>
        </w:numPr>
        <w:tabs>
          <w:tab w:val="left" w:pos="2552"/>
        </w:tabs>
        <w:ind w:left="1701" w:firstLine="0"/>
        <w:rPr>
          <w:b/>
          <w:bCs/>
          <w:lang/>
        </w:rPr>
      </w:pPr>
      <w:r w:rsidRPr="00C76ED9">
        <w:rPr>
          <w:b/>
          <w:bCs/>
          <w:lang/>
        </w:rPr>
        <w:t>Building on the recent abolition of the death penalty, accede to the Second Optional Protocol to the International Covenant on Civil and Political Rights, aiming at the abolition of the death penalty, to entrench this reform (Italy</w:t>
      </w:r>
      <w:r w:rsidR="00FD447B">
        <w:rPr>
          <w:b/>
          <w:bCs/>
          <w:lang/>
        </w:rPr>
        <w:t>);</w:t>
      </w:r>
    </w:p>
    <w:p w14:paraId="3BFD2C33" w14:textId="3AC29B6B" w:rsidR="00F47DEC" w:rsidRPr="00C76ED9" w:rsidRDefault="00F47DEC" w:rsidP="00C76ED9">
      <w:pPr>
        <w:pStyle w:val="SingleTxtG"/>
        <w:numPr>
          <w:ilvl w:val="0"/>
          <w:numId w:val="11"/>
        </w:numPr>
        <w:tabs>
          <w:tab w:val="left" w:pos="2552"/>
        </w:tabs>
        <w:ind w:left="1701" w:firstLine="0"/>
        <w:rPr>
          <w:b/>
          <w:bCs/>
          <w:lang/>
        </w:rPr>
      </w:pPr>
      <w:r w:rsidRPr="00C76ED9">
        <w:rPr>
          <w:b/>
          <w:bCs/>
          <w:lang/>
        </w:rPr>
        <w:t>Ratify the Optional Protocol to the Convention against Torture and Other Cruel, Inhuman or Degrading Treatment or Punishment and the International Convention for the Protection of All Persons from Enforced Disappearance (Czechia</w:t>
      </w:r>
      <w:r w:rsidR="00FD447B">
        <w:rPr>
          <w:b/>
          <w:bCs/>
          <w:lang/>
        </w:rPr>
        <w:t>);</w:t>
      </w:r>
    </w:p>
    <w:p w14:paraId="7A957AAA" w14:textId="56D13CCC" w:rsidR="00F47DEC" w:rsidRPr="00C76ED9" w:rsidRDefault="00F47DEC" w:rsidP="00C76ED9">
      <w:pPr>
        <w:pStyle w:val="SingleTxtG"/>
        <w:numPr>
          <w:ilvl w:val="0"/>
          <w:numId w:val="11"/>
        </w:numPr>
        <w:tabs>
          <w:tab w:val="left" w:pos="2552"/>
        </w:tabs>
        <w:ind w:left="1701" w:firstLine="0"/>
        <w:rPr>
          <w:b/>
          <w:bCs/>
          <w:lang/>
        </w:rPr>
      </w:pPr>
      <w:r w:rsidRPr="00C76ED9">
        <w:rPr>
          <w:b/>
          <w:bCs/>
          <w:lang/>
        </w:rPr>
        <w:t>Consider ratifying the International Convention on the Protection of the Rights of All Migrant Workers and Members of Their Families and the Optional Protocol to the Convention on the Elimination of All Forms of Discrimination against Women (Paraguay</w:t>
      </w:r>
      <w:r w:rsidR="00FD447B">
        <w:rPr>
          <w:b/>
          <w:bCs/>
          <w:lang/>
        </w:rPr>
        <w:t>);</w:t>
      </w:r>
    </w:p>
    <w:p w14:paraId="538FB94D" w14:textId="2231D9E1" w:rsidR="00F47DEC" w:rsidRPr="00C76ED9" w:rsidRDefault="00F47DEC" w:rsidP="00C76ED9">
      <w:pPr>
        <w:pStyle w:val="SingleTxtG"/>
        <w:numPr>
          <w:ilvl w:val="0"/>
          <w:numId w:val="11"/>
        </w:numPr>
        <w:tabs>
          <w:tab w:val="left" w:pos="2552"/>
        </w:tabs>
        <w:ind w:left="1701" w:firstLine="0"/>
        <w:rPr>
          <w:b/>
          <w:bCs/>
          <w:lang/>
        </w:rPr>
      </w:pPr>
      <w:r w:rsidRPr="00C76ED9">
        <w:rPr>
          <w:b/>
          <w:bCs/>
          <w:lang/>
        </w:rPr>
        <w:t>Ratify the International Convention for the Protection of the Rights of All Migrants Workers and Members of their Families (Algeria</w:t>
      </w:r>
      <w:r w:rsidR="00FD447B">
        <w:rPr>
          <w:b/>
          <w:bCs/>
          <w:lang/>
        </w:rPr>
        <w:t>);</w:t>
      </w:r>
      <w:r w:rsidR="002F79F5">
        <w:rPr>
          <w:b/>
          <w:bCs/>
          <w:lang/>
        </w:rPr>
        <w:t xml:space="preserve"> </w:t>
      </w:r>
      <w:r w:rsidRPr="00C76ED9">
        <w:rPr>
          <w:b/>
          <w:bCs/>
          <w:lang/>
        </w:rPr>
        <w:t>(Ecuador</w:t>
      </w:r>
      <w:r w:rsidR="00FD447B">
        <w:rPr>
          <w:b/>
          <w:bCs/>
          <w:lang/>
        </w:rPr>
        <w:t>);</w:t>
      </w:r>
      <w:r w:rsidR="002F79F5">
        <w:rPr>
          <w:b/>
          <w:bCs/>
          <w:lang/>
        </w:rPr>
        <w:t xml:space="preserve"> </w:t>
      </w:r>
      <w:r w:rsidRPr="00C76ED9">
        <w:rPr>
          <w:b/>
          <w:bCs/>
          <w:lang/>
        </w:rPr>
        <w:t>(Ghana</w:t>
      </w:r>
      <w:r w:rsidR="00FD447B">
        <w:rPr>
          <w:b/>
          <w:bCs/>
          <w:lang/>
        </w:rPr>
        <w:t>);</w:t>
      </w:r>
      <w:r w:rsidR="002F79F5">
        <w:rPr>
          <w:b/>
          <w:bCs/>
          <w:lang/>
        </w:rPr>
        <w:t xml:space="preserve"> </w:t>
      </w:r>
      <w:r w:rsidRPr="00C76ED9">
        <w:rPr>
          <w:b/>
          <w:bCs/>
          <w:lang/>
        </w:rPr>
        <w:t>(Libya</w:t>
      </w:r>
      <w:r w:rsidR="00FD447B">
        <w:rPr>
          <w:b/>
          <w:bCs/>
          <w:lang/>
        </w:rPr>
        <w:t>);</w:t>
      </w:r>
      <w:r w:rsidR="002F79F5">
        <w:rPr>
          <w:b/>
          <w:bCs/>
          <w:lang/>
        </w:rPr>
        <w:t xml:space="preserve"> </w:t>
      </w:r>
      <w:r w:rsidRPr="00C76ED9">
        <w:rPr>
          <w:b/>
          <w:bCs/>
          <w:lang/>
        </w:rPr>
        <w:t>(Nigeria</w:t>
      </w:r>
      <w:r w:rsidR="00FD447B">
        <w:rPr>
          <w:b/>
          <w:bCs/>
          <w:lang/>
        </w:rPr>
        <w:t>);</w:t>
      </w:r>
      <w:r w:rsidR="002F79F5">
        <w:rPr>
          <w:b/>
          <w:bCs/>
          <w:lang/>
        </w:rPr>
        <w:t xml:space="preserve"> </w:t>
      </w:r>
      <w:r w:rsidRPr="00C76ED9">
        <w:rPr>
          <w:b/>
          <w:bCs/>
          <w:lang/>
        </w:rPr>
        <w:t>(Togo);</w:t>
      </w:r>
    </w:p>
    <w:p w14:paraId="4BC4AE64" w14:textId="6D8063F4" w:rsidR="00F47DEC" w:rsidRPr="00C76ED9" w:rsidRDefault="00F47DEC" w:rsidP="00C76ED9">
      <w:pPr>
        <w:pStyle w:val="SingleTxtG"/>
        <w:numPr>
          <w:ilvl w:val="0"/>
          <w:numId w:val="11"/>
        </w:numPr>
        <w:tabs>
          <w:tab w:val="left" w:pos="2552"/>
        </w:tabs>
        <w:ind w:left="1701" w:firstLine="0"/>
        <w:rPr>
          <w:b/>
          <w:bCs/>
          <w:lang/>
        </w:rPr>
      </w:pPr>
      <w:r w:rsidRPr="00C76ED9">
        <w:rPr>
          <w:b/>
          <w:bCs/>
          <w:lang/>
        </w:rPr>
        <w:lastRenderedPageBreak/>
        <w:t>Consider taking steps toward ratifying the Convention on the Prevention and Punishment of the Crime of Genocide, as previously recommended (Armenia</w:t>
      </w:r>
      <w:r w:rsidR="00FD447B">
        <w:rPr>
          <w:b/>
          <w:bCs/>
          <w:lang/>
        </w:rPr>
        <w:t>);</w:t>
      </w:r>
    </w:p>
    <w:p w14:paraId="53630FFD" w14:textId="718771F6" w:rsidR="00F47DEC" w:rsidRPr="00C76ED9" w:rsidRDefault="00F47DEC" w:rsidP="00C76ED9">
      <w:pPr>
        <w:pStyle w:val="SingleTxtG"/>
        <w:numPr>
          <w:ilvl w:val="0"/>
          <w:numId w:val="11"/>
        </w:numPr>
        <w:tabs>
          <w:tab w:val="left" w:pos="2552"/>
        </w:tabs>
        <w:ind w:left="1701" w:firstLine="0"/>
        <w:rPr>
          <w:b/>
          <w:bCs/>
          <w:lang/>
        </w:rPr>
      </w:pPr>
      <w:r w:rsidRPr="00C76ED9">
        <w:rPr>
          <w:b/>
          <w:bCs/>
          <w:lang/>
        </w:rPr>
        <w:t>Consider ratifying the Optional Protocol to the Convention against Torture and Other Cruel, Inhuman or Degrading Treatment or Punishment (Portugal</w:t>
      </w:r>
      <w:r w:rsidR="00FD447B">
        <w:rPr>
          <w:b/>
          <w:bCs/>
          <w:lang/>
        </w:rPr>
        <w:t>);</w:t>
      </w:r>
    </w:p>
    <w:p w14:paraId="1A6938B3" w14:textId="5262C557" w:rsidR="00F47DEC" w:rsidRPr="00C76ED9" w:rsidRDefault="00F47DEC" w:rsidP="00C76ED9">
      <w:pPr>
        <w:pStyle w:val="SingleTxtG"/>
        <w:numPr>
          <w:ilvl w:val="0"/>
          <w:numId w:val="11"/>
        </w:numPr>
        <w:tabs>
          <w:tab w:val="left" w:pos="2552"/>
        </w:tabs>
        <w:ind w:left="1701" w:firstLine="0"/>
        <w:rPr>
          <w:b/>
          <w:bCs/>
          <w:lang/>
        </w:rPr>
      </w:pPr>
      <w:r w:rsidRPr="00C76ED9">
        <w:rPr>
          <w:b/>
          <w:bCs/>
          <w:lang/>
        </w:rPr>
        <w:t>Ratify the Optional Protocol to the Convention against Torture and Other Cruel, Inhuman or Degrading Treatment or Punishment (Ghana</w:t>
      </w:r>
      <w:r w:rsidR="00FD447B">
        <w:rPr>
          <w:b/>
          <w:bCs/>
          <w:lang/>
        </w:rPr>
        <w:t>);</w:t>
      </w:r>
      <w:r w:rsidR="00F71FF3">
        <w:rPr>
          <w:b/>
          <w:bCs/>
          <w:lang/>
        </w:rPr>
        <w:t xml:space="preserve"> </w:t>
      </w:r>
      <w:r w:rsidRPr="00C76ED9">
        <w:rPr>
          <w:b/>
          <w:bCs/>
          <w:lang/>
        </w:rPr>
        <w:t>(Nigeria</w:t>
      </w:r>
      <w:r w:rsidR="00FD447B">
        <w:rPr>
          <w:b/>
          <w:bCs/>
          <w:lang/>
        </w:rPr>
        <w:t>);</w:t>
      </w:r>
    </w:p>
    <w:p w14:paraId="51B0F20F" w14:textId="32397173" w:rsidR="00F47DEC" w:rsidRPr="00C76ED9" w:rsidRDefault="00F47DEC" w:rsidP="00C76ED9">
      <w:pPr>
        <w:pStyle w:val="SingleTxtG"/>
        <w:numPr>
          <w:ilvl w:val="0"/>
          <w:numId w:val="11"/>
        </w:numPr>
        <w:tabs>
          <w:tab w:val="left" w:pos="2552"/>
        </w:tabs>
        <w:ind w:left="1701" w:firstLine="0"/>
        <w:rPr>
          <w:b/>
          <w:bCs/>
          <w:lang/>
        </w:rPr>
      </w:pPr>
      <w:r w:rsidRPr="00C76ED9">
        <w:rPr>
          <w:b/>
          <w:bCs/>
          <w:lang/>
        </w:rPr>
        <w:t>Consider ratifying the Optional Protocol to the Convention on the Rights of Persons with Disabilities (South Sudan</w:t>
      </w:r>
      <w:r w:rsidR="00FD447B">
        <w:rPr>
          <w:b/>
          <w:bCs/>
          <w:lang/>
        </w:rPr>
        <w:t>);</w:t>
      </w:r>
    </w:p>
    <w:p w14:paraId="0C430AC9" w14:textId="5E081834" w:rsidR="00F47DEC" w:rsidRPr="00C76ED9" w:rsidRDefault="00F47DEC" w:rsidP="00C76ED9">
      <w:pPr>
        <w:pStyle w:val="SingleTxtG"/>
        <w:numPr>
          <w:ilvl w:val="0"/>
          <w:numId w:val="11"/>
        </w:numPr>
        <w:tabs>
          <w:tab w:val="left" w:pos="2552"/>
        </w:tabs>
        <w:ind w:left="1701" w:firstLine="0"/>
        <w:rPr>
          <w:b/>
          <w:bCs/>
          <w:lang/>
        </w:rPr>
      </w:pPr>
      <w:r w:rsidRPr="00C76ED9">
        <w:rPr>
          <w:b/>
          <w:bCs/>
          <w:lang/>
        </w:rPr>
        <w:t>Ratify the International Convention for the Protection of All Persons from Enforced Disappearance (Belgium</w:t>
      </w:r>
      <w:r w:rsidR="00FD447B">
        <w:rPr>
          <w:b/>
          <w:bCs/>
          <w:lang/>
        </w:rPr>
        <w:t>);</w:t>
      </w:r>
      <w:r w:rsidR="00F71FF3">
        <w:rPr>
          <w:b/>
          <w:bCs/>
          <w:lang/>
        </w:rPr>
        <w:t xml:space="preserve"> </w:t>
      </w:r>
      <w:r w:rsidRPr="00C76ED9">
        <w:rPr>
          <w:b/>
          <w:bCs/>
          <w:lang/>
        </w:rPr>
        <w:t>(Burkina Faso</w:t>
      </w:r>
      <w:r w:rsidR="00FD447B">
        <w:rPr>
          <w:b/>
          <w:bCs/>
          <w:lang/>
        </w:rPr>
        <w:t>);</w:t>
      </w:r>
      <w:r w:rsidR="00F71FF3">
        <w:rPr>
          <w:b/>
          <w:bCs/>
          <w:lang/>
        </w:rPr>
        <w:t xml:space="preserve"> </w:t>
      </w:r>
      <w:r w:rsidRPr="00C76ED9">
        <w:rPr>
          <w:b/>
          <w:bCs/>
          <w:lang/>
        </w:rPr>
        <w:t>(Costa Rica</w:t>
      </w:r>
      <w:r w:rsidR="00FD447B">
        <w:rPr>
          <w:b/>
          <w:bCs/>
          <w:lang/>
        </w:rPr>
        <w:t>);</w:t>
      </w:r>
      <w:r w:rsidR="00F71FF3">
        <w:rPr>
          <w:b/>
          <w:bCs/>
          <w:lang/>
        </w:rPr>
        <w:t xml:space="preserve"> </w:t>
      </w:r>
      <w:r w:rsidRPr="00C76ED9">
        <w:rPr>
          <w:b/>
          <w:bCs/>
          <w:lang/>
        </w:rPr>
        <w:t>(Croatia</w:t>
      </w:r>
      <w:r w:rsidR="00FD447B">
        <w:rPr>
          <w:b/>
          <w:bCs/>
          <w:lang/>
        </w:rPr>
        <w:t>);</w:t>
      </w:r>
      <w:r w:rsidR="00F71FF3">
        <w:rPr>
          <w:b/>
          <w:bCs/>
          <w:lang/>
        </w:rPr>
        <w:t xml:space="preserve"> </w:t>
      </w:r>
      <w:r w:rsidRPr="00C76ED9">
        <w:rPr>
          <w:b/>
          <w:bCs/>
          <w:lang/>
        </w:rPr>
        <w:t>(Mongolia</w:t>
      </w:r>
      <w:r w:rsidR="00FD447B">
        <w:rPr>
          <w:b/>
          <w:bCs/>
          <w:lang/>
        </w:rPr>
        <w:t>);</w:t>
      </w:r>
      <w:r w:rsidR="00F71FF3">
        <w:rPr>
          <w:b/>
          <w:bCs/>
          <w:lang/>
        </w:rPr>
        <w:t xml:space="preserve"> </w:t>
      </w:r>
      <w:r w:rsidRPr="00C76ED9">
        <w:rPr>
          <w:b/>
          <w:bCs/>
          <w:lang/>
        </w:rPr>
        <w:t>(Togo);</w:t>
      </w:r>
    </w:p>
    <w:p w14:paraId="030172A0" w14:textId="77955C21" w:rsidR="00F47DEC" w:rsidRPr="00C76ED9" w:rsidRDefault="00F47DEC" w:rsidP="00C76ED9">
      <w:pPr>
        <w:pStyle w:val="SingleTxtG"/>
        <w:numPr>
          <w:ilvl w:val="0"/>
          <w:numId w:val="11"/>
        </w:numPr>
        <w:tabs>
          <w:tab w:val="left" w:pos="2552"/>
        </w:tabs>
        <w:ind w:left="1701" w:firstLine="0"/>
        <w:rPr>
          <w:b/>
          <w:bCs/>
          <w:lang/>
        </w:rPr>
      </w:pPr>
      <w:r w:rsidRPr="00C76ED9">
        <w:rPr>
          <w:b/>
          <w:bCs/>
          <w:lang/>
        </w:rPr>
        <w:t>Take steps towards ratifying the International Convention for the Protection of All Persons from Enforced Disappearance (Iraq</w:t>
      </w:r>
      <w:r w:rsidR="00FD447B">
        <w:rPr>
          <w:b/>
          <w:bCs/>
          <w:lang/>
        </w:rPr>
        <w:t>);</w:t>
      </w:r>
    </w:p>
    <w:p w14:paraId="6997210A" w14:textId="37FC44A4" w:rsidR="00F47DEC" w:rsidRPr="00C76ED9" w:rsidRDefault="00F47DEC" w:rsidP="00C76ED9">
      <w:pPr>
        <w:pStyle w:val="SingleTxtG"/>
        <w:numPr>
          <w:ilvl w:val="0"/>
          <w:numId w:val="11"/>
        </w:numPr>
        <w:tabs>
          <w:tab w:val="left" w:pos="2552"/>
        </w:tabs>
        <w:ind w:left="1701" w:firstLine="0"/>
        <w:rPr>
          <w:b/>
          <w:bCs/>
          <w:lang/>
        </w:rPr>
      </w:pPr>
      <w:r w:rsidRPr="00C76ED9">
        <w:rPr>
          <w:b/>
          <w:bCs/>
          <w:lang/>
        </w:rPr>
        <w:t>Swiftly proceed to ratify the Optional Protocol to the Convention against Torture and Other Cruel, Inhuman or Degrading Treatment or Punishment (Germany</w:t>
      </w:r>
      <w:r w:rsidR="00FD447B">
        <w:rPr>
          <w:b/>
          <w:bCs/>
          <w:lang/>
        </w:rPr>
        <w:t>);</w:t>
      </w:r>
    </w:p>
    <w:p w14:paraId="65DB7053" w14:textId="63E21BB9" w:rsidR="00F47DEC" w:rsidRPr="00C76ED9" w:rsidRDefault="00F47DEC" w:rsidP="00C76ED9">
      <w:pPr>
        <w:pStyle w:val="SingleTxtG"/>
        <w:numPr>
          <w:ilvl w:val="0"/>
          <w:numId w:val="11"/>
        </w:numPr>
        <w:tabs>
          <w:tab w:val="left" w:pos="2552"/>
        </w:tabs>
        <w:ind w:left="1701" w:firstLine="0"/>
        <w:rPr>
          <w:b/>
          <w:bCs/>
          <w:lang/>
        </w:rPr>
      </w:pPr>
      <w:r w:rsidRPr="00C76ED9">
        <w:rPr>
          <w:b/>
          <w:bCs/>
          <w:lang/>
        </w:rPr>
        <w:t>Consider ratifying the Optional Protocol to the Convention on the Elimination of All Forms of Discrimination against Women (Gabon</w:t>
      </w:r>
      <w:r w:rsidR="00FD447B">
        <w:rPr>
          <w:b/>
          <w:bCs/>
          <w:lang/>
        </w:rPr>
        <w:t>);</w:t>
      </w:r>
    </w:p>
    <w:p w14:paraId="2E70FC04" w14:textId="744E615E" w:rsidR="00F47DEC" w:rsidRPr="00C76ED9" w:rsidRDefault="00F47DEC" w:rsidP="00C76ED9">
      <w:pPr>
        <w:pStyle w:val="SingleTxtG"/>
        <w:numPr>
          <w:ilvl w:val="0"/>
          <w:numId w:val="11"/>
        </w:numPr>
        <w:tabs>
          <w:tab w:val="left" w:pos="2552"/>
        </w:tabs>
        <w:ind w:left="1701" w:firstLine="0"/>
        <w:rPr>
          <w:b/>
          <w:bCs/>
          <w:lang/>
        </w:rPr>
      </w:pPr>
      <w:r w:rsidRPr="00C76ED9">
        <w:rPr>
          <w:b/>
          <w:bCs/>
          <w:lang/>
        </w:rPr>
        <w:t>Ratify the Convention for the Protection of All Persons from Enforced Disappearance and the Convention on the Protection of the Rights of All Migrant Workers and Members of Their Families (Morocco</w:t>
      </w:r>
      <w:r w:rsidR="00FD447B">
        <w:rPr>
          <w:b/>
          <w:bCs/>
          <w:lang/>
        </w:rPr>
        <w:t>);</w:t>
      </w:r>
    </w:p>
    <w:p w14:paraId="3F80F374" w14:textId="7DFA5931" w:rsidR="00F47DEC" w:rsidRPr="00C76ED9" w:rsidRDefault="00F47DEC" w:rsidP="00C76ED9">
      <w:pPr>
        <w:pStyle w:val="SingleTxtG"/>
        <w:numPr>
          <w:ilvl w:val="0"/>
          <w:numId w:val="11"/>
        </w:numPr>
        <w:tabs>
          <w:tab w:val="left" w:pos="2552"/>
        </w:tabs>
        <w:ind w:left="1701" w:firstLine="0"/>
        <w:rPr>
          <w:b/>
          <w:bCs/>
          <w:lang/>
        </w:rPr>
      </w:pPr>
      <w:r w:rsidRPr="00C76ED9">
        <w:rPr>
          <w:b/>
          <w:bCs/>
          <w:lang/>
        </w:rPr>
        <w:t>Complete the ratification process for the International Convention for the Protection of all Persons from Enforced Disappearance (Malta</w:t>
      </w:r>
      <w:r w:rsidR="00FD447B">
        <w:rPr>
          <w:b/>
          <w:bCs/>
          <w:lang/>
        </w:rPr>
        <w:t>);</w:t>
      </w:r>
    </w:p>
    <w:p w14:paraId="5108865A" w14:textId="083CAB5C" w:rsidR="00F47DEC" w:rsidRPr="00C76ED9" w:rsidRDefault="00F47DEC" w:rsidP="00C76ED9">
      <w:pPr>
        <w:pStyle w:val="SingleTxtG"/>
        <w:numPr>
          <w:ilvl w:val="0"/>
          <w:numId w:val="11"/>
        </w:numPr>
        <w:tabs>
          <w:tab w:val="left" w:pos="2552"/>
        </w:tabs>
        <w:ind w:left="1701" w:firstLine="0"/>
        <w:rPr>
          <w:b/>
          <w:bCs/>
          <w:lang/>
        </w:rPr>
      </w:pPr>
      <w:r w:rsidRPr="00C76ED9">
        <w:rPr>
          <w:b/>
          <w:bCs/>
          <w:lang/>
        </w:rPr>
        <w:t>Take steps to ratify the International Convention on the Protection of the Rights of All Migrant Workers and Members of Their Families (Indonesia</w:t>
      </w:r>
      <w:r w:rsidR="00FD447B">
        <w:rPr>
          <w:b/>
          <w:bCs/>
          <w:lang/>
        </w:rPr>
        <w:t>);</w:t>
      </w:r>
    </w:p>
    <w:p w14:paraId="4F170309" w14:textId="1A8693F5" w:rsidR="00F47DEC" w:rsidRPr="00C76ED9" w:rsidRDefault="00F47DEC" w:rsidP="00C76ED9">
      <w:pPr>
        <w:pStyle w:val="SingleTxtG"/>
        <w:numPr>
          <w:ilvl w:val="0"/>
          <w:numId w:val="11"/>
        </w:numPr>
        <w:tabs>
          <w:tab w:val="left" w:pos="2552"/>
        </w:tabs>
        <w:ind w:left="1701" w:firstLine="0"/>
        <w:rPr>
          <w:b/>
          <w:bCs/>
          <w:lang/>
        </w:rPr>
      </w:pPr>
      <w:r w:rsidRPr="00C76ED9">
        <w:rPr>
          <w:b/>
          <w:bCs/>
          <w:lang/>
        </w:rPr>
        <w:t>Ratify the Optional Protocol to the Convention on the Rights of Persons with Disabilities (Haiti</w:t>
      </w:r>
      <w:r w:rsidR="00FD447B">
        <w:rPr>
          <w:b/>
          <w:bCs/>
          <w:lang/>
        </w:rPr>
        <w:t>);</w:t>
      </w:r>
    </w:p>
    <w:p w14:paraId="40DC5007" w14:textId="37E6E5F0" w:rsidR="00F47DEC" w:rsidRPr="00C76ED9" w:rsidRDefault="00F47DEC" w:rsidP="00C76ED9">
      <w:pPr>
        <w:pStyle w:val="SingleTxtG"/>
        <w:numPr>
          <w:ilvl w:val="0"/>
          <w:numId w:val="11"/>
        </w:numPr>
        <w:tabs>
          <w:tab w:val="left" w:pos="2552"/>
        </w:tabs>
        <w:ind w:left="1701" w:firstLine="0"/>
        <w:rPr>
          <w:b/>
          <w:bCs/>
          <w:lang/>
        </w:rPr>
      </w:pPr>
      <w:r w:rsidRPr="00C76ED9">
        <w:rPr>
          <w:b/>
          <w:bCs/>
          <w:lang/>
        </w:rPr>
        <w:t>Ratify the Optional Protocol to the Convention on the Elimination of All Forms of Discrimination against Women (Namibia</w:t>
      </w:r>
      <w:r w:rsidR="00FD447B">
        <w:rPr>
          <w:b/>
          <w:bCs/>
          <w:lang/>
        </w:rPr>
        <w:t>);</w:t>
      </w:r>
    </w:p>
    <w:p w14:paraId="5EF6FBA0" w14:textId="300FEA0D" w:rsidR="00F47DEC" w:rsidRPr="00C76ED9" w:rsidRDefault="00F47DEC" w:rsidP="00C76ED9">
      <w:pPr>
        <w:pStyle w:val="SingleTxtG"/>
        <w:numPr>
          <w:ilvl w:val="0"/>
          <w:numId w:val="11"/>
        </w:numPr>
        <w:tabs>
          <w:tab w:val="left" w:pos="2552"/>
        </w:tabs>
        <w:ind w:left="1701" w:firstLine="0"/>
        <w:rPr>
          <w:b/>
          <w:bCs/>
          <w:lang/>
        </w:rPr>
      </w:pPr>
      <w:r w:rsidRPr="00C76ED9">
        <w:rPr>
          <w:b/>
          <w:bCs/>
          <w:lang/>
        </w:rPr>
        <w:t>Ratify the Optional Protocol to the Convention on the Elimination of All Forms of Discrimination against Women (Costa Rica</w:t>
      </w:r>
      <w:r w:rsidR="00FD447B">
        <w:rPr>
          <w:b/>
          <w:bCs/>
          <w:lang/>
        </w:rPr>
        <w:t>);</w:t>
      </w:r>
    </w:p>
    <w:p w14:paraId="44201638" w14:textId="6D92C199"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to advance the rights of women, including by ratifying the Optional Protocol to the Convention on the Elimination of All Forms of Discrimination against Women (Marshall Islands</w:t>
      </w:r>
      <w:r w:rsidR="00FD447B">
        <w:rPr>
          <w:b/>
          <w:bCs/>
          <w:lang/>
        </w:rPr>
        <w:t>);</w:t>
      </w:r>
    </w:p>
    <w:p w14:paraId="1E014E2B" w14:textId="28737CEE" w:rsidR="00F47DEC" w:rsidRPr="00C76ED9" w:rsidRDefault="00F47DEC" w:rsidP="00C76ED9">
      <w:pPr>
        <w:pStyle w:val="SingleTxtG"/>
        <w:numPr>
          <w:ilvl w:val="0"/>
          <w:numId w:val="11"/>
        </w:numPr>
        <w:tabs>
          <w:tab w:val="left" w:pos="2552"/>
        </w:tabs>
        <w:ind w:left="1701" w:firstLine="0"/>
        <w:rPr>
          <w:b/>
          <w:bCs/>
          <w:lang/>
        </w:rPr>
      </w:pPr>
      <w:r w:rsidRPr="00C76ED9">
        <w:rPr>
          <w:b/>
          <w:bCs/>
          <w:lang/>
        </w:rPr>
        <w:t>Enhance its cooperation with United Nations treaty bodies (Pakistan</w:t>
      </w:r>
      <w:r w:rsidR="00FD447B">
        <w:rPr>
          <w:b/>
          <w:bCs/>
          <w:lang/>
        </w:rPr>
        <w:t>);</w:t>
      </w:r>
    </w:p>
    <w:p w14:paraId="332089B5" w14:textId="718C7134"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strengthening its engagement with United Nations treaty bodies (Malawi</w:t>
      </w:r>
      <w:r w:rsidR="00FD447B">
        <w:rPr>
          <w:b/>
          <w:bCs/>
          <w:lang/>
        </w:rPr>
        <w:t>);</w:t>
      </w:r>
    </w:p>
    <w:p w14:paraId="024FC68A" w14:textId="33DFC151"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promoting collaboration with human rights treaty bodies (Cuba</w:t>
      </w:r>
      <w:r w:rsidR="00FD447B">
        <w:rPr>
          <w:b/>
          <w:bCs/>
          <w:lang/>
        </w:rPr>
        <w:t>);</w:t>
      </w:r>
    </w:p>
    <w:p w14:paraId="4980512F" w14:textId="2A0809C8" w:rsidR="00F47DEC" w:rsidRPr="00C76ED9" w:rsidRDefault="00F47DEC" w:rsidP="00C76ED9">
      <w:pPr>
        <w:pStyle w:val="SingleTxtG"/>
        <w:numPr>
          <w:ilvl w:val="0"/>
          <w:numId w:val="11"/>
        </w:numPr>
        <w:tabs>
          <w:tab w:val="left" w:pos="2552"/>
        </w:tabs>
        <w:ind w:left="1701" w:firstLine="0"/>
        <w:rPr>
          <w:b/>
          <w:bCs/>
          <w:lang/>
        </w:rPr>
      </w:pPr>
      <w:r w:rsidRPr="00C76ED9">
        <w:rPr>
          <w:b/>
          <w:bCs/>
          <w:lang/>
        </w:rPr>
        <w:t>Finalize the constitutional review by 2027 through an inclusive and participatory process in conformity with international human rights standards and national aspirations (South Africa</w:t>
      </w:r>
      <w:r w:rsidR="00FD447B">
        <w:rPr>
          <w:b/>
          <w:bCs/>
          <w:lang/>
        </w:rPr>
        <w:t>);</w:t>
      </w:r>
    </w:p>
    <w:p w14:paraId="5AB742A1" w14:textId="116C10D4" w:rsidR="00F47DEC" w:rsidRPr="00C76ED9" w:rsidRDefault="00F47DEC" w:rsidP="00C76ED9">
      <w:pPr>
        <w:pStyle w:val="SingleTxtG"/>
        <w:numPr>
          <w:ilvl w:val="0"/>
          <w:numId w:val="11"/>
        </w:numPr>
        <w:tabs>
          <w:tab w:val="left" w:pos="2552"/>
        </w:tabs>
        <w:ind w:left="1701" w:firstLine="0"/>
        <w:rPr>
          <w:b/>
          <w:bCs/>
          <w:lang/>
        </w:rPr>
      </w:pPr>
      <w:r w:rsidRPr="00C76ED9">
        <w:rPr>
          <w:b/>
          <w:bCs/>
          <w:lang/>
        </w:rPr>
        <w:t>Further proceed with efforts to finalize the constitutional review process through an inclusive approach (Georgia</w:t>
      </w:r>
      <w:r w:rsidR="00FD447B">
        <w:rPr>
          <w:b/>
          <w:bCs/>
          <w:lang/>
        </w:rPr>
        <w:t>);</w:t>
      </w:r>
    </w:p>
    <w:p w14:paraId="43840111" w14:textId="79CE6051" w:rsidR="00F47DEC" w:rsidRPr="00C76ED9" w:rsidRDefault="00F47DEC" w:rsidP="00C76ED9">
      <w:pPr>
        <w:pStyle w:val="SingleTxtG"/>
        <w:numPr>
          <w:ilvl w:val="0"/>
          <w:numId w:val="11"/>
        </w:numPr>
        <w:tabs>
          <w:tab w:val="left" w:pos="2552"/>
        </w:tabs>
        <w:ind w:left="1701" w:firstLine="0"/>
        <w:rPr>
          <w:b/>
          <w:bCs/>
          <w:lang/>
        </w:rPr>
      </w:pPr>
      <w:r w:rsidRPr="00C76ED9">
        <w:rPr>
          <w:b/>
          <w:bCs/>
          <w:lang/>
        </w:rPr>
        <w:lastRenderedPageBreak/>
        <w:t>Finalize the constitutional review process through an inclusive and participatory approach, in accordance with the International Human Rights Standards (Lesotho</w:t>
      </w:r>
      <w:r w:rsidR="00FD447B">
        <w:rPr>
          <w:b/>
          <w:bCs/>
          <w:lang/>
        </w:rPr>
        <w:t>);</w:t>
      </w:r>
    </w:p>
    <w:p w14:paraId="3A29B634" w14:textId="7D51F251" w:rsidR="00F47DEC" w:rsidRPr="00C76ED9" w:rsidRDefault="00F47DEC" w:rsidP="00C76ED9">
      <w:pPr>
        <w:pStyle w:val="SingleTxtG"/>
        <w:numPr>
          <w:ilvl w:val="0"/>
          <w:numId w:val="11"/>
        </w:numPr>
        <w:tabs>
          <w:tab w:val="left" w:pos="2552"/>
        </w:tabs>
        <w:ind w:left="1701" w:firstLine="0"/>
        <w:rPr>
          <w:b/>
          <w:bCs/>
          <w:lang/>
        </w:rPr>
      </w:pPr>
      <w:r w:rsidRPr="00C76ED9">
        <w:rPr>
          <w:b/>
          <w:bCs/>
          <w:lang/>
        </w:rPr>
        <w:t>Bring the ongoing constitutional review process to a conclusion (Senegal</w:t>
      </w:r>
      <w:r w:rsidR="00FD447B">
        <w:rPr>
          <w:b/>
          <w:bCs/>
          <w:lang/>
        </w:rPr>
        <w:t>);</w:t>
      </w:r>
    </w:p>
    <w:p w14:paraId="6D3FB83D" w14:textId="4BCA0709" w:rsidR="00F47DEC" w:rsidRPr="00C76ED9" w:rsidRDefault="00F47DEC" w:rsidP="00C76ED9">
      <w:pPr>
        <w:pStyle w:val="SingleTxtG"/>
        <w:numPr>
          <w:ilvl w:val="0"/>
          <w:numId w:val="11"/>
        </w:numPr>
        <w:tabs>
          <w:tab w:val="left" w:pos="2552"/>
        </w:tabs>
        <w:ind w:left="1701" w:firstLine="0"/>
        <w:rPr>
          <w:b/>
          <w:bCs/>
          <w:lang/>
        </w:rPr>
      </w:pPr>
      <w:r w:rsidRPr="00C76ED9">
        <w:rPr>
          <w:b/>
          <w:bCs/>
          <w:lang/>
        </w:rPr>
        <w:t>Speed up its efforts in its constitutional reforms (India</w:t>
      </w:r>
      <w:r w:rsidR="00FD447B">
        <w:rPr>
          <w:b/>
          <w:bCs/>
          <w:lang/>
        </w:rPr>
        <w:t>);</w:t>
      </w:r>
    </w:p>
    <w:p w14:paraId="408BE3B6" w14:textId="207CB69E" w:rsidR="00F47DEC" w:rsidRPr="00C76ED9" w:rsidRDefault="00F47DEC" w:rsidP="00C76ED9">
      <w:pPr>
        <w:pStyle w:val="SingleTxtG"/>
        <w:numPr>
          <w:ilvl w:val="0"/>
          <w:numId w:val="11"/>
        </w:numPr>
        <w:tabs>
          <w:tab w:val="left" w:pos="2552"/>
        </w:tabs>
        <w:ind w:left="1701" w:firstLine="0"/>
        <w:rPr>
          <w:b/>
          <w:bCs/>
          <w:lang/>
        </w:rPr>
      </w:pPr>
      <w:r w:rsidRPr="00C76ED9">
        <w:rPr>
          <w:b/>
          <w:bCs/>
          <w:lang/>
        </w:rPr>
        <w:t>Enshrine the right to education in the country's constitution (Mali</w:t>
      </w:r>
      <w:r w:rsidR="00FD447B">
        <w:rPr>
          <w:b/>
          <w:bCs/>
          <w:lang/>
        </w:rPr>
        <w:t>);</w:t>
      </w:r>
    </w:p>
    <w:p w14:paraId="51AB9828" w14:textId="6B7696C6" w:rsidR="00F47DEC" w:rsidRPr="00C76ED9" w:rsidRDefault="00F47DEC" w:rsidP="00C76ED9">
      <w:pPr>
        <w:pStyle w:val="SingleTxtG"/>
        <w:numPr>
          <w:ilvl w:val="0"/>
          <w:numId w:val="11"/>
        </w:numPr>
        <w:tabs>
          <w:tab w:val="left" w:pos="2552"/>
        </w:tabs>
        <w:ind w:left="1701" w:firstLine="0"/>
        <w:rPr>
          <w:b/>
          <w:bCs/>
          <w:lang/>
        </w:rPr>
      </w:pPr>
      <w:r w:rsidRPr="00C76ED9">
        <w:rPr>
          <w:b/>
          <w:bCs/>
          <w:lang/>
        </w:rPr>
        <w:t>Intensify efforts to conclude the constitutional reform by 2027 at the latest, through an inclusive and participatory process, respectful of international human rights standards (Costa Rica</w:t>
      </w:r>
      <w:r w:rsidR="00FD447B">
        <w:rPr>
          <w:b/>
          <w:bCs/>
          <w:lang/>
        </w:rPr>
        <w:t>);</w:t>
      </w:r>
    </w:p>
    <w:p w14:paraId="3EF9049B" w14:textId="3F831FCB"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improving its human rights environment and democratic governance through adherence to key human rights instruments and the enactment of appropriate laws (Mauritius</w:t>
      </w:r>
      <w:r w:rsidR="00FD447B">
        <w:rPr>
          <w:b/>
          <w:bCs/>
          <w:lang/>
        </w:rPr>
        <w:t>);</w:t>
      </w:r>
    </w:p>
    <w:p w14:paraId="7232927C" w14:textId="24677DF3"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targeted steps to improve national legislation with regard to the observance of human rights and freedoms (Russian Federation</w:t>
      </w:r>
      <w:r w:rsidR="00FD447B">
        <w:rPr>
          <w:b/>
          <w:bCs/>
          <w:lang/>
        </w:rPr>
        <w:t>);</w:t>
      </w:r>
    </w:p>
    <w:p w14:paraId="192A99A2" w14:textId="31578688"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alignment between its national legal and policy frameworks, including the Child Rights Act to ensure coherence and effective implementation (Kiribati</w:t>
      </w:r>
      <w:r w:rsidR="00FD447B">
        <w:rPr>
          <w:b/>
          <w:bCs/>
          <w:lang/>
        </w:rPr>
        <w:t>);</w:t>
      </w:r>
    </w:p>
    <w:p w14:paraId="125495A0" w14:textId="05D0CC2D"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alignment between national legal and policy frameworks to ensure coherence and effective implementation (Guyana</w:t>
      </w:r>
      <w:r w:rsidR="00FD447B">
        <w:rPr>
          <w:b/>
          <w:bCs/>
          <w:lang/>
        </w:rPr>
        <w:t>);</w:t>
      </w:r>
    </w:p>
    <w:p w14:paraId="51FCD053" w14:textId="363599BD"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Ensure the full and consistent application of these laws especially in remote and rural communities where customary practices may persist (Türkiye</w:t>
      </w:r>
      <w:r w:rsidR="00FD447B">
        <w:rPr>
          <w:b/>
          <w:bCs/>
          <w:lang/>
        </w:rPr>
        <w:t>);</w:t>
      </w:r>
    </w:p>
    <w:p w14:paraId="6AD0D8A4" w14:textId="4157B4C3" w:rsidR="00F47DEC" w:rsidRPr="00C76ED9" w:rsidRDefault="00F47DEC" w:rsidP="00C76ED9">
      <w:pPr>
        <w:pStyle w:val="SingleTxtG"/>
        <w:numPr>
          <w:ilvl w:val="0"/>
          <w:numId w:val="11"/>
        </w:numPr>
        <w:tabs>
          <w:tab w:val="left" w:pos="2552"/>
        </w:tabs>
        <w:ind w:left="1701" w:firstLine="0"/>
        <w:rPr>
          <w:b/>
          <w:bCs/>
          <w:lang/>
        </w:rPr>
      </w:pPr>
      <w:r w:rsidRPr="00C76ED9">
        <w:rPr>
          <w:b/>
          <w:bCs/>
          <w:lang/>
        </w:rPr>
        <w:t>Enact legislation to decriminalise petty offences, including vagrancy, that disproportionately affect marginalised groups, especially women, and children (Ireland</w:t>
      </w:r>
      <w:r w:rsidR="00FD447B">
        <w:rPr>
          <w:b/>
          <w:bCs/>
          <w:lang/>
        </w:rPr>
        <w:t>);</w:t>
      </w:r>
    </w:p>
    <w:p w14:paraId="6913F945" w14:textId="5CBE7328" w:rsidR="00F47DEC" w:rsidRPr="00C76ED9" w:rsidRDefault="00F47DEC" w:rsidP="00C76ED9">
      <w:pPr>
        <w:pStyle w:val="SingleTxtG"/>
        <w:numPr>
          <w:ilvl w:val="0"/>
          <w:numId w:val="11"/>
        </w:numPr>
        <w:tabs>
          <w:tab w:val="left" w:pos="2552"/>
        </w:tabs>
        <w:ind w:left="1701" w:firstLine="0"/>
        <w:rPr>
          <w:b/>
          <w:bCs/>
          <w:lang/>
        </w:rPr>
      </w:pPr>
      <w:r w:rsidRPr="00C76ED9">
        <w:rPr>
          <w:b/>
          <w:bCs/>
          <w:lang/>
        </w:rPr>
        <w:t>Enhance human rights education and training for police officers, educators, lawyers and judges, with particular emphasis on gender equality and the rights of women, children, persons with disabilities, and other groups in vulnerable situations (Philippines</w:t>
      </w:r>
      <w:r w:rsidR="00FD447B">
        <w:rPr>
          <w:b/>
          <w:bCs/>
          <w:lang/>
        </w:rPr>
        <w:t>);</w:t>
      </w:r>
    </w:p>
    <w:p w14:paraId="3E4EC946" w14:textId="1154A8F7"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strengthening the Human Rights Commission with adequate financial and logistical resources (Pakistan</w:t>
      </w:r>
      <w:r w:rsidR="00FD447B">
        <w:rPr>
          <w:b/>
          <w:bCs/>
          <w:lang/>
        </w:rPr>
        <w:t>);</w:t>
      </w:r>
    </w:p>
    <w:p w14:paraId="6F8C49E9" w14:textId="77E2C0A0"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Ensure the operational independence of the Human Rights Commission, accelerate the modification of its law and ensure the provision of sufficient resources for the fulfillment of its mandate (Costa Rica</w:t>
      </w:r>
      <w:r w:rsidR="00FD447B">
        <w:rPr>
          <w:b/>
          <w:bCs/>
          <w:lang/>
        </w:rPr>
        <w:t>);</w:t>
      </w:r>
    </w:p>
    <w:p w14:paraId="73FC546C" w14:textId="5104C378"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the independence and capacity of the Human Rights Commission of Sierra Leone to ensure its full compliance with the Paris Principles (Saudi Arabia</w:t>
      </w:r>
      <w:r w:rsidR="00FD447B">
        <w:rPr>
          <w:b/>
          <w:bCs/>
          <w:lang/>
        </w:rPr>
        <w:t>);</w:t>
      </w:r>
    </w:p>
    <w:p w14:paraId="323F98EA" w14:textId="3ECBAA7C"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the Independence and capacity of the Human Rights Commission of Sierra Leone to ensure its full compliance with the Paris Principles (Malawi</w:t>
      </w:r>
      <w:r w:rsidR="00FD447B">
        <w:rPr>
          <w:b/>
          <w:bCs/>
          <w:lang/>
        </w:rPr>
        <w:t>);</w:t>
      </w:r>
    </w:p>
    <w:p w14:paraId="4CDA0F37" w14:textId="2658335C"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efforts to strengthen the Human Rights Commission in line with the Paris Principles (State of Palestine</w:t>
      </w:r>
      <w:r w:rsidR="00FD447B">
        <w:rPr>
          <w:b/>
          <w:bCs/>
          <w:lang/>
        </w:rPr>
        <w:t>);</w:t>
      </w:r>
    </w:p>
    <w:p w14:paraId="64869263" w14:textId="20B721DF" w:rsidR="00F47DEC" w:rsidRPr="00C76ED9" w:rsidRDefault="00F47DEC" w:rsidP="00C76ED9">
      <w:pPr>
        <w:pStyle w:val="SingleTxtG"/>
        <w:numPr>
          <w:ilvl w:val="0"/>
          <w:numId w:val="11"/>
        </w:numPr>
        <w:tabs>
          <w:tab w:val="left" w:pos="2552"/>
        </w:tabs>
        <w:ind w:left="1701" w:firstLine="0"/>
        <w:rPr>
          <w:b/>
          <w:bCs/>
          <w:lang/>
        </w:rPr>
      </w:pPr>
      <w:r w:rsidRPr="00C76ED9">
        <w:rPr>
          <w:b/>
          <w:bCs/>
          <w:lang/>
        </w:rPr>
        <w:t>Take the necessary measures to further strengthen the independence and operational capacities of the Human Rights Commission of Sierra Leone (Togo</w:t>
      </w:r>
      <w:r w:rsidR="00FD447B">
        <w:rPr>
          <w:b/>
          <w:bCs/>
          <w:lang/>
        </w:rPr>
        <w:t>);</w:t>
      </w:r>
    </w:p>
    <w:p w14:paraId="19AABEE7" w14:textId="2C9B2C7F"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the financial capacity of the Human Rights Commission in order to improve its operational effectiveness (Senegal</w:t>
      </w:r>
      <w:r w:rsidR="00FD447B">
        <w:rPr>
          <w:b/>
          <w:bCs/>
          <w:lang/>
        </w:rPr>
        <w:t>);</w:t>
      </w:r>
    </w:p>
    <w:p w14:paraId="466A5CB7" w14:textId="5806DEB9" w:rsidR="00F47DEC" w:rsidRPr="00C76ED9" w:rsidRDefault="00F47DEC" w:rsidP="00C76ED9">
      <w:pPr>
        <w:pStyle w:val="SingleTxtG"/>
        <w:numPr>
          <w:ilvl w:val="0"/>
          <w:numId w:val="11"/>
        </w:numPr>
        <w:tabs>
          <w:tab w:val="left" w:pos="2552"/>
        </w:tabs>
        <w:ind w:left="1701" w:firstLine="0"/>
        <w:rPr>
          <w:b/>
          <w:bCs/>
          <w:lang/>
        </w:rPr>
      </w:pPr>
      <w:r w:rsidRPr="00C76ED9">
        <w:rPr>
          <w:b/>
          <w:bCs/>
          <w:lang/>
        </w:rPr>
        <w:lastRenderedPageBreak/>
        <w:t>Provide the necessary resources to the Human Rights Commission of Sierra Leone so that it may carry out its mandate of protecting and promoting human rights (Qatar</w:t>
      </w:r>
      <w:r w:rsidR="00FD447B">
        <w:rPr>
          <w:b/>
          <w:bCs/>
          <w:lang/>
        </w:rPr>
        <w:t>);</w:t>
      </w:r>
    </w:p>
    <w:p w14:paraId="7973A62E" w14:textId="53608B12"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strengthening its national mechanism for the implementation, reporting, and follow-up of human rights recommendations, including by considering the possibility of receiving cooperation in this regard (Paraguay</w:t>
      </w:r>
      <w:r w:rsidR="00FD447B">
        <w:rPr>
          <w:b/>
          <w:bCs/>
          <w:lang/>
        </w:rPr>
        <w:t>);</w:t>
      </w:r>
    </w:p>
    <w:p w14:paraId="64BB1A69" w14:textId="39C40383"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strengthening the National Mechanism for Implementation, Reporting and Follow-up, namely by enhancing inter-ministerial coordination and data collection to support the implementation of human rights recommendations (Portugal</w:t>
      </w:r>
      <w:r w:rsidR="00FD447B">
        <w:rPr>
          <w:b/>
          <w:bCs/>
          <w:lang/>
        </w:rPr>
        <w:t>);</w:t>
      </w:r>
    </w:p>
    <w:p w14:paraId="78F116F7" w14:textId="2FC7877E" w:rsidR="00F47DEC" w:rsidRPr="00C76ED9" w:rsidRDefault="00F47DEC" w:rsidP="00C76ED9">
      <w:pPr>
        <w:pStyle w:val="SingleTxtG"/>
        <w:numPr>
          <w:ilvl w:val="0"/>
          <w:numId w:val="11"/>
        </w:numPr>
        <w:tabs>
          <w:tab w:val="left" w:pos="2552"/>
        </w:tabs>
        <w:ind w:left="1701" w:firstLine="0"/>
        <w:rPr>
          <w:b/>
          <w:bCs/>
          <w:lang/>
        </w:rPr>
      </w:pPr>
      <w:r w:rsidRPr="00C76ED9">
        <w:rPr>
          <w:b/>
          <w:bCs/>
          <w:lang/>
        </w:rPr>
        <w:t>Operationalize the National Mechanism for Reporting to the International Treaty Bodies established in 2021, and adopt a timetable for the consideration of overdue reports (Colombia</w:t>
      </w:r>
      <w:r w:rsidR="00FD447B">
        <w:rPr>
          <w:b/>
          <w:bCs/>
          <w:lang/>
        </w:rPr>
        <w:t>);</w:t>
      </w:r>
    </w:p>
    <w:p w14:paraId="540B065A" w14:textId="14A5AA84" w:rsidR="00F47DEC" w:rsidRPr="00C76ED9" w:rsidRDefault="00F47DEC" w:rsidP="00C76ED9">
      <w:pPr>
        <w:pStyle w:val="SingleTxtG"/>
        <w:numPr>
          <w:ilvl w:val="0"/>
          <w:numId w:val="11"/>
        </w:numPr>
        <w:tabs>
          <w:tab w:val="left" w:pos="2552"/>
        </w:tabs>
        <w:ind w:left="1701" w:firstLine="0"/>
        <w:rPr>
          <w:b/>
          <w:bCs/>
          <w:lang/>
        </w:rPr>
      </w:pPr>
      <w:r w:rsidRPr="00C76ED9">
        <w:rPr>
          <w:b/>
          <w:bCs/>
          <w:lang/>
        </w:rPr>
        <w:t>Undertake additional actions to eliminate all forms of discrimination (Tajikistan</w:t>
      </w:r>
      <w:r w:rsidR="00FD447B">
        <w:rPr>
          <w:b/>
          <w:bCs/>
          <w:lang/>
        </w:rPr>
        <w:t>);</w:t>
      </w:r>
    </w:p>
    <w:p w14:paraId="45FF9804" w14:textId="328B5735" w:rsidR="00F47DEC" w:rsidRPr="00C76ED9" w:rsidRDefault="00F47DEC" w:rsidP="00C76ED9">
      <w:pPr>
        <w:pStyle w:val="SingleTxtG"/>
        <w:numPr>
          <w:ilvl w:val="0"/>
          <w:numId w:val="11"/>
        </w:numPr>
        <w:tabs>
          <w:tab w:val="left" w:pos="2552"/>
        </w:tabs>
        <w:ind w:left="1701" w:firstLine="0"/>
        <w:rPr>
          <w:b/>
          <w:bCs/>
          <w:lang/>
        </w:rPr>
      </w:pPr>
      <w:r w:rsidRPr="00C76ED9">
        <w:rPr>
          <w:b/>
          <w:bCs/>
          <w:lang/>
        </w:rPr>
        <w:t>Intensify efforts to combat all forms of discrimination, including based on ethnicity, religion, and other grounds (Ukraine</w:t>
      </w:r>
      <w:r w:rsidR="00FD447B">
        <w:rPr>
          <w:b/>
          <w:bCs/>
          <w:lang/>
        </w:rPr>
        <w:t>);</w:t>
      </w:r>
    </w:p>
    <w:p w14:paraId="7977ABD0" w14:textId="7B3248A0" w:rsidR="00F47DEC" w:rsidRPr="00C76ED9" w:rsidRDefault="00F47DEC" w:rsidP="00C76ED9">
      <w:pPr>
        <w:pStyle w:val="SingleTxtG"/>
        <w:numPr>
          <w:ilvl w:val="0"/>
          <w:numId w:val="11"/>
        </w:numPr>
        <w:tabs>
          <w:tab w:val="left" w:pos="2552"/>
        </w:tabs>
        <w:ind w:left="1701" w:firstLine="0"/>
        <w:rPr>
          <w:b/>
          <w:bCs/>
          <w:lang/>
        </w:rPr>
      </w:pPr>
      <w:r w:rsidRPr="00C76ED9">
        <w:rPr>
          <w:b/>
          <w:bCs/>
          <w:lang/>
        </w:rPr>
        <w:t>Take steps to eradicate discrimination on the basis of ethnicity and religion (Pakistan</w:t>
      </w:r>
      <w:r w:rsidR="00FD447B">
        <w:rPr>
          <w:b/>
          <w:bCs/>
          <w:lang/>
        </w:rPr>
        <w:t>);</w:t>
      </w:r>
    </w:p>
    <w:p w14:paraId="7F074D02" w14:textId="53192480" w:rsidR="00F47DEC" w:rsidRPr="00C76ED9" w:rsidRDefault="00F47DEC" w:rsidP="00C76ED9">
      <w:pPr>
        <w:pStyle w:val="SingleTxtG"/>
        <w:numPr>
          <w:ilvl w:val="0"/>
          <w:numId w:val="11"/>
        </w:numPr>
        <w:tabs>
          <w:tab w:val="left" w:pos="2552"/>
        </w:tabs>
        <w:ind w:left="1701" w:firstLine="0"/>
        <w:rPr>
          <w:b/>
          <w:bCs/>
          <w:lang/>
        </w:rPr>
      </w:pPr>
      <w:r w:rsidRPr="00C76ED9">
        <w:rPr>
          <w:b/>
          <w:bCs/>
          <w:lang/>
        </w:rPr>
        <w:t>Review and repeal discriminatory laws and provisions, such as section 27 of the Constitution, to ensure equality for women, children and persons with disabilities (South Africa</w:t>
      </w:r>
      <w:r w:rsidR="00FD447B">
        <w:rPr>
          <w:b/>
          <w:bCs/>
          <w:lang/>
        </w:rPr>
        <w:t>);</w:t>
      </w:r>
    </w:p>
    <w:p w14:paraId="56224F12" w14:textId="069A1E71" w:rsidR="00F47DEC" w:rsidRPr="00C76ED9" w:rsidRDefault="00F47DEC" w:rsidP="00C76ED9">
      <w:pPr>
        <w:pStyle w:val="SingleTxtG"/>
        <w:numPr>
          <w:ilvl w:val="0"/>
          <w:numId w:val="11"/>
        </w:numPr>
        <w:tabs>
          <w:tab w:val="left" w:pos="2552"/>
        </w:tabs>
        <w:ind w:left="1701" w:firstLine="0"/>
        <w:rPr>
          <w:b/>
          <w:bCs/>
          <w:lang/>
        </w:rPr>
      </w:pPr>
      <w:r w:rsidRPr="00C76ED9">
        <w:rPr>
          <w:b/>
          <w:bCs/>
          <w:lang/>
        </w:rPr>
        <w:t>Review and repeal discriminatory laws and provisions, including Section 27 of the Constitution, to ensure equality for women, children, and persons with disabilities, in line with international obligations (Kiribati</w:t>
      </w:r>
      <w:r w:rsidR="00FD447B">
        <w:rPr>
          <w:b/>
          <w:bCs/>
          <w:lang/>
        </w:rPr>
        <w:t>);</w:t>
      </w:r>
    </w:p>
    <w:p w14:paraId="7D403D6D" w14:textId="618E83A8"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measures to promote gender equality and eliminate gender-based violence, including by effectively implementing relevant legislation, improving access to justice, and expanding support services for victims and survivors (Japan</w:t>
      </w:r>
      <w:r w:rsidR="00FD447B">
        <w:rPr>
          <w:b/>
          <w:bCs/>
          <w:lang/>
        </w:rPr>
        <w:t>);</w:t>
      </w:r>
    </w:p>
    <w:p w14:paraId="24818146" w14:textId="335D9D1F" w:rsidR="00F47DEC" w:rsidRPr="00C76ED9" w:rsidRDefault="00F47DEC" w:rsidP="00C76ED9">
      <w:pPr>
        <w:pStyle w:val="SingleTxtG"/>
        <w:numPr>
          <w:ilvl w:val="0"/>
          <w:numId w:val="11"/>
        </w:numPr>
        <w:tabs>
          <w:tab w:val="left" w:pos="2552"/>
        </w:tabs>
        <w:ind w:left="1701" w:firstLine="0"/>
        <w:rPr>
          <w:b/>
          <w:bCs/>
          <w:lang/>
        </w:rPr>
      </w:pPr>
      <w:r w:rsidRPr="00C76ED9">
        <w:rPr>
          <w:b/>
          <w:bCs/>
          <w:lang/>
        </w:rPr>
        <w:t>Implement legislative and institutional reforms that advance and promote gender equality and strengthen the protection of women, children and other vulnerable groups (Zimbabwe</w:t>
      </w:r>
      <w:r w:rsidR="00FD447B">
        <w:rPr>
          <w:b/>
          <w:bCs/>
          <w:lang/>
        </w:rPr>
        <w:t>);</w:t>
      </w:r>
    </w:p>
    <w:p w14:paraId="17492BE1" w14:textId="1D84010F" w:rsidR="00F47DEC" w:rsidRPr="00C76ED9" w:rsidRDefault="00F47DEC" w:rsidP="00C76ED9">
      <w:pPr>
        <w:pStyle w:val="SingleTxtG"/>
        <w:numPr>
          <w:ilvl w:val="0"/>
          <w:numId w:val="11"/>
        </w:numPr>
        <w:tabs>
          <w:tab w:val="left" w:pos="2552"/>
        </w:tabs>
        <w:ind w:left="1701" w:firstLine="0"/>
        <w:rPr>
          <w:b/>
          <w:bCs/>
          <w:lang/>
        </w:rPr>
      </w:pPr>
      <w:r w:rsidRPr="00C76ED9">
        <w:rPr>
          <w:b/>
          <w:bCs/>
          <w:lang/>
        </w:rPr>
        <w:t>Enshrine the prohibition of the death penalty in the Constitution and ratify the Second Optional Protocol to the International Covenant on Civil and Political Rights, aiming at the abolition of the death penalty</w:t>
      </w:r>
      <w:r w:rsidR="00CA7710">
        <w:rPr>
          <w:b/>
          <w:bCs/>
          <w:lang/>
        </w:rPr>
        <w:t xml:space="preserve"> </w:t>
      </w:r>
      <w:r w:rsidRPr="00C76ED9">
        <w:rPr>
          <w:b/>
          <w:bCs/>
          <w:lang/>
        </w:rPr>
        <w:t>(Belgium</w:t>
      </w:r>
      <w:r w:rsidR="00FD447B">
        <w:rPr>
          <w:b/>
          <w:bCs/>
          <w:lang/>
        </w:rPr>
        <w:t>);</w:t>
      </w:r>
    </w:p>
    <w:p w14:paraId="6D251B38" w14:textId="6C2966ED" w:rsidR="00F47DEC" w:rsidRPr="00C76ED9" w:rsidRDefault="00F47DEC" w:rsidP="00C76ED9">
      <w:pPr>
        <w:pStyle w:val="SingleTxtG"/>
        <w:numPr>
          <w:ilvl w:val="0"/>
          <w:numId w:val="11"/>
        </w:numPr>
        <w:tabs>
          <w:tab w:val="left" w:pos="2552"/>
        </w:tabs>
        <w:ind w:left="1701" w:firstLine="0"/>
        <w:rPr>
          <w:b/>
          <w:bCs/>
          <w:lang/>
        </w:rPr>
      </w:pPr>
      <w:r w:rsidRPr="00C76ED9">
        <w:rPr>
          <w:b/>
          <w:bCs/>
          <w:lang/>
        </w:rPr>
        <w:t>Take effective measures to combat torture, as well as to improve the situation in the penitentiary system (Russian Federation</w:t>
      </w:r>
      <w:r w:rsidR="00FD447B">
        <w:rPr>
          <w:b/>
          <w:bCs/>
          <w:lang/>
        </w:rPr>
        <w:t>);</w:t>
      </w:r>
    </w:p>
    <w:p w14:paraId="4392344C" w14:textId="0B5E8112" w:rsidR="00F47DEC" w:rsidRPr="00C76ED9" w:rsidRDefault="00F47DEC" w:rsidP="00C76ED9">
      <w:pPr>
        <w:pStyle w:val="SingleTxtG"/>
        <w:numPr>
          <w:ilvl w:val="0"/>
          <w:numId w:val="11"/>
        </w:numPr>
        <w:tabs>
          <w:tab w:val="left" w:pos="2552"/>
        </w:tabs>
        <w:ind w:left="1701" w:firstLine="0"/>
        <w:rPr>
          <w:b/>
          <w:bCs/>
          <w:lang/>
        </w:rPr>
      </w:pPr>
      <w:r w:rsidRPr="00C76ED9">
        <w:rPr>
          <w:b/>
          <w:bCs/>
          <w:lang/>
        </w:rPr>
        <w:t>Improve detention conditions in overcrowded prisons (Slovakia</w:t>
      </w:r>
      <w:r w:rsidR="00FD447B">
        <w:rPr>
          <w:b/>
          <w:bCs/>
          <w:lang/>
        </w:rPr>
        <w:t>);</w:t>
      </w:r>
    </w:p>
    <w:p w14:paraId="5AED1250" w14:textId="438A4377" w:rsidR="00F47DEC" w:rsidRPr="00C76ED9" w:rsidRDefault="00F47DEC" w:rsidP="00C76ED9">
      <w:pPr>
        <w:pStyle w:val="SingleTxtG"/>
        <w:numPr>
          <w:ilvl w:val="0"/>
          <w:numId w:val="11"/>
        </w:numPr>
        <w:tabs>
          <w:tab w:val="left" w:pos="2552"/>
        </w:tabs>
        <w:ind w:left="1701" w:firstLine="0"/>
        <w:rPr>
          <w:b/>
          <w:bCs/>
          <w:lang/>
        </w:rPr>
      </w:pPr>
      <w:r w:rsidRPr="00C76ED9">
        <w:rPr>
          <w:b/>
          <w:bCs/>
          <w:lang/>
        </w:rPr>
        <w:t>Improve detention conditions, with priority to overcrowding, sanitation and healthcare (Pakistan</w:t>
      </w:r>
      <w:r w:rsidR="00FD447B">
        <w:rPr>
          <w:b/>
          <w:bCs/>
          <w:lang/>
        </w:rPr>
        <w:t>);</w:t>
      </w:r>
    </w:p>
    <w:p w14:paraId="53E46492" w14:textId="2A4B015A"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ongoing efforts to reduce overcrowding in prisons and to improve detention conditions (Algeria</w:t>
      </w:r>
      <w:r w:rsidR="00FD447B">
        <w:rPr>
          <w:b/>
          <w:bCs/>
          <w:lang/>
        </w:rPr>
        <w:t>);</w:t>
      </w:r>
    </w:p>
    <w:p w14:paraId="7BF32940" w14:textId="1A7F9A5C"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to strengthen efforts to improve detention conditions and address prison overcrowding, in line with international human rights standards (Sao Tome and Principe);</w:t>
      </w:r>
    </w:p>
    <w:p w14:paraId="3A8271E3" w14:textId="2C518BE5" w:rsidR="00F47DEC" w:rsidRPr="00C76ED9" w:rsidRDefault="00F47DEC" w:rsidP="00C76ED9">
      <w:pPr>
        <w:pStyle w:val="SingleTxtG"/>
        <w:numPr>
          <w:ilvl w:val="0"/>
          <w:numId w:val="11"/>
        </w:numPr>
        <w:tabs>
          <w:tab w:val="left" w:pos="2552"/>
        </w:tabs>
        <w:ind w:left="1701" w:firstLine="0"/>
        <w:rPr>
          <w:b/>
          <w:bCs/>
          <w:lang/>
        </w:rPr>
      </w:pPr>
      <w:r w:rsidRPr="00C76ED9">
        <w:rPr>
          <w:b/>
          <w:bCs/>
          <w:lang/>
        </w:rPr>
        <w:t>Improve detention conditions and access to independent and effective justice (Chad</w:t>
      </w:r>
      <w:r w:rsidR="00FD447B">
        <w:rPr>
          <w:b/>
          <w:bCs/>
          <w:lang/>
        </w:rPr>
        <w:t>);</w:t>
      </w:r>
    </w:p>
    <w:p w14:paraId="3957F233" w14:textId="4F70AD2D" w:rsidR="00F47DEC" w:rsidRPr="00C76ED9" w:rsidRDefault="00F47DEC" w:rsidP="00C76ED9">
      <w:pPr>
        <w:pStyle w:val="SingleTxtG"/>
        <w:numPr>
          <w:ilvl w:val="0"/>
          <w:numId w:val="11"/>
        </w:numPr>
        <w:tabs>
          <w:tab w:val="left" w:pos="2552"/>
        </w:tabs>
        <w:ind w:left="1701" w:firstLine="0"/>
        <w:rPr>
          <w:b/>
          <w:bCs/>
          <w:lang/>
        </w:rPr>
      </w:pPr>
      <w:r w:rsidRPr="00C76ED9">
        <w:rPr>
          <w:b/>
          <w:bCs/>
          <w:lang/>
        </w:rPr>
        <w:t>Step up efforts to improve the conditions of police custody facilities and detention centres under the penitentiary service (Congo</w:t>
      </w:r>
      <w:r w:rsidR="00FD447B">
        <w:rPr>
          <w:b/>
          <w:bCs/>
          <w:lang/>
        </w:rPr>
        <w:t>);</w:t>
      </w:r>
    </w:p>
    <w:p w14:paraId="7DF3551B" w14:textId="30B08126" w:rsidR="00F47DEC" w:rsidRPr="00C76ED9" w:rsidRDefault="00F47DEC" w:rsidP="00C76ED9">
      <w:pPr>
        <w:pStyle w:val="SingleTxtG"/>
        <w:numPr>
          <w:ilvl w:val="0"/>
          <w:numId w:val="11"/>
        </w:numPr>
        <w:tabs>
          <w:tab w:val="left" w:pos="2552"/>
        </w:tabs>
        <w:ind w:left="1701" w:firstLine="0"/>
        <w:rPr>
          <w:b/>
          <w:bCs/>
          <w:lang/>
        </w:rPr>
      </w:pPr>
      <w:r w:rsidRPr="00C76ED9">
        <w:rPr>
          <w:b/>
          <w:bCs/>
          <w:lang/>
        </w:rPr>
        <w:lastRenderedPageBreak/>
        <w:t>Improve the environment of correctional institutions and implementing minimum standards for the treatment of prisoners (Sudan</w:t>
      </w:r>
      <w:r w:rsidR="00FD447B">
        <w:rPr>
          <w:b/>
          <w:bCs/>
          <w:lang/>
        </w:rPr>
        <w:t>);</w:t>
      </w:r>
    </w:p>
    <w:p w14:paraId="7B14F10E" w14:textId="7E57548F"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to improve conditions in detention and in prisons (Equatorial Guinea</w:t>
      </w:r>
      <w:r w:rsidR="00FD447B">
        <w:rPr>
          <w:b/>
          <w:bCs/>
          <w:lang/>
        </w:rPr>
        <w:t>);</w:t>
      </w:r>
    </w:p>
    <w:p w14:paraId="6D7096DA" w14:textId="7753F645"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its policies and plans in the areas of good governance and combating corruption (Sudan</w:t>
      </w:r>
      <w:r w:rsidR="00FD447B">
        <w:rPr>
          <w:b/>
          <w:bCs/>
          <w:lang/>
        </w:rPr>
        <w:t>);</w:t>
      </w:r>
    </w:p>
    <w:p w14:paraId="13581146" w14:textId="1FC3F84D"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the independence of the Anti-Corruption Commission and link its actions with those of the Agency responsible for enforcing drug regulations (France</w:t>
      </w:r>
      <w:r w:rsidR="00FD447B">
        <w:rPr>
          <w:b/>
          <w:bCs/>
          <w:lang/>
        </w:rPr>
        <w:t>);</w:t>
      </w:r>
    </w:p>
    <w:p w14:paraId="349B6972" w14:textId="3C195D3E" w:rsidR="00F47DEC" w:rsidRPr="00C76ED9" w:rsidRDefault="00F47DEC" w:rsidP="00C76ED9">
      <w:pPr>
        <w:pStyle w:val="SingleTxtG"/>
        <w:numPr>
          <w:ilvl w:val="0"/>
          <w:numId w:val="11"/>
        </w:numPr>
        <w:tabs>
          <w:tab w:val="left" w:pos="2552"/>
        </w:tabs>
        <w:ind w:left="1701" w:firstLine="0"/>
        <w:rPr>
          <w:b/>
          <w:bCs/>
          <w:lang/>
        </w:rPr>
      </w:pPr>
      <w:r w:rsidRPr="00C76ED9">
        <w:rPr>
          <w:b/>
          <w:bCs/>
          <w:lang/>
        </w:rPr>
        <w:t>Further reinforce anti-corruption measures, including through the continued strengthening of the Anti-Corruption Commission (Lebanon</w:t>
      </w:r>
      <w:r w:rsidR="00FD447B">
        <w:rPr>
          <w:b/>
          <w:bCs/>
          <w:lang/>
        </w:rPr>
        <w:t>);</w:t>
      </w:r>
    </w:p>
    <w:p w14:paraId="49290B09" w14:textId="341AE100"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to implement justice sector reforms,</w:t>
      </w:r>
      <w:r w:rsidRPr="00C76ED9">
        <w:rPr>
          <w:rFonts w:eastAsia="DengXian" w:hAnsi="Aptos" w:cs="Arial"/>
          <w:b/>
          <w:bCs/>
          <w:kern w:val="2"/>
          <w:sz w:val="24"/>
          <w:szCs w:val="24"/>
          <w:lang w:val="en-US" w:eastAsia="zh-CN"/>
          <w14:ligatures w14:val="standardContextual"/>
        </w:rPr>
        <w:t xml:space="preserve"> </w:t>
      </w:r>
      <w:r w:rsidRPr="00C76ED9">
        <w:rPr>
          <w:b/>
          <w:bCs/>
          <w:lang w:val="en-US"/>
        </w:rPr>
        <w:t xml:space="preserve">particularly within the context of the Justice Sector Reform Strategy (2024-2030) </w:t>
      </w:r>
      <w:r w:rsidRPr="00C76ED9">
        <w:rPr>
          <w:b/>
          <w:bCs/>
          <w:lang/>
        </w:rPr>
        <w:t>(Egypt);</w:t>
      </w:r>
    </w:p>
    <w:p w14:paraId="46994331" w14:textId="06368FCD" w:rsidR="00F47DEC" w:rsidRPr="00C76ED9" w:rsidRDefault="00F47DEC" w:rsidP="00C76ED9">
      <w:pPr>
        <w:pStyle w:val="SingleTxtG"/>
        <w:numPr>
          <w:ilvl w:val="0"/>
          <w:numId w:val="11"/>
        </w:numPr>
        <w:tabs>
          <w:tab w:val="left" w:pos="2552"/>
        </w:tabs>
        <w:ind w:left="1701" w:firstLine="0"/>
        <w:rPr>
          <w:b/>
          <w:bCs/>
          <w:lang/>
        </w:rPr>
      </w:pPr>
      <w:r w:rsidRPr="00C76ED9">
        <w:rPr>
          <w:b/>
          <w:bCs/>
          <w:lang/>
        </w:rPr>
        <w:t>Enhance efforts to improve access to justice through continued implementation of justice sector reforms (Nigeria</w:t>
      </w:r>
      <w:r w:rsidR="00FD447B">
        <w:rPr>
          <w:b/>
          <w:bCs/>
          <w:lang/>
        </w:rPr>
        <w:t>);</w:t>
      </w:r>
    </w:p>
    <w:p w14:paraId="00B3905D" w14:textId="763753EE" w:rsidR="00F47DEC" w:rsidRPr="00C76ED9" w:rsidRDefault="00F47DEC" w:rsidP="00C76ED9">
      <w:pPr>
        <w:pStyle w:val="SingleTxtG"/>
        <w:numPr>
          <w:ilvl w:val="0"/>
          <w:numId w:val="11"/>
        </w:numPr>
        <w:tabs>
          <w:tab w:val="left" w:pos="2552"/>
        </w:tabs>
        <w:ind w:left="1701" w:firstLine="0"/>
        <w:rPr>
          <w:b/>
          <w:bCs/>
          <w:lang/>
        </w:rPr>
      </w:pPr>
      <w:r w:rsidRPr="00C76ED9">
        <w:rPr>
          <w:b/>
          <w:bCs/>
          <w:lang/>
        </w:rPr>
        <w:t>Further strengthen access to justice and protection services for vulnerable groups, including women and children, in order to promote social inclusion and equal access to rights (Angola</w:t>
      </w:r>
      <w:r w:rsidR="00FD447B">
        <w:rPr>
          <w:b/>
          <w:bCs/>
          <w:lang/>
        </w:rPr>
        <w:t>);</w:t>
      </w:r>
    </w:p>
    <w:p w14:paraId="03B5DFEF" w14:textId="439BD4F6"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reforms of the justice sector to address challenges affecting the administration of criminal justice (United Republic of Tanzania</w:t>
      </w:r>
      <w:r w:rsidR="00FD447B">
        <w:rPr>
          <w:b/>
          <w:bCs/>
          <w:lang/>
        </w:rPr>
        <w:t>);</w:t>
      </w:r>
    </w:p>
    <w:p w14:paraId="735C8460" w14:textId="4C45B2D0"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strengthening the efficiency of the justice system through the enhancement of the capacities of judicial institutions and the expansion of legal aid services (Oman</w:t>
      </w:r>
      <w:r w:rsidR="00FD447B">
        <w:rPr>
          <w:b/>
          <w:bCs/>
          <w:lang/>
        </w:rPr>
        <w:t>);</w:t>
      </w:r>
    </w:p>
    <w:p w14:paraId="3F4F572F" w14:textId="28E9C069" w:rsidR="00F47DEC" w:rsidRPr="00C76ED9" w:rsidRDefault="00F47DEC" w:rsidP="00C76ED9">
      <w:pPr>
        <w:pStyle w:val="SingleTxtG"/>
        <w:numPr>
          <w:ilvl w:val="0"/>
          <w:numId w:val="11"/>
        </w:numPr>
        <w:tabs>
          <w:tab w:val="left" w:pos="2552"/>
        </w:tabs>
        <w:ind w:left="1701" w:firstLine="0"/>
        <w:rPr>
          <w:b/>
          <w:bCs/>
          <w:lang/>
        </w:rPr>
      </w:pPr>
      <w:r w:rsidRPr="00C76ED9">
        <w:rPr>
          <w:b/>
          <w:bCs/>
          <w:lang/>
        </w:rPr>
        <w:t>Further promote access to justice and related services amongst women, children and the most vulnerable, through appropriate policies and programmes (Sri Lanka</w:t>
      </w:r>
      <w:r w:rsidR="00FD447B">
        <w:rPr>
          <w:b/>
          <w:bCs/>
          <w:lang/>
        </w:rPr>
        <w:t>);</w:t>
      </w:r>
    </w:p>
    <w:p w14:paraId="61D08DD9" w14:textId="251734ED"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measures aimed at improving access to justice and ensuring the effective protection of human rights, in particular for vulnerable groups, including women and children (Ukraine</w:t>
      </w:r>
      <w:r w:rsidR="00FD447B">
        <w:rPr>
          <w:b/>
          <w:bCs/>
          <w:lang/>
        </w:rPr>
        <w:t>);</w:t>
      </w:r>
    </w:p>
    <w:p w14:paraId="18DEADA1" w14:textId="06563EA5"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rule of law and accountability by ensuring policing practices and public order laws comply with international human rights obligations, including implementing the November 2024 ECOWAS Court ruling on discriminatory loitering laws (Norway</w:t>
      </w:r>
      <w:r w:rsidR="00FD447B">
        <w:rPr>
          <w:b/>
          <w:bCs/>
          <w:lang/>
        </w:rPr>
        <w:t>);</w:t>
      </w:r>
    </w:p>
    <w:p w14:paraId="31B7AD44" w14:textId="35ADEB8D" w:rsidR="00F47DEC" w:rsidRPr="00C76ED9" w:rsidRDefault="00F47DEC" w:rsidP="00C76ED9">
      <w:pPr>
        <w:pStyle w:val="SingleTxtG"/>
        <w:numPr>
          <w:ilvl w:val="0"/>
          <w:numId w:val="11"/>
        </w:numPr>
        <w:tabs>
          <w:tab w:val="left" w:pos="2552"/>
        </w:tabs>
        <w:ind w:left="1701" w:firstLine="0"/>
        <w:rPr>
          <w:b/>
          <w:bCs/>
          <w:lang/>
        </w:rPr>
      </w:pPr>
      <w:r w:rsidRPr="00C76ED9">
        <w:rPr>
          <w:b/>
          <w:bCs/>
          <w:lang/>
        </w:rPr>
        <w:t>Further step up measures to increase access to legal services, resolution of human rights complaints, and targeted support for vulnerable groups (Tajikistan</w:t>
      </w:r>
      <w:r w:rsidR="00FD447B">
        <w:rPr>
          <w:b/>
          <w:bCs/>
          <w:lang/>
        </w:rPr>
        <w:t>);</w:t>
      </w:r>
    </w:p>
    <w:p w14:paraId="6E7ED0E2" w14:textId="6C324F1F" w:rsidR="00F47DEC" w:rsidRPr="00C76ED9" w:rsidRDefault="00F47DEC" w:rsidP="00C76ED9">
      <w:pPr>
        <w:pStyle w:val="SingleTxtG"/>
        <w:numPr>
          <w:ilvl w:val="0"/>
          <w:numId w:val="11"/>
        </w:numPr>
        <w:tabs>
          <w:tab w:val="left" w:pos="2552"/>
        </w:tabs>
        <w:ind w:left="1701" w:firstLine="0"/>
        <w:rPr>
          <w:b/>
          <w:bCs/>
          <w:lang/>
        </w:rPr>
      </w:pPr>
      <w:r w:rsidRPr="00C76ED9">
        <w:rPr>
          <w:b/>
          <w:bCs/>
          <w:lang/>
        </w:rPr>
        <w:t>Progress legislation decriminalising petty offences, promote non-custodial measures and reduce prison overcrowding (United Kingdom of Great Britain and Northern Ireland</w:t>
      </w:r>
      <w:r w:rsidR="00FD447B">
        <w:rPr>
          <w:b/>
          <w:bCs/>
          <w:lang/>
        </w:rPr>
        <w:t>);</w:t>
      </w:r>
    </w:p>
    <w:p w14:paraId="12205D60" w14:textId="61123C5D"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efforts to reduce pre-trial detention and decongest prisons, including through greater use of non-custodial measures and judicial reforms (Gambia</w:t>
      </w:r>
      <w:r w:rsidR="00FD447B">
        <w:rPr>
          <w:b/>
          <w:bCs/>
          <w:lang/>
        </w:rPr>
        <w:t>);</w:t>
      </w:r>
    </w:p>
    <w:p w14:paraId="7EAAD54F" w14:textId="13A2AF67" w:rsidR="00F47DEC" w:rsidRPr="00C76ED9" w:rsidRDefault="00F47DEC" w:rsidP="00C76ED9">
      <w:pPr>
        <w:pStyle w:val="SingleTxtG"/>
        <w:numPr>
          <w:ilvl w:val="0"/>
          <w:numId w:val="11"/>
        </w:numPr>
        <w:tabs>
          <w:tab w:val="left" w:pos="2552"/>
        </w:tabs>
        <w:ind w:left="1701" w:firstLine="0"/>
        <w:rPr>
          <w:b/>
          <w:bCs/>
          <w:lang/>
        </w:rPr>
      </w:pPr>
      <w:r w:rsidRPr="00C76ED9">
        <w:rPr>
          <w:b/>
          <w:bCs/>
          <w:lang/>
        </w:rPr>
        <w:t>Improve the knowledge of justice sector actors regarding the new code of criminal procedure, in order to ensure a harmonized application of the new law (Mali</w:t>
      </w:r>
      <w:r w:rsidR="00FD447B">
        <w:rPr>
          <w:b/>
          <w:bCs/>
          <w:lang/>
        </w:rPr>
        <w:t>);</w:t>
      </w:r>
    </w:p>
    <w:p w14:paraId="7AC622B2" w14:textId="632FC04F" w:rsidR="00F47DEC" w:rsidRPr="00C76ED9" w:rsidRDefault="00F47DEC" w:rsidP="00C76ED9">
      <w:pPr>
        <w:pStyle w:val="SingleTxtG"/>
        <w:numPr>
          <w:ilvl w:val="0"/>
          <w:numId w:val="11"/>
        </w:numPr>
        <w:tabs>
          <w:tab w:val="left" w:pos="2552"/>
        </w:tabs>
        <w:ind w:left="1701" w:firstLine="0"/>
        <w:rPr>
          <w:b/>
          <w:bCs/>
          <w:lang/>
        </w:rPr>
      </w:pPr>
      <w:r w:rsidRPr="00C76ED9">
        <w:rPr>
          <w:b/>
          <w:bCs/>
          <w:lang/>
        </w:rPr>
        <w:t>Raising awareness among judges so that courts can include community service orders in their rulings to alleviate prison overcrowding (Mali</w:t>
      </w:r>
      <w:r w:rsidR="00FD447B">
        <w:rPr>
          <w:b/>
          <w:bCs/>
          <w:lang/>
        </w:rPr>
        <w:t>);</w:t>
      </w:r>
    </w:p>
    <w:p w14:paraId="1E2DEF31" w14:textId="39F171E3" w:rsidR="00F47DEC" w:rsidRPr="00C76ED9" w:rsidRDefault="00F47DEC" w:rsidP="00C76ED9">
      <w:pPr>
        <w:pStyle w:val="SingleTxtG"/>
        <w:numPr>
          <w:ilvl w:val="0"/>
          <w:numId w:val="11"/>
        </w:numPr>
        <w:tabs>
          <w:tab w:val="left" w:pos="2552"/>
        </w:tabs>
        <w:ind w:left="1701" w:firstLine="0"/>
        <w:rPr>
          <w:b/>
          <w:bCs/>
          <w:lang/>
        </w:rPr>
      </w:pPr>
      <w:r w:rsidRPr="00C76ED9">
        <w:rPr>
          <w:b/>
          <w:bCs/>
          <w:lang/>
        </w:rPr>
        <w:t>Reduce the risks of arbitrary detention and lengthy pretrial detention (France</w:t>
      </w:r>
      <w:r w:rsidR="00FD447B">
        <w:rPr>
          <w:b/>
          <w:bCs/>
          <w:lang/>
        </w:rPr>
        <w:t>);</w:t>
      </w:r>
    </w:p>
    <w:p w14:paraId="633DED43" w14:textId="7EAAED79" w:rsidR="00F47DEC" w:rsidRPr="00C76ED9" w:rsidRDefault="00F47DEC" w:rsidP="00C76ED9">
      <w:pPr>
        <w:pStyle w:val="SingleTxtG"/>
        <w:numPr>
          <w:ilvl w:val="0"/>
          <w:numId w:val="11"/>
        </w:numPr>
        <w:tabs>
          <w:tab w:val="left" w:pos="2552"/>
        </w:tabs>
        <w:ind w:left="1701" w:firstLine="0"/>
        <w:rPr>
          <w:b/>
          <w:bCs/>
          <w:lang/>
        </w:rPr>
      </w:pPr>
      <w:r w:rsidRPr="00C76ED9">
        <w:rPr>
          <w:b/>
          <w:bCs/>
          <w:lang/>
        </w:rPr>
        <w:lastRenderedPageBreak/>
        <w:t>Take effective measures to ensure the implementation of the right to a fair trial (Russian Federation</w:t>
      </w:r>
      <w:r w:rsidR="00FD447B">
        <w:rPr>
          <w:b/>
          <w:bCs/>
          <w:lang/>
        </w:rPr>
        <w:t>);</w:t>
      </w:r>
    </w:p>
    <w:p w14:paraId="59C40199" w14:textId="7E653D41"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Ensure protection of fundamental freedoms, including freedom of expression and peaceful assembly (Poland</w:t>
      </w:r>
      <w:r w:rsidR="00FD447B">
        <w:rPr>
          <w:b/>
          <w:bCs/>
          <w:lang/>
        </w:rPr>
        <w:t>);</w:t>
      </w:r>
    </w:p>
    <w:p w14:paraId="4F7E37C0" w14:textId="0CEBE206"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Ensure the full enjoyment of the right to freedom of expression for all, including journalists, human rights defenders, and civil society actors (Bulgaria</w:t>
      </w:r>
      <w:r w:rsidR="00FD447B">
        <w:rPr>
          <w:b/>
          <w:bCs/>
          <w:lang/>
        </w:rPr>
        <w:t>);</w:t>
      </w:r>
    </w:p>
    <w:p w14:paraId="382DB38A" w14:textId="504AB9F3"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Ensure the full enjoyment of freedom of expression and media freedom in line with international legal standards, including the protection of journalists and human rights defenders; and review the application of legislation on cyberstalking and harassment (Czechia</w:t>
      </w:r>
      <w:r w:rsidR="00FD447B">
        <w:rPr>
          <w:b/>
          <w:bCs/>
          <w:lang/>
        </w:rPr>
        <w:t>);</w:t>
      </w:r>
    </w:p>
    <w:p w14:paraId="4C4D9976" w14:textId="5DCC7AD7"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Ensure in law and in practice a safe and enabling environment for civil society and human rights defenders in accordance with international standards (Estonia</w:t>
      </w:r>
      <w:r w:rsidR="00FD447B">
        <w:rPr>
          <w:b/>
          <w:bCs/>
          <w:lang/>
        </w:rPr>
        <w:t>);</w:t>
      </w:r>
    </w:p>
    <w:p w14:paraId="58052606" w14:textId="08916299"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to strengthen mechanisms to protect fundamental freedoms in the country (India</w:t>
      </w:r>
      <w:r w:rsidR="00FD447B">
        <w:rPr>
          <w:b/>
          <w:bCs/>
          <w:lang/>
        </w:rPr>
        <w:t>);</w:t>
      </w:r>
    </w:p>
    <w:p w14:paraId="58908C12" w14:textId="4C804EEA" w:rsidR="00F47DEC" w:rsidRPr="00C76ED9" w:rsidRDefault="00F47DEC" w:rsidP="00C76ED9">
      <w:pPr>
        <w:pStyle w:val="SingleTxtG"/>
        <w:numPr>
          <w:ilvl w:val="0"/>
          <w:numId w:val="11"/>
        </w:numPr>
        <w:tabs>
          <w:tab w:val="left" w:pos="2552"/>
        </w:tabs>
        <w:ind w:left="1701" w:firstLine="0"/>
        <w:rPr>
          <w:b/>
          <w:bCs/>
          <w:lang/>
        </w:rPr>
      </w:pPr>
      <w:r w:rsidRPr="00C76ED9">
        <w:rPr>
          <w:b/>
          <w:bCs/>
          <w:lang/>
        </w:rPr>
        <w:t>Consider reviewing and strengthening national laws and legislation with a view to guaranteeing freedom of opinion and expression and freedom of peaceful assembly (Iraq</w:t>
      </w:r>
      <w:r w:rsidR="00FD447B">
        <w:rPr>
          <w:b/>
          <w:bCs/>
          <w:lang/>
        </w:rPr>
        <w:t>);</w:t>
      </w:r>
    </w:p>
    <w:p w14:paraId="3C5A6ADA" w14:textId="71603DD9" w:rsidR="00F47DEC" w:rsidRPr="00C76ED9" w:rsidRDefault="00F47DEC" w:rsidP="00C76ED9">
      <w:pPr>
        <w:pStyle w:val="SingleTxtG"/>
        <w:numPr>
          <w:ilvl w:val="0"/>
          <w:numId w:val="11"/>
        </w:numPr>
        <w:tabs>
          <w:tab w:val="left" w:pos="2552"/>
        </w:tabs>
        <w:ind w:left="1701" w:firstLine="0"/>
        <w:rPr>
          <w:b/>
          <w:bCs/>
          <w:lang/>
        </w:rPr>
      </w:pPr>
      <w:r w:rsidRPr="00C76ED9">
        <w:rPr>
          <w:b/>
          <w:bCs/>
          <w:lang/>
        </w:rPr>
        <w:t>Amend the Cyber Security and Crimes Act (2021) and Public Order Act (1965) to bring them in line with the International Covenant on Civil and Political Rights and the United Nations Declaration on Human Rights Defenders (Netherlands (Kingdom of the)</w:t>
      </w:r>
      <w:r w:rsidR="00FD447B">
        <w:rPr>
          <w:b/>
          <w:bCs/>
          <w:lang/>
        </w:rPr>
        <w:t>);</w:t>
      </w:r>
    </w:p>
    <w:p w14:paraId="73C1FEA4" w14:textId="14319BAE" w:rsidR="00F47DEC" w:rsidRPr="00C76ED9" w:rsidRDefault="00F47DEC" w:rsidP="00C76ED9">
      <w:pPr>
        <w:pStyle w:val="SingleTxtG"/>
        <w:numPr>
          <w:ilvl w:val="0"/>
          <w:numId w:val="11"/>
        </w:numPr>
        <w:tabs>
          <w:tab w:val="left" w:pos="2552"/>
        </w:tabs>
        <w:ind w:left="1701" w:firstLine="0"/>
        <w:rPr>
          <w:b/>
          <w:bCs/>
          <w:lang/>
        </w:rPr>
      </w:pPr>
      <w:r w:rsidRPr="00C76ED9">
        <w:rPr>
          <w:b/>
          <w:bCs/>
          <w:lang/>
        </w:rPr>
        <w:t>Fully guarantee freedom of expression and of the press, as well as the work of journalists without restrictions, by reforming the Cybersecurity and Computer Crimes Law (Spain</w:t>
      </w:r>
      <w:r w:rsidR="00FD447B">
        <w:rPr>
          <w:b/>
          <w:bCs/>
          <w:lang/>
        </w:rPr>
        <w:t>);</w:t>
      </w:r>
    </w:p>
    <w:p w14:paraId="7452C46C" w14:textId="4E2E20C7" w:rsidR="00F47DEC" w:rsidRPr="00C76ED9" w:rsidRDefault="00F47DEC" w:rsidP="00C76ED9">
      <w:pPr>
        <w:pStyle w:val="SingleTxtG"/>
        <w:numPr>
          <w:ilvl w:val="0"/>
          <w:numId w:val="11"/>
        </w:numPr>
        <w:tabs>
          <w:tab w:val="left" w:pos="2552"/>
        </w:tabs>
        <w:ind w:left="1701" w:firstLine="0"/>
        <w:rPr>
          <w:b/>
          <w:bCs/>
          <w:lang/>
        </w:rPr>
      </w:pPr>
      <w:r w:rsidRPr="00C76ED9">
        <w:rPr>
          <w:b/>
          <w:bCs/>
          <w:lang/>
        </w:rPr>
        <w:t>Uphold rights to freedom of expression for all citizens, and prevent arbitrary detention and discrimination (Australia</w:t>
      </w:r>
      <w:r w:rsidR="00FD447B">
        <w:rPr>
          <w:b/>
          <w:bCs/>
          <w:lang/>
        </w:rPr>
        <w:t>);</w:t>
      </w:r>
    </w:p>
    <w:p w14:paraId="26466456" w14:textId="5AAC3F78"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protection of civic space including through human rights defenders' legislation and review the Cybersecurity and Crime Act and Counter Terrorism Act to ensure they are not used to restrict freedom of expression (United Kingdom of Great Britain and Northern Ireland);</w:t>
      </w:r>
    </w:p>
    <w:p w14:paraId="75840FE1" w14:textId="1D0BBBE2" w:rsidR="00F47DEC" w:rsidRPr="00C76ED9" w:rsidRDefault="00F47DEC" w:rsidP="00C76ED9">
      <w:pPr>
        <w:pStyle w:val="SingleTxtG"/>
        <w:numPr>
          <w:ilvl w:val="0"/>
          <w:numId w:val="11"/>
        </w:numPr>
        <w:tabs>
          <w:tab w:val="left" w:pos="2552"/>
        </w:tabs>
        <w:ind w:left="1701" w:firstLine="0"/>
        <w:rPr>
          <w:b/>
          <w:bCs/>
          <w:lang/>
        </w:rPr>
      </w:pPr>
      <w:r w:rsidRPr="00C76ED9">
        <w:rPr>
          <w:b/>
          <w:bCs/>
          <w:lang/>
        </w:rPr>
        <w:t>Intensify public awareness programmes on the right to information and freedom of expression (United Republic of Tanzania</w:t>
      </w:r>
      <w:r w:rsidR="00FD447B">
        <w:rPr>
          <w:b/>
          <w:bCs/>
          <w:lang/>
        </w:rPr>
        <w:t>);</w:t>
      </w:r>
    </w:p>
    <w:p w14:paraId="6662265E" w14:textId="6633860C" w:rsidR="00F47DEC" w:rsidRPr="00C76ED9" w:rsidRDefault="00F47DEC" w:rsidP="00C76ED9">
      <w:pPr>
        <w:pStyle w:val="SingleTxtG"/>
        <w:numPr>
          <w:ilvl w:val="0"/>
          <w:numId w:val="11"/>
        </w:numPr>
        <w:tabs>
          <w:tab w:val="left" w:pos="2552"/>
        </w:tabs>
        <w:ind w:left="1701" w:firstLine="0"/>
        <w:rPr>
          <w:b/>
          <w:bCs/>
          <w:lang/>
        </w:rPr>
      </w:pPr>
      <w:r w:rsidRPr="00C76ED9">
        <w:rPr>
          <w:b/>
          <w:bCs/>
          <w:lang/>
        </w:rPr>
        <w:t>Amend section 44 of the Cyber Security and Cybercrime Act to align with Article 19 of the International Covenant on Civil and Political Rights and prevent its use to criminalize peaceful expression, online or offline (Canada</w:t>
      </w:r>
      <w:r w:rsidR="00FD447B">
        <w:rPr>
          <w:b/>
          <w:bCs/>
          <w:lang/>
        </w:rPr>
        <w:t>);</w:t>
      </w:r>
    </w:p>
    <w:p w14:paraId="5E66D943" w14:textId="61AA55FF" w:rsidR="00F47DEC" w:rsidRPr="00C76ED9" w:rsidRDefault="00F47DEC" w:rsidP="00C76ED9">
      <w:pPr>
        <w:pStyle w:val="SingleTxtG"/>
        <w:numPr>
          <w:ilvl w:val="0"/>
          <w:numId w:val="11"/>
        </w:numPr>
        <w:tabs>
          <w:tab w:val="left" w:pos="2552"/>
        </w:tabs>
        <w:ind w:left="1701" w:firstLine="0"/>
        <w:rPr>
          <w:b/>
          <w:bCs/>
          <w:lang/>
        </w:rPr>
      </w:pPr>
      <w:r w:rsidRPr="00C76ED9">
        <w:rPr>
          <w:b/>
          <w:bCs/>
          <w:lang/>
        </w:rPr>
        <w:t>Prevent and condemn the excessive use of force against peaceful demonstrations and assemblies (Cabo Verde);</w:t>
      </w:r>
    </w:p>
    <w:p w14:paraId="2AA9B582" w14:textId="5EB1F718" w:rsidR="00F47DEC" w:rsidRPr="00C76ED9" w:rsidRDefault="00F47DEC" w:rsidP="00C76ED9">
      <w:pPr>
        <w:pStyle w:val="SingleTxtG"/>
        <w:numPr>
          <w:ilvl w:val="0"/>
          <w:numId w:val="11"/>
        </w:numPr>
        <w:tabs>
          <w:tab w:val="left" w:pos="2552"/>
        </w:tabs>
        <w:ind w:left="1701" w:firstLine="0"/>
        <w:rPr>
          <w:b/>
          <w:bCs/>
          <w:lang/>
        </w:rPr>
      </w:pPr>
      <w:r w:rsidRPr="00C76ED9">
        <w:rPr>
          <w:b/>
          <w:bCs/>
          <w:lang/>
        </w:rPr>
        <w:t>Take concrete steps to ensure freedom of expression and peaceful assembly by protecting journalists, human rights defenders and civil society actors, and by ending arbitrary arrests and harassment in line with international human rights standards (Norway</w:t>
      </w:r>
      <w:r w:rsidR="00FD447B">
        <w:rPr>
          <w:b/>
          <w:bCs/>
          <w:lang/>
        </w:rPr>
        <w:t>);</w:t>
      </w:r>
    </w:p>
    <w:p w14:paraId="4BA511B8" w14:textId="6C613D4A" w:rsidR="00F47DEC" w:rsidRPr="00C76ED9" w:rsidRDefault="00F47DEC" w:rsidP="00C76ED9">
      <w:pPr>
        <w:pStyle w:val="SingleTxtG"/>
        <w:numPr>
          <w:ilvl w:val="0"/>
          <w:numId w:val="11"/>
        </w:numPr>
        <w:tabs>
          <w:tab w:val="left" w:pos="2552"/>
        </w:tabs>
        <w:ind w:left="1701" w:firstLine="0"/>
        <w:rPr>
          <w:b/>
          <w:bCs/>
          <w:lang/>
        </w:rPr>
      </w:pPr>
      <w:r w:rsidRPr="00C76ED9">
        <w:rPr>
          <w:b/>
          <w:bCs/>
          <w:lang/>
        </w:rPr>
        <w:t>Uphold the full enjoyment of freedom of expression and peaceful assembly, in line with international standards, and ensure fair and independent investigations into all allegations of violations by law enforcement (Italy</w:t>
      </w:r>
      <w:r w:rsidR="00FD447B">
        <w:rPr>
          <w:b/>
          <w:bCs/>
          <w:lang/>
        </w:rPr>
        <w:t>);</w:t>
      </w:r>
    </w:p>
    <w:p w14:paraId="16A5A35A" w14:textId="69793D76" w:rsidR="00F47DEC" w:rsidRPr="00C76ED9" w:rsidRDefault="00F47DEC" w:rsidP="00C76ED9">
      <w:pPr>
        <w:pStyle w:val="SingleTxtG"/>
        <w:numPr>
          <w:ilvl w:val="0"/>
          <w:numId w:val="11"/>
        </w:numPr>
        <w:tabs>
          <w:tab w:val="left" w:pos="2552"/>
        </w:tabs>
        <w:ind w:left="1701" w:firstLine="0"/>
        <w:rPr>
          <w:b/>
          <w:bCs/>
          <w:lang/>
        </w:rPr>
      </w:pPr>
      <w:r w:rsidRPr="00C76ED9">
        <w:rPr>
          <w:b/>
          <w:bCs/>
          <w:lang/>
        </w:rPr>
        <w:t>Promote full respect for fundamental freedoms by safeguarding the right to peaceful assembly and avoiding unnecessary measures such as the imposition of open-ended curfews (Republic of Korea</w:t>
      </w:r>
      <w:r w:rsidR="00FD447B">
        <w:rPr>
          <w:b/>
          <w:bCs/>
          <w:lang/>
        </w:rPr>
        <w:t>);</w:t>
      </w:r>
    </w:p>
    <w:p w14:paraId="6B786F90" w14:textId="5521A1F9" w:rsidR="00F47DEC" w:rsidRPr="00C76ED9" w:rsidRDefault="00F47DEC" w:rsidP="00C76ED9">
      <w:pPr>
        <w:pStyle w:val="SingleTxtG"/>
        <w:numPr>
          <w:ilvl w:val="0"/>
          <w:numId w:val="11"/>
        </w:numPr>
        <w:tabs>
          <w:tab w:val="left" w:pos="2552"/>
        </w:tabs>
        <w:ind w:left="1701" w:firstLine="0"/>
        <w:rPr>
          <w:b/>
          <w:bCs/>
          <w:lang/>
        </w:rPr>
      </w:pPr>
      <w:r w:rsidRPr="00C76ED9">
        <w:rPr>
          <w:b/>
          <w:bCs/>
          <w:lang/>
        </w:rPr>
        <w:t>Further promote a safe environment for independent media (Slovakia</w:t>
      </w:r>
      <w:r w:rsidR="00FD447B">
        <w:rPr>
          <w:b/>
          <w:bCs/>
          <w:lang/>
        </w:rPr>
        <w:t>);</w:t>
      </w:r>
    </w:p>
    <w:p w14:paraId="065CC62D" w14:textId="064FB516" w:rsidR="00F47DEC" w:rsidRPr="00C76ED9" w:rsidRDefault="00F47DEC" w:rsidP="00C76ED9">
      <w:pPr>
        <w:pStyle w:val="SingleTxtG"/>
        <w:numPr>
          <w:ilvl w:val="0"/>
          <w:numId w:val="11"/>
        </w:numPr>
        <w:tabs>
          <w:tab w:val="left" w:pos="2552"/>
        </w:tabs>
        <w:ind w:left="1701" w:firstLine="0"/>
        <w:rPr>
          <w:b/>
          <w:bCs/>
          <w:lang/>
        </w:rPr>
      </w:pPr>
      <w:r w:rsidRPr="00C76ED9">
        <w:rPr>
          <w:b/>
          <w:bCs/>
          <w:lang/>
        </w:rPr>
        <w:lastRenderedPageBreak/>
        <w:t>Strengthen the protection of fundamental freedoms and civic space (Chad</w:t>
      </w:r>
      <w:r w:rsidR="00FD447B">
        <w:rPr>
          <w:b/>
          <w:bCs/>
          <w:lang/>
        </w:rPr>
        <w:t>);</w:t>
      </w:r>
    </w:p>
    <w:p w14:paraId="302B5E53" w14:textId="3AE2C87C"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efforts to promote a safe and enabling environment for civil society actors to exercise fundamental freedoms, including by aligning relevant legislation with international human rights standards (Japan</w:t>
      </w:r>
      <w:r w:rsidR="00FD447B">
        <w:rPr>
          <w:b/>
          <w:bCs/>
          <w:lang/>
        </w:rPr>
        <w:t>);</w:t>
      </w:r>
    </w:p>
    <w:p w14:paraId="0ACE75EA" w14:textId="29321F6E" w:rsidR="00F47DEC" w:rsidRPr="00C76ED9" w:rsidRDefault="00F47DEC" w:rsidP="00C76ED9">
      <w:pPr>
        <w:pStyle w:val="SingleTxtG"/>
        <w:numPr>
          <w:ilvl w:val="0"/>
          <w:numId w:val="11"/>
        </w:numPr>
        <w:tabs>
          <w:tab w:val="left" w:pos="2552"/>
        </w:tabs>
        <w:ind w:left="1701" w:firstLine="0"/>
        <w:rPr>
          <w:b/>
          <w:bCs/>
          <w:lang/>
        </w:rPr>
      </w:pPr>
      <w:r w:rsidRPr="00C76ED9">
        <w:rPr>
          <w:b/>
          <w:bCs/>
          <w:lang/>
        </w:rPr>
        <w:t>Guarantee the right of individuals to freedom of expression and peaceful assembly (Libya</w:t>
      </w:r>
      <w:r w:rsidR="00FD447B">
        <w:rPr>
          <w:b/>
          <w:bCs/>
          <w:lang/>
        </w:rPr>
        <w:t>);</w:t>
      </w:r>
    </w:p>
    <w:p w14:paraId="2D8E4ABB" w14:textId="02EC8566"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policies for the protection of human rights defenders to effectively prevent and investigate attacks against them (Marshall Islands</w:t>
      </w:r>
      <w:r w:rsidR="00FD447B">
        <w:rPr>
          <w:b/>
          <w:bCs/>
          <w:lang/>
        </w:rPr>
        <w:t>);</w:t>
      </w:r>
    </w:p>
    <w:p w14:paraId="46D5AEAA" w14:textId="46C643A4"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civil registration mechanisms (Burkina Faso</w:t>
      </w:r>
      <w:r w:rsidR="00FD447B">
        <w:rPr>
          <w:b/>
          <w:bCs/>
          <w:lang/>
        </w:rPr>
        <w:t>);</w:t>
      </w:r>
    </w:p>
    <w:p w14:paraId="0E9A9B95" w14:textId="3F1DBD27" w:rsidR="00F47DEC" w:rsidRPr="00C76ED9" w:rsidRDefault="00F47DEC" w:rsidP="00C76ED9">
      <w:pPr>
        <w:pStyle w:val="SingleTxtG"/>
        <w:numPr>
          <w:ilvl w:val="0"/>
          <w:numId w:val="11"/>
        </w:numPr>
        <w:tabs>
          <w:tab w:val="left" w:pos="2552"/>
        </w:tabs>
        <w:ind w:left="1701" w:firstLine="0"/>
        <w:rPr>
          <w:b/>
          <w:bCs/>
          <w:lang/>
        </w:rPr>
      </w:pPr>
      <w:r w:rsidRPr="00C76ED9">
        <w:rPr>
          <w:b/>
          <w:bCs/>
          <w:lang/>
        </w:rPr>
        <w:t>Accelerate the implementation of all 80 recommendations established by the Tripartite Committee on Electoral Processes (Switzerland</w:t>
      </w:r>
      <w:r w:rsidR="00FD447B">
        <w:rPr>
          <w:b/>
          <w:bCs/>
          <w:lang/>
        </w:rPr>
        <w:t>);</w:t>
      </w:r>
    </w:p>
    <w:p w14:paraId="5C4F6537" w14:textId="3BD01CCA"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the inclusive implementation of post‑election reforms, ensuring transparent electoral processes and credible appointments of election commissioners (Czechia</w:t>
      </w:r>
      <w:r w:rsidR="00FD447B">
        <w:rPr>
          <w:b/>
          <w:bCs/>
          <w:lang/>
        </w:rPr>
        <w:t>);</w:t>
      </w:r>
    </w:p>
    <w:p w14:paraId="6CEAD0C2" w14:textId="39ED4288"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the legal framework and policies to guarantee equal rights of men and women in marriage (Uganda</w:t>
      </w:r>
      <w:r w:rsidR="00FD447B">
        <w:rPr>
          <w:b/>
          <w:bCs/>
          <w:lang/>
        </w:rPr>
        <w:t>);</w:t>
      </w:r>
    </w:p>
    <w:p w14:paraId="0757A442" w14:textId="5E1E2A61"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efforts to combat trafficking in persons and ensure protection and support for victims and survivors (Bangladesh</w:t>
      </w:r>
      <w:r w:rsidR="00FD447B">
        <w:rPr>
          <w:b/>
          <w:bCs/>
          <w:lang/>
        </w:rPr>
        <w:t>);</w:t>
      </w:r>
    </w:p>
    <w:p w14:paraId="48451C2B" w14:textId="464CB650"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the implementation of the 2022 law against trafficking in persons and smuggling of migrants, including by improving protection and assistance to victims (Cameroon</w:t>
      </w:r>
      <w:r w:rsidR="00FD447B">
        <w:rPr>
          <w:b/>
          <w:bCs/>
          <w:lang/>
        </w:rPr>
        <w:t>);</w:t>
      </w:r>
    </w:p>
    <w:p w14:paraId="1E566D33" w14:textId="07FAE432" w:rsidR="00F47DEC" w:rsidRPr="00C76ED9" w:rsidRDefault="00F47DEC" w:rsidP="00C76ED9">
      <w:pPr>
        <w:pStyle w:val="SingleTxtG"/>
        <w:numPr>
          <w:ilvl w:val="0"/>
          <w:numId w:val="11"/>
        </w:numPr>
        <w:tabs>
          <w:tab w:val="left" w:pos="2552"/>
        </w:tabs>
        <w:ind w:left="1701" w:firstLine="0"/>
        <w:rPr>
          <w:b/>
          <w:bCs/>
          <w:lang/>
        </w:rPr>
      </w:pPr>
      <w:r w:rsidRPr="00C76ED9">
        <w:rPr>
          <w:b/>
          <w:bCs/>
          <w:lang/>
        </w:rPr>
        <w:t>Identify, investigate and hold accountable all criminal networks and intermediaries involved in deceptive recruitment schemes targeting Sierra Leone nationals for participation in armed conflicts abroad (Ukraine</w:t>
      </w:r>
      <w:r w:rsidR="00FD447B">
        <w:rPr>
          <w:b/>
          <w:bCs/>
          <w:lang/>
        </w:rPr>
        <w:t>);</w:t>
      </w:r>
    </w:p>
    <w:p w14:paraId="74A7ED41" w14:textId="3F11106E"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Ensure that the National Action Plan on the Elimination of Child Labour is followed by an updated version (Germany</w:t>
      </w:r>
      <w:r w:rsidR="00FD447B">
        <w:rPr>
          <w:b/>
          <w:bCs/>
          <w:lang/>
        </w:rPr>
        <w:t>);</w:t>
      </w:r>
    </w:p>
    <w:p w14:paraId="6945CB80" w14:textId="0CB023A1" w:rsidR="00F47DEC" w:rsidRPr="00C76ED9" w:rsidRDefault="00F47DEC" w:rsidP="00C76ED9">
      <w:pPr>
        <w:pStyle w:val="SingleTxtG"/>
        <w:numPr>
          <w:ilvl w:val="0"/>
          <w:numId w:val="11"/>
        </w:numPr>
        <w:tabs>
          <w:tab w:val="left" w:pos="2552"/>
        </w:tabs>
        <w:ind w:left="1701" w:firstLine="0"/>
        <w:rPr>
          <w:b/>
          <w:bCs/>
          <w:lang/>
        </w:rPr>
      </w:pPr>
      <w:r w:rsidRPr="00C76ED9">
        <w:rPr>
          <w:b/>
          <w:bCs/>
          <w:lang/>
        </w:rPr>
        <w:t>Take further concrete steps to completely eliminate child labour and forced labour (Azerbaijan</w:t>
      </w:r>
      <w:r w:rsidR="00FD447B">
        <w:rPr>
          <w:b/>
          <w:bCs/>
          <w:lang/>
        </w:rPr>
        <w:t>);</w:t>
      </w:r>
    </w:p>
    <w:p w14:paraId="359CD520" w14:textId="5C539EE5" w:rsidR="00F47DEC" w:rsidRPr="00C76ED9" w:rsidRDefault="00F47DEC" w:rsidP="00C76ED9">
      <w:pPr>
        <w:pStyle w:val="SingleTxtG"/>
        <w:numPr>
          <w:ilvl w:val="0"/>
          <w:numId w:val="11"/>
        </w:numPr>
        <w:tabs>
          <w:tab w:val="left" w:pos="2552"/>
        </w:tabs>
        <w:ind w:left="1701" w:firstLine="0"/>
        <w:rPr>
          <w:b/>
          <w:bCs/>
          <w:lang/>
        </w:rPr>
      </w:pPr>
      <w:r w:rsidRPr="00C76ED9">
        <w:rPr>
          <w:b/>
          <w:bCs/>
          <w:lang/>
        </w:rPr>
        <w:t>Improve the protection of children by preventing child labour, trafficking and exploitation (Poland</w:t>
      </w:r>
      <w:r w:rsidR="00FD447B">
        <w:rPr>
          <w:b/>
          <w:bCs/>
          <w:lang/>
        </w:rPr>
        <w:t>);</w:t>
      </w:r>
    </w:p>
    <w:p w14:paraId="5CA90E7B" w14:textId="0F039501"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to take measures to address child labour, particularly in mining, domestic work and agriculture (Republic of Korea</w:t>
      </w:r>
      <w:r w:rsidR="00FD447B">
        <w:rPr>
          <w:b/>
          <w:bCs/>
          <w:lang/>
        </w:rPr>
        <w:t>);</w:t>
      </w:r>
    </w:p>
    <w:p w14:paraId="5C9D6710" w14:textId="17780ABA"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the implementation of the Social Protection Act, 2025, to ensure adequate coverage of vulnerable children (Seychelles</w:t>
      </w:r>
      <w:r w:rsidR="00FD447B">
        <w:rPr>
          <w:b/>
          <w:bCs/>
          <w:lang/>
        </w:rPr>
        <w:t>);</w:t>
      </w:r>
    </w:p>
    <w:p w14:paraId="1D87BD9C" w14:textId="7340405B"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the implementation of the National Social Protection Policy with clear budget lines (Morocco</w:t>
      </w:r>
      <w:r w:rsidR="00FD447B">
        <w:rPr>
          <w:b/>
          <w:bCs/>
          <w:lang/>
        </w:rPr>
        <w:t>);</w:t>
      </w:r>
    </w:p>
    <w:p w14:paraId="7B81D99E" w14:textId="02F1EB82"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the National Social Protection Strategy to extend coverage to informal sector workers and rural households (Iran (Islamic Republic of)</w:t>
      </w:r>
      <w:r w:rsidR="00FD447B">
        <w:rPr>
          <w:b/>
          <w:bCs/>
          <w:lang/>
        </w:rPr>
        <w:t>);</w:t>
      </w:r>
    </w:p>
    <w:p w14:paraId="3F867B55" w14:textId="15E484DD" w:rsidR="00F47DEC" w:rsidRPr="00C76ED9" w:rsidRDefault="00F47DEC" w:rsidP="00C76ED9">
      <w:pPr>
        <w:pStyle w:val="SingleTxtG"/>
        <w:numPr>
          <w:ilvl w:val="0"/>
          <w:numId w:val="11"/>
        </w:numPr>
        <w:tabs>
          <w:tab w:val="left" w:pos="2552"/>
        </w:tabs>
        <w:ind w:left="1701" w:firstLine="0"/>
        <w:rPr>
          <w:b/>
          <w:bCs/>
          <w:lang/>
        </w:rPr>
      </w:pPr>
      <w:r w:rsidRPr="00C76ED9">
        <w:rPr>
          <w:b/>
          <w:bCs/>
          <w:lang/>
        </w:rPr>
        <w:t>Enhance its national social protection legislation to ensure that the needs of vulnerable communities, women and children and persons with disabilities are catered for (Zimbabwe</w:t>
      </w:r>
      <w:r w:rsidR="00FD447B">
        <w:rPr>
          <w:b/>
          <w:bCs/>
          <w:lang/>
        </w:rPr>
        <w:t>);</w:t>
      </w:r>
    </w:p>
    <w:p w14:paraId="25364C50" w14:textId="7AC9D352"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expanding social protection programmes and support mechanisms for vulnerable households, including women, children and persons with disabilities (Bahamas</w:t>
      </w:r>
      <w:r w:rsidR="00FD447B">
        <w:rPr>
          <w:b/>
          <w:bCs/>
          <w:lang/>
        </w:rPr>
        <w:t>);</w:t>
      </w:r>
    </w:p>
    <w:p w14:paraId="2F1A6A23" w14:textId="2BBCFB1C" w:rsidR="00F47DEC" w:rsidRPr="00C76ED9" w:rsidRDefault="00F47DEC" w:rsidP="00C76ED9">
      <w:pPr>
        <w:pStyle w:val="SingleTxtG"/>
        <w:numPr>
          <w:ilvl w:val="0"/>
          <w:numId w:val="11"/>
        </w:numPr>
        <w:tabs>
          <w:tab w:val="left" w:pos="2552"/>
        </w:tabs>
        <w:ind w:left="1701" w:firstLine="0"/>
        <w:rPr>
          <w:b/>
          <w:bCs/>
          <w:lang/>
        </w:rPr>
      </w:pPr>
      <w:r w:rsidRPr="00C76ED9">
        <w:rPr>
          <w:b/>
          <w:bCs/>
          <w:lang/>
        </w:rPr>
        <w:t>Expand child-sensitive social protection to reach all vulnerable children and households, strengthen links with child protection, education, and health systems, and increase domestic financing (Morocco</w:t>
      </w:r>
      <w:r w:rsidR="00FD447B">
        <w:rPr>
          <w:b/>
          <w:bCs/>
          <w:lang/>
        </w:rPr>
        <w:t>);</w:t>
      </w:r>
    </w:p>
    <w:p w14:paraId="236688B9" w14:textId="0BFA20A4" w:rsidR="00F47DEC" w:rsidRPr="00C76ED9" w:rsidRDefault="00F47DEC" w:rsidP="00C76ED9">
      <w:pPr>
        <w:pStyle w:val="SingleTxtG"/>
        <w:numPr>
          <w:ilvl w:val="0"/>
          <w:numId w:val="11"/>
        </w:numPr>
        <w:tabs>
          <w:tab w:val="left" w:pos="2552"/>
        </w:tabs>
        <w:ind w:left="1701" w:firstLine="0"/>
        <w:rPr>
          <w:b/>
          <w:bCs/>
          <w:lang/>
        </w:rPr>
      </w:pPr>
      <w:r w:rsidRPr="00C76ED9">
        <w:rPr>
          <w:b/>
          <w:bCs/>
          <w:lang/>
        </w:rPr>
        <w:lastRenderedPageBreak/>
        <w:t>Review legislation on land issues with a specific focus on women’s access to land ownership (Germany</w:t>
      </w:r>
      <w:r w:rsidR="00FD447B">
        <w:rPr>
          <w:b/>
          <w:bCs/>
          <w:lang/>
        </w:rPr>
        <w:t>);</w:t>
      </w:r>
    </w:p>
    <w:p w14:paraId="2F97EA0A" w14:textId="15C2E14A" w:rsidR="00F47DEC" w:rsidRPr="00C76ED9" w:rsidRDefault="00F47DEC" w:rsidP="00C76ED9">
      <w:pPr>
        <w:pStyle w:val="SingleTxtG"/>
        <w:numPr>
          <w:ilvl w:val="0"/>
          <w:numId w:val="11"/>
        </w:numPr>
        <w:tabs>
          <w:tab w:val="left" w:pos="2552"/>
        </w:tabs>
        <w:ind w:left="1701" w:firstLine="0"/>
        <w:rPr>
          <w:b/>
          <w:bCs/>
          <w:lang/>
        </w:rPr>
      </w:pPr>
      <w:r w:rsidRPr="00C76ED9">
        <w:rPr>
          <w:b/>
          <w:bCs/>
          <w:lang/>
        </w:rPr>
        <w:t>Intensify implementation of the National Water, Sanitation and Hygiene Strategic Plan through community-level operation and maintenance systems to close sanitation and safe water gaps in rural areas (Iran (Islamic Republic of)</w:t>
      </w:r>
      <w:r w:rsidR="00FD447B">
        <w:rPr>
          <w:b/>
          <w:bCs/>
          <w:lang/>
        </w:rPr>
        <w:t>);</w:t>
      </w:r>
    </w:p>
    <w:p w14:paraId="71FA4A63" w14:textId="70497FB7"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Ensure universal access to clean water, sanitation, electricity, and healthcare, particularly in rural and marginalized communities (Maldives</w:t>
      </w:r>
      <w:r w:rsidR="00FD447B">
        <w:rPr>
          <w:b/>
          <w:bCs/>
          <w:lang/>
        </w:rPr>
        <w:t>);</w:t>
      </w:r>
    </w:p>
    <w:p w14:paraId="2A04A01E" w14:textId="4EB57349" w:rsidR="00F47DEC" w:rsidRPr="00C76ED9" w:rsidRDefault="00F47DEC" w:rsidP="00C76ED9">
      <w:pPr>
        <w:pStyle w:val="SingleTxtG"/>
        <w:numPr>
          <w:ilvl w:val="0"/>
          <w:numId w:val="11"/>
        </w:numPr>
        <w:tabs>
          <w:tab w:val="left" w:pos="2552"/>
        </w:tabs>
        <w:ind w:left="1701" w:firstLine="0"/>
        <w:rPr>
          <w:b/>
          <w:bCs/>
          <w:lang/>
        </w:rPr>
      </w:pPr>
      <w:r w:rsidRPr="00C76ED9">
        <w:rPr>
          <w:b/>
          <w:bCs/>
          <w:lang/>
        </w:rPr>
        <w:t>Improve access to safe water and sanitation, affordable energy, adequate housing, and essential services; and increase targeted support to smallholder farmers through access to credit, markets, and climate-resilient agricultural practices (Malta</w:t>
      </w:r>
      <w:r w:rsidR="00FD447B">
        <w:rPr>
          <w:b/>
          <w:bCs/>
          <w:lang/>
        </w:rPr>
        <w:t>);</w:t>
      </w:r>
    </w:p>
    <w:p w14:paraId="0E7F64F6" w14:textId="22148F43"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intensifying measures to reduce poverty and promote sustainable livelihoods (Ethiopia</w:t>
      </w:r>
      <w:r w:rsidR="00FD447B">
        <w:rPr>
          <w:b/>
          <w:bCs/>
          <w:lang/>
        </w:rPr>
        <w:t>);</w:t>
      </w:r>
    </w:p>
    <w:p w14:paraId="4850DE79" w14:textId="773C052B"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to scale up poverty alleviation efforts to raise people’s living standards (China</w:t>
      </w:r>
      <w:r w:rsidR="00FD447B">
        <w:rPr>
          <w:b/>
          <w:bCs/>
          <w:lang/>
        </w:rPr>
        <w:t>);</w:t>
      </w:r>
    </w:p>
    <w:p w14:paraId="6173AF22" w14:textId="549F2CB8"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measures taken towards reducing poverty and raising the standard of living of the people of Sierra Leone (Nepal</w:t>
      </w:r>
      <w:r w:rsidR="00FD447B">
        <w:rPr>
          <w:b/>
          <w:bCs/>
          <w:lang/>
        </w:rPr>
        <w:t>);</w:t>
      </w:r>
    </w:p>
    <w:p w14:paraId="2E1289C3" w14:textId="79837079"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efforts to combat persistent poverty and inequality (Gabon</w:t>
      </w:r>
      <w:r w:rsidR="00FD447B">
        <w:rPr>
          <w:b/>
          <w:bCs/>
          <w:lang/>
        </w:rPr>
        <w:t>);</w:t>
      </w:r>
    </w:p>
    <w:p w14:paraId="183BD296" w14:textId="1476F60F"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Ensuring better access to basic social services for vulnerable groups (Chad</w:t>
      </w:r>
      <w:r w:rsidR="00FD447B">
        <w:rPr>
          <w:b/>
          <w:bCs/>
          <w:lang/>
        </w:rPr>
        <w:t>);</w:t>
      </w:r>
    </w:p>
    <w:p w14:paraId="4A0A88AD" w14:textId="32CA53D9"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intensifying efforts to combat extreme poverty and inequality with a particular focus on financial inclusion and the economic empowerment of women and youth in line with the National Medium-Term Development Plan 2024-2030 (Djibouti</w:t>
      </w:r>
      <w:r w:rsidR="00FD447B">
        <w:rPr>
          <w:b/>
          <w:bCs/>
          <w:lang/>
        </w:rPr>
        <w:t>);</w:t>
      </w:r>
    </w:p>
    <w:p w14:paraId="112A39EE" w14:textId="16FF80BB" w:rsidR="00F47DEC" w:rsidRPr="00C76ED9" w:rsidRDefault="00F47DEC" w:rsidP="00C76ED9">
      <w:pPr>
        <w:pStyle w:val="SingleTxtG"/>
        <w:numPr>
          <w:ilvl w:val="0"/>
          <w:numId w:val="11"/>
        </w:numPr>
        <w:tabs>
          <w:tab w:val="left" w:pos="2552"/>
        </w:tabs>
        <w:ind w:left="1701" w:firstLine="0"/>
        <w:rPr>
          <w:b/>
          <w:bCs/>
          <w:lang/>
        </w:rPr>
      </w:pPr>
      <w:r w:rsidRPr="00C76ED9">
        <w:rPr>
          <w:b/>
          <w:bCs/>
          <w:lang/>
        </w:rPr>
        <w:t>Increase investment in rural infrastructure and essential services, including healthcare, education, and access to justice, to ensure equitable opportunities for all citizens (Rwanda</w:t>
      </w:r>
      <w:r w:rsidR="00FD447B">
        <w:rPr>
          <w:b/>
          <w:bCs/>
          <w:lang/>
        </w:rPr>
        <w:t>);</w:t>
      </w:r>
    </w:p>
    <w:p w14:paraId="1BFD1437" w14:textId="62FA31B1" w:rsidR="00F47DEC" w:rsidRPr="00C76ED9" w:rsidRDefault="00F47DEC" w:rsidP="00C76ED9">
      <w:pPr>
        <w:pStyle w:val="SingleTxtG"/>
        <w:numPr>
          <w:ilvl w:val="0"/>
          <w:numId w:val="11"/>
        </w:numPr>
        <w:tabs>
          <w:tab w:val="left" w:pos="2552"/>
        </w:tabs>
        <w:ind w:left="1701" w:firstLine="0"/>
        <w:rPr>
          <w:b/>
          <w:bCs/>
          <w:lang/>
        </w:rPr>
      </w:pPr>
      <w:r w:rsidRPr="00C76ED9">
        <w:rPr>
          <w:b/>
          <w:bCs/>
          <w:lang/>
        </w:rPr>
        <w:t>Enhance investment in health, education, skill development and employment opportunities with a view to the progressive realization of economic, social and cultural rights (Bangladesh</w:t>
      </w:r>
      <w:r w:rsidR="00FD447B">
        <w:rPr>
          <w:b/>
          <w:bCs/>
          <w:lang/>
        </w:rPr>
        <w:t>);</w:t>
      </w:r>
    </w:p>
    <w:p w14:paraId="56FD30A9" w14:textId="33513023" w:rsidR="00F47DEC" w:rsidRPr="00C76ED9" w:rsidRDefault="00F47DEC" w:rsidP="00C76ED9">
      <w:pPr>
        <w:pStyle w:val="SingleTxtG"/>
        <w:numPr>
          <w:ilvl w:val="0"/>
          <w:numId w:val="11"/>
        </w:numPr>
        <w:tabs>
          <w:tab w:val="left" w:pos="2552"/>
        </w:tabs>
        <w:ind w:left="1701" w:firstLine="0"/>
        <w:rPr>
          <w:b/>
          <w:bCs/>
          <w:lang/>
        </w:rPr>
      </w:pPr>
      <w:r w:rsidRPr="00C76ED9">
        <w:rPr>
          <w:b/>
          <w:bCs/>
          <w:lang/>
        </w:rPr>
        <w:t>Mobilize resources to improve basic services, particularly education and health (Pakistan</w:t>
      </w:r>
      <w:r w:rsidR="00FD447B">
        <w:rPr>
          <w:b/>
          <w:bCs/>
          <w:lang/>
        </w:rPr>
        <w:t>);</w:t>
      </w:r>
    </w:p>
    <w:p w14:paraId="4A40A374" w14:textId="4CB08A94" w:rsidR="00F47DEC" w:rsidRPr="00C76ED9" w:rsidRDefault="00F47DEC" w:rsidP="00C76ED9">
      <w:pPr>
        <w:pStyle w:val="SingleTxtG"/>
        <w:numPr>
          <w:ilvl w:val="0"/>
          <w:numId w:val="11"/>
        </w:numPr>
        <w:tabs>
          <w:tab w:val="left" w:pos="2552"/>
        </w:tabs>
        <w:ind w:left="1701" w:firstLine="0"/>
        <w:rPr>
          <w:b/>
          <w:bCs/>
          <w:lang/>
        </w:rPr>
      </w:pPr>
      <w:r w:rsidRPr="00C76ED9">
        <w:rPr>
          <w:b/>
          <w:bCs/>
          <w:lang/>
        </w:rPr>
        <w:t>Expand access to maternal health services in rural districts to reduce persistently high maternal mortality rates (Mozambique</w:t>
      </w:r>
      <w:r w:rsidR="00FD447B">
        <w:rPr>
          <w:b/>
          <w:bCs/>
          <w:lang/>
        </w:rPr>
        <w:t>);</w:t>
      </w:r>
    </w:p>
    <w:p w14:paraId="2CCB6DBC" w14:textId="2BC11DC4" w:rsidR="00F47DEC" w:rsidRPr="00C76ED9" w:rsidRDefault="00F47DEC" w:rsidP="00C76ED9">
      <w:pPr>
        <w:pStyle w:val="SingleTxtG"/>
        <w:numPr>
          <w:ilvl w:val="0"/>
          <w:numId w:val="11"/>
        </w:numPr>
        <w:tabs>
          <w:tab w:val="left" w:pos="2552"/>
        </w:tabs>
        <w:ind w:left="1701" w:firstLine="0"/>
        <w:rPr>
          <w:b/>
          <w:bCs/>
          <w:lang/>
        </w:rPr>
      </w:pPr>
      <w:r w:rsidRPr="00C76ED9">
        <w:rPr>
          <w:b/>
          <w:bCs/>
          <w:lang/>
        </w:rPr>
        <w:t>Expand access to maternal health services in rural areas to reduce maternal mortality rates (Saudi Arabia</w:t>
      </w:r>
      <w:r w:rsidR="00FD447B">
        <w:rPr>
          <w:b/>
          <w:bCs/>
          <w:lang/>
        </w:rPr>
        <w:t>);</w:t>
      </w:r>
    </w:p>
    <w:p w14:paraId="133DA1E9" w14:textId="2A9FC56A"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to increase investment in public health to better guarantee the people’s right to health (China</w:t>
      </w:r>
      <w:r w:rsidR="00FD447B">
        <w:rPr>
          <w:b/>
          <w:bCs/>
          <w:lang/>
        </w:rPr>
        <w:t>);</w:t>
      </w:r>
    </w:p>
    <w:p w14:paraId="3E792E9A" w14:textId="4E654BD9" w:rsidR="00F47DEC" w:rsidRPr="00C76ED9" w:rsidRDefault="00F47DEC" w:rsidP="00C76ED9">
      <w:pPr>
        <w:pStyle w:val="SingleTxtG"/>
        <w:numPr>
          <w:ilvl w:val="0"/>
          <w:numId w:val="11"/>
        </w:numPr>
        <w:tabs>
          <w:tab w:val="left" w:pos="2552"/>
        </w:tabs>
        <w:ind w:left="1701" w:firstLine="0"/>
        <w:rPr>
          <w:b/>
          <w:bCs/>
          <w:lang/>
        </w:rPr>
      </w:pPr>
      <w:r w:rsidRPr="00C76ED9">
        <w:rPr>
          <w:b/>
          <w:bCs/>
          <w:lang/>
        </w:rPr>
        <w:t>Increase public health spending to improve access to sexual and reproductive health services (Azerbaijan</w:t>
      </w:r>
      <w:r w:rsidR="00FD447B">
        <w:rPr>
          <w:b/>
          <w:bCs/>
          <w:lang/>
        </w:rPr>
        <w:t>);</w:t>
      </w:r>
    </w:p>
    <w:p w14:paraId="49FDA44F" w14:textId="1F1BA398"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efforts to uplift the healthcare sector though increased investments and policy implementations (Sri Lanka</w:t>
      </w:r>
      <w:r w:rsidR="00FD447B">
        <w:rPr>
          <w:b/>
          <w:bCs/>
          <w:lang/>
        </w:rPr>
        <w:t>);</w:t>
      </w:r>
    </w:p>
    <w:p w14:paraId="229546CA" w14:textId="025FB6F2" w:rsidR="00F47DEC" w:rsidRPr="00C76ED9" w:rsidRDefault="00F47DEC" w:rsidP="00C76ED9">
      <w:pPr>
        <w:pStyle w:val="SingleTxtG"/>
        <w:numPr>
          <w:ilvl w:val="0"/>
          <w:numId w:val="11"/>
        </w:numPr>
        <w:tabs>
          <w:tab w:val="left" w:pos="2552"/>
        </w:tabs>
        <w:ind w:left="1701" w:firstLine="0"/>
        <w:rPr>
          <w:b/>
          <w:bCs/>
          <w:lang/>
        </w:rPr>
      </w:pPr>
      <w:r w:rsidRPr="00C76ED9">
        <w:rPr>
          <w:b/>
          <w:bCs/>
          <w:lang/>
        </w:rPr>
        <w:t>Sustain efforts to improve access to quality healthcare services, particularly for women, children, and vulnerable groups (Kenya</w:t>
      </w:r>
      <w:r w:rsidR="00FD447B">
        <w:rPr>
          <w:b/>
          <w:bCs/>
          <w:lang/>
        </w:rPr>
        <w:t>);</w:t>
      </w:r>
    </w:p>
    <w:p w14:paraId="53C96FED" w14:textId="2CFA0249"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strengthening access to healthcare and the expansion of health infrastructure nationwide, with a special focus on women, children and vulnerable groups (Lebanon</w:t>
      </w:r>
      <w:r w:rsidR="00FD447B">
        <w:rPr>
          <w:b/>
          <w:bCs/>
          <w:lang/>
        </w:rPr>
        <w:t>);</w:t>
      </w:r>
    </w:p>
    <w:p w14:paraId="71D7A7F1" w14:textId="0E366FFC" w:rsidR="00F47DEC" w:rsidRPr="00C76ED9" w:rsidRDefault="00F47DEC" w:rsidP="00C76ED9">
      <w:pPr>
        <w:pStyle w:val="SingleTxtG"/>
        <w:numPr>
          <w:ilvl w:val="0"/>
          <w:numId w:val="11"/>
        </w:numPr>
        <w:tabs>
          <w:tab w:val="left" w:pos="2552"/>
        </w:tabs>
        <w:ind w:left="1701" w:firstLine="0"/>
        <w:rPr>
          <w:b/>
          <w:bCs/>
          <w:lang/>
        </w:rPr>
      </w:pPr>
      <w:r w:rsidRPr="00C76ED9">
        <w:rPr>
          <w:b/>
          <w:bCs/>
          <w:lang/>
        </w:rPr>
        <w:lastRenderedPageBreak/>
        <w:t>Continue strengthening healthcare access and maternal and child health services, particularly in rural communities (Bahamas</w:t>
      </w:r>
      <w:r w:rsidR="00FD447B">
        <w:rPr>
          <w:b/>
          <w:bCs/>
          <w:lang/>
        </w:rPr>
        <w:t>);</w:t>
      </w:r>
    </w:p>
    <w:p w14:paraId="7952C860" w14:textId="5972C946"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efforts to expand access to maternal health services in rural areas to reduce maternal mortality and child mortality rates (Gambia</w:t>
      </w:r>
      <w:r w:rsidR="00FD447B">
        <w:rPr>
          <w:b/>
          <w:bCs/>
          <w:lang/>
        </w:rPr>
        <w:t>);</w:t>
      </w:r>
    </w:p>
    <w:p w14:paraId="77DE0694" w14:textId="23A05B26" w:rsidR="00F47DEC" w:rsidRPr="00C76ED9" w:rsidRDefault="00F47DEC" w:rsidP="00C76ED9">
      <w:pPr>
        <w:pStyle w:val="SingleTxtG"/>
        <w:numPr>
          <w:ilvl w:val="0"/>
          <w:numId w:val="11"/>
        </w:numPr>
        <w:tabs>
          <w:tab w:val="left" w:pos="2552"/>
        </w:tabs>
        <w:ind w:left="1701" w:firstLine="0"/>
        <w:rPr>
          <w:b/>
          <w:bCs/>
          <w:lang/>
        </w:rPr>
      </w:pPr>
      <w:r w:rsidRPr="00C76ED9">
        <w:rPr>
          <w:b/>
          <w:bCs/>
          <w:lang/>
        </w:rPr>
        <w:t>Promote equitable access to health and education services, particularly for the most vulnerable groups and in rural areas (Jordan</w:t>
      </w:r>
      <w:r w:rsidR="00FD447B">
        <w:rPr>
          <w:b/>
          <w:bCs/>
          <w:lang/>
        </w:rPr>
        <w:t>);</w:t>
      </w:r>
    </w:p>
    <w:p w14:paraId="1BAF57C6" w14:textId="59D576AD" w:rsidR="00F47DEC" w:rsidRPr="00C76ED9" w:rsidRDefault="00F47DEC" w:rsidP="00C76ED9">
      <w:pPr>
        <w:pStyle w:val="SingleTxtG"/>
        <w:numPr>
          <w:ilvl w:val="0"/>
          <w:numId w:val="11"/>
        </w:numPr>
        <w:tabs>
          <w:tab w:val="left" w:pos="2552"/>
        </w:tabs>
        <w:ind w:left="1701" w:firstLine="0"/>
        <w:rPr>
          <w:b/>
          <w:bCs/>
          <w:lang/>
        </w:rPr>
      </w:pPr>
      <w:r w:rsidRPr="00C76ED9">
        <w:rPr>
          <w:b/>
          <w:bCs/>
          <w:lang/>
        </w:rPr>
        <w:t>Improve the healthcare infrastructure and ensure healthcare equity for poor households (Ghana</w:t>
      </w:r>
      <w:r w:rsidR="00FD447B">
        <w:rPr>
          <w:b/>
          <w:bCs/>
          <w:lang/>
        </w:rPr>
        <w:t>);</w:t>
      </w:r>
    </w:p>
    <w:p w14:paraId="30C71216" w14:textId="6D36BBB0"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Ensure universal access to sexual and reproductive health services (Iceland</w:t>
      </w:r>
      <w:r w:rsidR="00FD447B">
        <w:rPr>
          <w:b/>
          <w:bCs/>
          <w:lang/>
        </w:rPr>
        <w:t>);</w:t>
      </w:r>
    </w:p>
    <w:p w14:paraId="600D9096" w14:textId="67CB3DE7" w:rsidR="00F47DEC" w:rsidRPr="00C76ED9" w:rsidRDefault="00F47DEC" w:rsidP="00C76ED9">
      <w:pPr>
        <w:pStyle w:val="SingleTxtG"/>
        <w:numPr>
          <w:ilvl w:val="0"/>
          <w:numId w:val="11"/>
        </w:numPr>
        <w:tabs>
          <w:tab w:val="left" w:pos="2552"/>
        </w:tabs>
        <w:ind w:left="1701" w:firstLine="0"/>
        <w:rPr>
          <w:b/>
          <w:bCs/>
          <w:lang/>
        </w:rPr>
      </w:pPr>
      <w:r w:rsidRPr="00C76ED9">
        <w:rPr>
          <w:b/>
          <w:bCs/>
          <w:lang/>
        </w:rPr>
        <w:t>Expand access to quality healthcare services and essential medicines, particularly for women and children in rural areas (Indonesia</w:t>
      </w:r>
      <w:r w:rsidR="00FD447B">
        <w:rPr>
          <w:b/>
          <w:bCs/>
          <w:lang/>
        </w:rPr>
        <w:t>);</w:t>
      </w:r>
    </w:p>
    <w:p w14:paraId="0370A5FC" w14:textId="7B12C791" w:rsidR="00F47DEC" w:rsidRPr="00C76ED9" w:rsidRDefault="00F47DEC" w:rsidP="00C76ED9">
      <w:pPr>
        <w:pStyle w:val="SingleTxtG"/>
        <w:numPr>
          <w:ilvl w:val="0"/>
          <w:numId w:val="11"/>
        </w:numPr>
        <w:tabs>
          <w:tab w:val="left" w:pos="2552"/>
        </w:tabs>
        <w:ind w:left="1701" w:firstLine="0"/>
        <w:rPr>
          <w:b/>
          <w:bCs/>
          <w:lang/>
        </w:rPr>
      </w:pPr>
      <w:r w:rsidRPr="00C76ED9">
        <w:rPr>
          <w:b/>
          <w:bCs/>
          <w:lang/>
        </w:rPr>
        <w:t>Further its efforts to strengthen access to quality health care through improved primary health services, maternal and child health care (Viet Nam</w:t>
      </w:r>
      <w:r w:rsidR="00FD447B">
        <w:rPr>
          <w:b/>
          <w:bCs/>
          <w:lang/>
        </w:rPr>
        <w:t>);</w:t>
      </w:r>
    </w:p>
    <w:p w14:paraId="139C5FB5" w14:textId="1A7F0129"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Ensure access to menstrual products for all women and girls and family planning support (Guyana</w:t>
      </w:r>
      <w:r w:rsidR="00FD447B">
        <w:rPr>
          <w:b/>
          <w:bCs/>
          <w:lang/>
        </w:rPr>
        <w:t>);</w:t>
      </w:r>
    </w:p>
    <w:p w14:paraId="71106E34" w14:textId="155C4290" w:rsidR="00F47DEC" w:rsidRPr="00C76ED9" w:rsidRDefault="00F47DEC" w:rsidP="00C76ED9">
      <w:pPr>
        <w:pStyle w:val="SingleTxtG"/>
        <w:numPr>
          <w:ilvl w:val="0"/>
          <w:numId w:val="11"/>
        </w:numPr>
        <w:tabs>
          <w:tab w:val="left" w:pos="2552"/>
        </w:tabs>
        <w:ind w:left="1701" w:firstLine="0"/>
        <w:rPr>
          <w:b/>
          <w:bCs/>
          <w:lang/>
        </w:rPr>
      </w:pPr>
      <w:r w:rsidRPr="00C76ED9">
        <w:rPr>
          <w:b/>
          <w:bCs/>
          <w:lang/>
        </w:rPr>
        <w:t>Further strengthen efforts to address challenges related to the delivery of primary health care and maternal health services (Congo</w:t>
      </w:r>
      <w:r w:rsidR="00FD447B">
        <w:rPr>
          <w:b/>
          <w:bCs/>
          <w:lang/>
        </w:rPr>
        <w:t>);</w:t>
      </w:r>
    </w:p>
    <w:p w14:paraId="1E60BDB9" w14:textId="0F72386D" w:rsidR="00F47DEC" w:rsidRPr="00C76ED9" w:rsidRDefault="00F47DEC" w:rsidP="00C76ED9">
      <w:pPr>
        <w:pStyle w:val="SingleTxtG"/>
        <w:numPr>
          <w:ilvl w:val="0"/>
          <w:numId w:val="11"/>
        </w:numPr>
        <w:tabs>
          <w:tab w:val="left" w:pos="2552"/>
        </w:tabs>
        <w:ind w:left="1701" w:firstLine="0"/>
        <w:rPr>
          <w:b/>
          <w:bCs/>
          <w:lang/>
        </w:rPr>
      </w:pPr>
      <w:r w:rsidRPr="00C76ED9">
        <w:rPr>
          <w:b/>
          <w:bCs/>
          <w:lang/>
        </w:rPr>
        <w:t>Improve access to high-quality healthcare and education, especially for women, children, and marginalized people (Lesotho</w:t>
      </w:r>
      <w:r w:rsidR="00FD447B">
        <w:rPr>
          <w:b/>
          <w:bCs/>
          <w:lang/>
        </w:rPr>
        <w:t>);</w:t>
      </w:r>
    </w:p>
    <w:p w14:paraId="005B2D5D" w14:textId="2BEB6439" w:rsidR="00F47DEC" w:rsidRPr="00C76ED9" w:rsidRDefault="00F47DEC" w:rsidP="00C76ED9">
      <w:pPr>
        <w:pStyle w:val="SingleTxtG"/>
        <w:numPr>
          <w:ilvl w:val="0"/>
          <w:numId w:val="11"/>
        </w:numPr>
        <w:tabs>
          <w:tab w:val="left" w:pos="2552"/>
        </w:tabs>
        <w:ind w:left="1701" w:firstLine="0"/>
        <w:rPr>
          <w:b/>
          <w:bCs/>
          <w:lang/>
        </w:rPr>
      </w:pPr>
      <w:r w:rsidRPr="00C76ED9">
        <w:rPr>
          <w:b/>
          <w:bCs/>
          <w:lang/>
        </w:rPr>
        <w:t>Enhance efforts to improve access to quality healthcare, including sexual and reproductive health services, particularly for women and adolescents (Malaysia</w:t>
      </w:r>
      <w:r w:rsidR="00FD447B">
        <w:rPr>
          <w:b/>
          <w:bCs/>
          <w:lang/>
        </w:rPr>
        <w:t>);</w:t>
      </w:r>
    </w:p>
    <w:p w14:paraId="44E80361" w14:textId="0070A226" w:rsidR="00F47DEC" w:rsidRPr="00C76ED9" w:rsidRDefault="00F47DEC" w:rsidP="00C76ED9">
      <w:pPr>
        <w:pStyle w:val="SingleTxtG"/>
        <w:numPr>
          <w:ilvl w:val="0"/>
          <w:numId w:val="11"/>
        </w:numPr>
        <w:tabs>
          <w:tab w:val="left" w:pos="2552"/>
        </w:tabs>
        <w:ind w:left="1701" w:firstLine="0"/>
        <w:rPr>
          <w:b/>
          <w:bCs/>
          <w:lang/>
        </w:rPr>
      </w:pPr>
      <w:r w:rsidRPr="00C76ED9">
        <w:rPr>
          <w:b/>
          <w:bCs/>
          <w:lang/>
        </w:rPr>
        <w:t>Improve the legal and regulatory framework to ensure universal access to sexual and reproductive health and respect for reproductive rights by enacting the law on safe motherhood and reproductive health, including a clear framework for the age of consent (Uruguay</w:t>
      </w:r>
      <w:r w:rsidR="00FD447B">
        <w:rPr>
          <w:b/>
          <w:bCs/>
          <w:lang/>
        </w:rPr>
        <w:t>);</w:t>
      </w:r>
    </w:p>
    <w:p w14:paraId="13D67BBB" w14:textId="7C092B32"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implementing the free health care initiative to facilitate access to essential health services for pregnant women, children under 5 years of age, and breastfeeding mothers (Cuba</w:t>
      </w:r>
      <w:r w:rsidR="00FD447B">
        <w:rPr>
          <w:b/>
          <w:bCs/>
          <w:lang/>
        </w:rPr>
        <w:t>);</w:t>
      </w:r>
    </w:p>
    <w:p w14:paraId="26556E7B" w14:textId="06CB217E" w:rsidR="00F47DEC" w:rsidRPr="00C76ED9" w:rsidRDefault="00F47DEC" w:rsidP="00C76ED9">
      <w:pPr>
        <w:pStyle w:val="SingleTxtG"/>
        <w:numPr>
          <w:ilvl w:val="0"/>
          <w:numId w:val="11"/>
        </w:numPr>
        <w:tabs>
          <w:tab w:val="left" w:pos="2552"/>
        </w:tabs>
        <w:ind w:left="1701" w:firstLine="0"/>
        <w:rPr>
          <w:b/>
          <w:bCs/>
          <w:lang/>
        </w:rPr>
      </w:pPr>
      <w:r w:rsidRPr="00C76ED9">
        <w:rPr>
          <w:b/>
          <w:bCs/>
          <w:lang/>
        </w:rPr>
        <w:t>Increase efforts to reduce mother-to-child HIV transmission rates to below 5 percent by 2028 (Estonia</w:t>
      </w:r>
      <w:r w:rsidR="00FD447B">
        <w:rPr>
          <w:b/>
          <w:bCs/>
          <w:lang/>
        </w:rPr>
        <w:t>);</w:t>
      </w:r>
    </w:p>
    <w:p w14:paraId="367C2B58" w14:textId="39D0953F" w:rsidR="00F47DEC" w:rsidRPr="00C76ED9" w:rsidRDefault="00F47DEC" w:rsidP="00C76ED9">
      <w:pPr>
        <w:pStyle w:val="SingleTxtG"/>
        <w:numPr>
          <w:ilvl w:val="0"/>
          <w:numId w:val="11"/>
        </w:numPr>
        <w:tabs>
          <w:tab w:val="left" w:pos="2552"/>
        </w:tabs>
        <w:ind w:left="1701" w:firstLine="0"/>
        <w:rPr>
          <w:b/>
          <w:bCs/>
          <w:lang/>
        </w:rPr>
      </w:pPr>
      <w:r w:rsidRPr="00C76ED9">
        <w:rPr>
          <w:b/>
          <w:bCs/>
          <w:lang/>
        </w:rPr>
        <w:t>Enact legislation or policies to build on gains in maternal healthcare (Guyana</w:t>
      </w:r>
      <w:r w:rsidR="00FD447B">
        <w:rPr>
          <w:b/>
          <w:bCs/>
          <w:lang/>
        </w:rPr>
        <w:t>);</w:t>
      </w:r>
    </w:p>
    <w:p w14:paraId="54978D75" w14:textId="11FA6DC0"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Ensure that persons with drug dependence have access to evidence-based treatment and recovery services in line with human rights standards, including alternatives to incarceration (Canada</w:t>
      </w:r>
      <w:r w:rsidR="00FD447B">
        <w:rPr>
          <w:b/>
          <w:bCs/>
          <w:lang/>
        </w:rPr>
        <w:t>);</w:t>
      </w:r>
    </w:p>
    <w:p w14:paraId="551AAE13" w14:textId="2F951BB5" w:rsidR="00F47DEC" w:rsidRPr="00C76ED9" w:rsidRDefault="00F47DEC" w:rsidP="00C76ED9">
      <w:pPr>
        <w:pStyle w:val="SingleTxtG"/>
        <w:numPr>
          <w:ilvl w:val="0"/>
          <w:numId w:val="11"/>
        </w:numPr>
        <w:tabs>
          <w:tab w:val="left" w:pos="2552"/>
        </w:tabs>
        <w:ind w:left="1701" w:firstLine="0"/>
        <w:rPr>
          <w:b/>
          <w:bCs/>
          <w:lang/>
        </w:rPr>
      </w:pPr>
      <w:r w:rsidRPr="00C76ED9">
        <w:rPr>
          <w:b/>
          <w:bCs/>
          <w:lang/>
        </w:rPr>
        <w:t xml:space="preserve">Continue to strengthen the fight against the </w:t>
      </w:r>
      <w:r w:rsidR="003B5E5B">
        <w:rPr>
          <w:b/>
          <w:bCs/>
          <w:lang/>
        </w:rPr>
        <w:t>“</w:t>
      </w:r>
      <w:r w:rsidRPr="00C76ED9">
        <w:rPr>
          <w:b/>
          <w:bCs/>
          <w:lang/>
        </w:rPr>
        <w:t>kush</w:t>
      </w:r>
      <w:r w:rsidR="003B5E5B">
        <w:rPr>
          <w:b/>
          <w:bCs/>
          <w:lang/>
        </w:rPr>
        <w:t>”</w:t>
      </w:r>
      <w:r w:rsidRPr="00C76ED9">
        <w:rPr>
          <w:b/>
          <w:bCs/>
          <w:lang/>
        </w:rPr>
        <w:t xml:space="preserve"> crisis through a comprehensive anti-drug policy that respects human rights, including prevention, treatment, and social reintegration (Switzerland</w:t>
      </w:r>
      <w:r w:rsidR="00FD447B">
        <w:rPr>
          <w:b/>
          <w:bCs/>
          <w:lang/>
        </w:rPr>
        <w:t>);</w:t>
      </w:r>
    </w:p>
    <w:p w14:paraId="7B94F04E" w14:textId="0654CE97"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support for children affected by HIV/AIDS, including by improving access to integrated health and social services, and addressing barriers to care (Malaysia</w:t>
      </w:r>
      <w:r w:rsidR="00FD447B">
        <w:rPr>
          <w:b/>
          <w:bCs/>
          <w:lang/>
        </w:rPr>
        <w:t>);</w:t>
      </w:r>
    </w:p>
    <w:p w14:paraId="1BD3E5A3" w14:textId="7E86368B" w:rsidR="00F47DEC" w:rsidRPr="00C76ED9" w:rsidRDefault="00F47DEC" w:rsidP="00C76ED9">
      <w:pPr>
        <w:pStyle w:val="SingleTxtG"/>
        <w:numPr>
          <w:ilvl w:val="0"/>
          <w:numId w:val="11"/>
        </w:numPr>
        <w:tabs>
          <w:tab w:val="left" w:pos="2552"/>
        </w:tabs>
        <w:ind w:left="1701" w:firstLine="0"/>
        <w:rPr>
          <w:b/>
          <w:bCs/>
          <w:lang/>
        </w:rPr>
      </w:pPr>
      <w:r w:rsidRPr="00C76ED9">
        <w:rPr>
          <w:b/>
          <w:bCs/>
          <w:lang/>
        </w:rPr>
        <w:t>Enhance access to quality education and healthcare (Somalia</w:t>
      </w:r>
      <w:r w:rsidR="00FD447B">
        <w:rPr>
          <w:b/>
          <w:bCs/>
          <w:lang/>
        </w:rPr>
        <w:t>);</w:t>
      </w:r>
    </w:p>
    <w:p w14:paraId="2B1D5716" w14:textId="7DE75B78" w:rsidR="00F47DEC" w:rsidRPr="00C76ED9" w:rsidRDefault="00F47DEC" w:rsidP="00C76ED9">
      <w:pPr>
        <w:pStyle w:val="SingleTxtG"/>
        <w:numPr>
          <w:ilvl w:val="0"/>
          <w:numId w:val="11"/>
        </w:numPr>
        <w:tabs>
          <w:tab w:val="left" w:pos="2552"/>
        </w:tabs>
        <w:ind w:left="1701" w:firstLine="0"/>
        <w:rPr>
          <w:b/>
          <w:bCs/>
          <w:lang/>
        </w:rPr>
      </w:pPr>
      <w:r w:rsidRPr="00C76ED9">
        <w:rPr>
          <w:b/>
          <w:bCs/>
          <w:lang/>
        </w:rPr>
        <w:t>Fully guarantee the right to education for all (Cabo Verde</w:t>
      </w:r>
      <w:r w:rsidR="00FD447B">
        <w:rPr>
          <w:b/>
          <w:bCs/>
          <w:lang/>
        </w:rPr>
        <w:t>);</w:t>
      </w:r>
    </w:p>
    <w:p w14:paraId="1FA2BBAA" w14:textId="2FACF6DE"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Ensure universal access to quality education, with adequate infrastructure and sufficient resources, particularly in rural areas (Mexico</w:t>
      </w:r>
      <w:r w:rsidR="00FD447B">
        <w:rPr>
          <w:b/>
          <w:bCs/>
          <w:lang/>
        </w:rPr>
        <w:t>);</w:t>
      </w:r>
    </w:p>
    <w:p w14:paraId="410625F9" w14:textId="7AB77BFF"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efforts to improve access to inclusive and quality education, particularly in remote and rural areas (Nigeria</w:t>
      </w:r>
      <w:r w:rsidR="00FD447B">
        <w:rPr>
          <w:b/>
          <w:bCs/>
          <w:lang/>
        </w:rPr>
        <w:t>);</w:t>
      </w:r>
    </w:p>
    <w:p w14:paraId="23EBAAA9" w14:textId="6C1CE589" w:rsidR="00F47DEC" w:rsidRPr="00C76ED9" w:rsidRDefault="00F47DEC" w:rsidP="00C76ED9">
      <w:pPr>
        <w:pStyle w:val="SingleTxtG"/>
        <w:numPr>
          <w:ilvl w:val="0"/>
          <w:numId w:val="11"/>
        </w:numPr>
        <w:tabs>
          <w:tab w:val="left" w:pos="2552"/>
        </w:tabs>
        <w:ind w:left="1701" w:firstLine="0"/>
        <w:rPr>
          <w:b/>
          <w:bCs/>
          <w:lang/>
        </w:rPr>
      </w:pPr>
      <w:r w:rsidRPr="00C76ED9">
        <w:rPr>
          <w:b/>
          <w:bCs/>
          <w:lang/>
        </w:rPr>
        <w:lastRenderedPageBreak/>
        <w:t>Address disparities in access to education, especially for girls, children in rural areas, and persons with disabilities (Mongolia</w:t>
      </w:r>
      <w:r w:rsidR="00FD447B">
        <w:rPr>
          <w:b/>
          <w:bCs/>
          <w:lang/>
        </w:rPr>
        <w:t>);</w:t>
      </w:r>
    </w:p>
    <w:p w14:paraId="22FEC9C6" w14:textId="0386F612"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inclusive access to education, particularly for girls, children with disabilities, and vulnerable children (State of Palestine</w:t>
      </w:r>
      <w:r w:rsidR="00FD447B">
        <w:rPr>
          <w:b/>
          <w:bCs/>
          <w:lang/>
        </w:rPr>
        <w:t>);</w:t>
      </w:r>
    </w:p>
    <w:p w14:paraId="238F6322" w14:textId="6B9AB9BF"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to ensure equal access to quality education for all children, including children with disabilities (Dominica</w:t>
      </w:r>
      <w:r w:rsidR="00FD447B">
        <w:rPr>
          <w:b/>
          <w:bCs/>
          <w:lang/>
        </w:rPr>
        <w:t>);</w:t>
      </w:r>
    </w:p>
    <w:p w14:paraId="4EDADDA7" w14:textId="645CBD11"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efforts to ensure inclusive and equitable access to education for all, especially for girls, young mothers, children with disabilities and vulnerable groups (Côte d</w:t>
      </w:r>
      <w:r w:rsidR="000147C0">
        <w:rPr>
          <w:b/>
          <w:bCs/>
          <w:lang/>
        </w:rPr>
        <w:t>’</w:t>
      </w:r>
      <w:r w:rsidRPr="00C76ED9">
        <w:rPr>
          <w:b/>
          <w:bCs/>
          <w:lang/>
        </w:rPr>
        <w:t>Ivoire</w:t>
      </w:r>
      <w:r w:rsidR="00FD447B">
        <w:rPr>
          <w:b/>
          <w:bCs/>
          <w:lang/>
        </w:rPr>
        <w:t>);</w:t>
      </w:r>
    </w:p>
    <w:p w14:paraId="3D762264" w14:textId="54CE23C5"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strengthening the implementation of the free quality education program, especially for rural communities and vulnerable groups (Dominican Republic</w:t>
      </w:r>
      <w:r w:rsidR="00FD447B">
        <w:rPr>
          <w:b/>
          <w:bCs/>
          <w:lang/>
        </w:rPr>
        <w:t>);</w:t>
      </w:r>
    </w:p>
    <w:p w14:paraId="78121E2E" w14:textId="033F1A4E"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efforts to ensure the right to inclusive education, particularly for girls and women, including those who are pregnant or with children, as well as persons with disabilities (Ecuador</w:t>
      </w:r>
      <w:r w:rsidR="00FD447B">
        <w:rPr>
          <w:b/>
          <w:bCs/>
          <w:lang/>
        </w:rPr>
        <w:t>);</w:t>
      </w:r>
    </w:p>
    <w:p w14:paraId="6A1CD254" w14:textId="26E0DEBB" w:rsidR="00F47DEC" w:rsidRPr="00C76ED9" w:rsidRDefault="00F47DEC" w:rsidP="00C76ED9">
      <w:pPr>
        <w:pStyle w:val="SingleTxtG"/>
        <w:numPr>
          <w:ilvl w:val="0"/>
          <w:numId w:val="11"/>
        </w:numPr>
        <w:tabs>
          <w:tab w:val="left" w:pos="2552"/>
        </w:tabs>
        <w:ind w:left="1701" w:firstLine="0"/>
        <w:rPr>
          <w:b/>
          <w:bCs/>
          <w:lang/>
        </w:rPr>
      </w:pPr>
      <w:r w:rsidRPr="00C76ED9">
        <w:rPr>
          <w:b/>
          <w:bCs/>
          <w:lang/>
        </w:rPr>
        <w:t>Consider enshrining the right to education for all in legislation and continue efforts to increase school enrolment rates, while ensuring inclusive education, especially for girls (Burundi</w:t>
      </w:r>
      <w:r w:rsidR="00FD447B">
        <w:rPr>
          <w:b/>
          <w:bCs/>
          <w:lang/>
        </w:rPr>
        <w:t>);</w:t>
      </w:r>
    </w:p>
    <w:p w14:paraId="6EBDD806" w14:textId="1BCD6ED9"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strengthening efforts to improve access to quality education and healthcare services, especially for women, children, and rural communities (Ethiopia</w:t>
      </w:r>
      <w:r w:rsidR="00FD447B">
        <w:rPr>
          <w:b/>
          <w:bCs/>
          <w:lang/>
        </w:rPr>
        <w:t>);</w:t>
      </w:r>
    </w:p>
    <w:p w14:paraId="04155385" w14:textId="33224D2E"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the efforts to enhance access to quality education and healthcare services, particularly for children and women in rural areas (Armenia</w:t>
      </w:r>
      <w:r w:rsidR="00FD447B">
        <w:rPr>
          <w:b/>
          <w:bCs/>
          <w:lang/>
        </w:rPr>
        <w:t>);</w:t>
      </w:r>
    </w:p>
    <w:p w14:paraId="4131DA2D" w14:textId="45F7A917" w:rsidR="00F47DEC" w:rsidRPr="00C76ED9" w:rsidRDefault="00F47DEC" w:rsidP="00C76ED9">
      <w:pPr>
        <w:pStyle w:val="SingleTxtG"/>
        <w:numPr>
          <w:ilvl w:val="0"/>
          <w:numId w:val="11"/>
        </w:numPr>
        <w:tabs>
          <w:tab w:val="left" w:pos="2552"/>
        </w:tabs>
        <w:ind w:left="1701" w:firstLine="0"/>
        <w:rPr>
          <w:b/>
          <w:bCs/>
          <w:lang/>
        </w:rPr>
      </w:pPr>
      <w:r w:rsidRPr="00C76ED9">
        <w:rPr>
          <w:b/>
          <w:bCs/>
          <w:lang/>
        </w:rPr>
        <w:t>Further enhance the implementation of inclusive education policies, particularly in underserved areas, by continuing to invest in teachers, infrastructure, and learning resources, and ensuring that the most marginalised learners are effectively reached (Eritrea</w:t>
      </w:r>
      <w:r w:rsidR="00FD447B">
        <w:rPr>
          <w:b/>
          <w:bCs/>
          <w:lang/>
        </w:rPr>
        <w:t>);</w:t>
      </w:r>
    </w:p>
    <w:p w14:paraId="308BC76A" w14:textId="491EA6DB"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implementing measures to increase access to education, particularly at primary school level (Sri Lanka</w:t>
      </w:r>
      <w:r w:rsidR="00FD447B">
        <w:rPr>
          <w:b/>
          <w:bCs/>
          <w:lang/>
        </w:rPr>
        <w:t>);</w:t>
      </w:r>
    </w:p>
    <w:p w14:paraId="7D6E09E4" w14:textId="37F3EEAF"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efforts to increase school enrolment rates (Congo</w:t>
      </w:r>
      <w:r w:rsidR="00FD447B">
        <w:rPr>
          <w:b/>
          <w:bCs/>
          <w:lang/>
        </w:rPr>
        <w:t>);</w:t>
      </w:r>
    </w:p>
    <w:p w14:paraId="017E6E9C" w14:textId="24188239"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strengthening education reforms and ensuring inclusive and equitable access to education for all (Georgia</w:t>
      </w:r>
      <w:r w:rsidR="00FD447B">
        <w:rPr>
          <w:b/>
          <w:bCs/>
          <w:lang/>
        </w:rPr>
        <w:t>);</w:t>
      </w:r>
    </w:p>
    <w:p w14:paraId="6A661708" w14:textId="5B488598"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efforts to improve access to quality education, particularly in rural areas, by investing in enhanced teacher training, disability accommodations and water, sanitation and hygiene facilities at schools (Australia</w:t>
      </w:r>
      <w:r w:rsidR="00FD447B">
        <w:rPr>
          <w:b/>
          <w:bCs/>
          <w:lang/>
        </w:rPr>
        <w:t>);</w:t>
      </w:r>
    </w:p>
    <w:p w14:paraId="698E8F3B" w14:textId="0839FD9A" w:rsidR="00F47DEC" w:rsidRPr="00C76ED9" w:rsidRDefault="00F47DEC" w:rsidP="00C76ED9">
      <w:pPr>
        <w:pStyle w:val="SingleTxtG"/>
        <w:numPr>
          <w:ilvl w:val="0"/>
          <w:numId w:val="11"/>
        </w:numPr>
        <w:tabs>
          <w:tab w:val="left" w:pos="2552"/>
        </w:tabs>
        <w:ind w:left="1701" w:firstLine="0"/>
        <w:rPr>
          <w:b/>
          <w:bCs/>
          <w:lang/>
        </w:rPr>
      </w:pPr>
      <w:r w:rsidRPr="00C76ED9">
        <w:rPr>
          <w:b/>
          <w:bCs/>
          <w:lang/>
        </w:rPr>
        <w:t>Make sustained investment and reforms in school education to improve teacher training, school facilities and monitoring systems to ensure quality and long-term impact for all children (India</w:t>
      </w:r>
      <w:r w:rsidR="00FD447B">
        <w:rPr>
          <w:b/>
          <w:bCs/>
          <w:lang/>
        </w:rPr>
        <w:t>);</w:t>
      </w:r>
    </w:p>
    <w:p w14:paraId="1D19C35F" w14:textId="33C2A735" w:rsidR="00F47DEC" w:rsidRPr="00C76ED9" w:rsidRDefault="00F47DEC" w:rsidP="00C76ED9">
      <w:pPr>
        <w:pStyle w:val="SingleTxtG"/>
        <w:numPr>
          <w:ilvl w:val="0"/>
          <w:numId w:val="11"/>
        </w:numPr>
        <w:tabs>
          <w:tab w:val="left" w:pos="2552"/>
        </w:tabs>
        <w:ind w:left="1701" w:firstLine="0"/>
        <w:rPr>
          <w:b/>
          <w:bCs/>
          <w:lang/>
        </w:rPr>
      </w:pPr>
      <w:r w:rsidRPr="00C76ED9">
        <w:rPr>
          <w:b/>
          <w:bCs/>
          <w:lang/>
        </w:rPr>
        <w:t>Take further steps to remove financial barriers to primary and secondary education, including eliminating hidden costs (Mozambique</w:t>
      </w:r>
      <w:r w:rsidR="00FD447B">
        <w:rPr>
          <w:b/>
          <w:bCs/>
          <w:lang/>
        </w:rPr>
        <w:t>);</w:t>
      </w:r>
    </w:p>
    <w:p w14:paraId="0068CD6F" w14:textId="4D9560D0" w:rsidR="00F47DEC" w:rsidRPr="00C76ED9" w:rsidRDefault="00F47DEC" w:rsidP="00C76ED9">
      <w:pPr>
        <w:pStyle w:val="SingleTxtG"/>
        <w:numPr>
          <w:ilvl w:val="0"/>
          <w:numId w:val="11"/>
        </w:numPr>
        <w:tabs>
          <w:tab w:val="left" w:pos="2552"/>
        </w:tabs>
        <w:ind w:left="1701" w:firstLine="0"/>
        <w:rPr>
          <w:b/>
          <w:bCs/>
          <w:lang/>
        </w:rPr>
      </w:pPr>
      <w:r w:rsidRPr="00C76ED9">
        <w:rPr>
          <w:b/>
          <w:bCs/>
          <w:lang/>
        </w:rPr>
        <w:t>Further invest in educational infrastructure and human resources to enhance access to quality education across all levels and regions (Türkiye</w:t>
      </w:r>
      <w:r w:rsidR="00FD447B">
        <w:rPr>
          <w:b/>
          <w:bCs/>
          <w:lang/>
        </w:rPr>
        <w:t>);</w:t>
      </w:r>
    </w:p>
    <w:p w14:paraId="4F9DDE76" w14:textId="76AFED1E" w:rsidR="00F47DEC" w:rsidRPr="00C76ED9" w:rsidRDefault="00F47DEC" w:rsidP="00C76ED9">
      <w:pPr>
        <w:pStyle w:val="SingleTxtG"/>
        <w:numPr>
          <w:ilvl w:val="0"/>
          <w:numId w:val="11"/>
        </w:numPr>
        <w:tabs>
          <w:tab w:val="left" w:pos="2552"/>
        </w:tabs>
        <w:ind w:left="1701" w:firstLine="0"/>
        <w:rPr>
          <w:b/>
          <w:bCs/>
          <w:lang/>
        </w:rPr>
      </w:pPr>
      <w:r w:rsidRPr="00C76ED9">
        <w:rPr>
          <w:b/>
          <w:bCs/>
          <w:lang/>
        </w:rPr>
        <w:t>Make additional efforts to improve the recruitment, training and retention of teachers in primary and secondary schools, especially in underserved areas (Bulgaria</w:t>
      </w:r>
      <w:r w:rsidR="00FD447B">
        <w:rPr>
          <w:b/>
          <w:bCs/>
          <w:lang/>
        </w:rPr>
        <w:t>);</w:t>
      </w:r>
    </w:p>
    <w:p w14:paraId="766C251D" w14:textId="562884C5"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national efforts to allocate 22 percent of the national budget to education and the development of human capital (Cuba</w:t>
      </w:r>
      <w:r w:rsidR="00FD447B">
        <w:rPr>
          <w:b/>
          <w:bCs/>
          <w:lang/>
        </w:rPr>
        <w:t>);</w:t>
      </w:r>
    </w:p>
    <w:p w14:paraId="2DD8C65E" w14:textId="4E71535E" w:rsidR="00F47DEC" w:rsidRPr="00C76ED9" w:rsidRDefault="00F47DEC" w:rsidP="00C76ED9">
      <w:pPr>
        <w:pStyle w:val="SingleTxtG"/>
        <w:numPr>
          <w:ilvl w:val="0"/>
          <w:numId w:val="11"/>
        </w:numPr>
        <w:tabs>
          <w:tab w:val="left" w:pos="2552"/>
        </w:tabs>
        <w:ind w:left="1701" w:firstLine="0"/>
        <w:rPr>
          <w:b/>
          <w:bCs/>
          <w:lang/>
        </w:rPr>
      </w:pPr>
      <w:r w:rsidRPr="00C76ED9">
        <w:rPr>
          <w:b/>
          <w:bCs/>
          <w:lang/>
        </w:rPr>
        <w:lastRenderedPageBreak/>
        <w:t>Ensure equitable resource allocation to operationalize education reforms, particularly in underserved and rural areas (Cyprus</w:t>
      </w:r>
      <w:r w:rsidR="00FD447B">
        <w:rPr>
          <w:b/>
          <w:bCs/>
          <w:lang/>
        </w:rPr>
        <w:t>);</w:t>
      </w:r>
    </w:p>
    <w:p w14:paraId="703ECF4D" w14:textId="6C9819AF" w:rsidR="00F47DEC" w:rsidRPr="00C76ED9" w:rsidRDefault="00F47DEC" w:rsidP="00C76ED9">
      <w:pPr>
        <w:pStyle w:val="SingleTxtG"/>
        <w:numPr>
          <w:ilvl w:val="0"/>
          <w:numId w:val="11"/>
        </w:numPr>
        <w:tabs>
          <w:tab w:val="left" w:pos="2552"/>
        </w:tabs>
        <w:ind w:left="1701" w:firstLine="0"/>
        <w:rPr>
          <w:b/>
          <w:bCs/>
          <w:lang/>
        </w:rPr>
      </w:pPr>
      <w:r w:rsidRPr="00C76ED9">
        <w:rPr>
          <w:b/>
          <w:bCs/>
          <w:lang/>
        </w:rPr>
        <w:t>Accelerate full implementation of the National Policy on Radical Inclusion in Schools to ensure retention (Iran (Islamic Republic of)</w:t>
      </w:r>
      <w:r w:rsidR="00FD447B">
        <w:rPr>
          <w:b/>
          <w:bCs/>
          <w:lang/>
        </w:rPr>
        <w:t>);</w:t>
      </w:r>
    </w:p>
    <w:p w14:paraId="34A39DEE" w14:textId="221E34EE"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efforts to promote gender equality in education, including by addressing barriers to access and retention for girls, particularly those affected by early pregnancy (Malaysia</w:t>
      </w:r>
      <w:r w:rsidR="00FD447B">
        <w:rPr>
          <w:b/>
          <w:bCs/>
          <w:lang/>
        </w:rPr>
        <w:t>);</w:t>
      </w:r>
    </w:p>
    <w:p w14:paraId="03EE8F1A" w14:textId="7BE146BB" w:rsidR="00F47DEC" w:rsidRPr="00C76ED9" w:rsidRDefault="00F47DEC" w:rsidP="00C76ED9">
      <w:pPr>
        <w:pStyle w:val="SingleTxtG"/>
        <w:numPr>
          <w:ilvl w:val="0"/>
          <w:numId w:val="11"/>
        </w:numPr>
        <w:tabs>
          <w:tab w:val="left" w:pos="2552"/>
        </w:tabs>
        <w:ind w:left="1701" w:firstLine="0"/>
        <w:rPr>
          <w:b/>
          <w:bCs/>
          <w:lang/>
        </w:rPr>
      </w:pPr>
      <w:r w:rsidRPr="00C76ED9">
        <w:rPr>
          <w:b/>
          <w:bCs/>
          <w:lang/>
        </w:rPr>
        <w:t>Maintain the efforts toward gender equality in education (Türkiye</w:t>
      </w:r>
      <w:r w:rsidR="00FD447B">
        <w:rPr>
          <w:b/>
          <w:bCs/>
          <w:lang/>
        </w:rPr>
        <w:t>);</w:t>
      </w:r>
    </w:p>
    <w:p w14:paraId="71F4918A" w14:textId="0C635D96"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efforts aimed at providing inclusive education for all and ensuring non-discrimination in access to education (Qatar</w:t>
      </w:r>
      <w:r w:rsidR="00FD447B">
        <w:rPr>
          <w:b/>
          <w:bCs/>
          <w:lang/>
        </w:rPr>
        <w:t>);</w:t>
      </w:r>
    </w:p>
    <w:p w14:paraId="4E8044B5" w14:textId="5B09FB76"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Ensure the full implementation of school retention policies, with particular emphasis on ensuring that girls return to and remain in the education system after pregnancy (Panama</w:t>
      </w:r>
      <w:r w:rsidR="00FD447B">
        <w:rPr>
          <w:b/>
          <w:bCs/>
          <w:lang/>
        </w:rPr>
        <w:t>);</w:t>
      </w:r>
    </w:p>
    <w:p w14:paraId="29D8AB0C" w14:textId="2900D202"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Ensure inclusive education for girls who are pregnant or parenting (Botswana</w:t>
      </w:r>
      <w:r w:rsidR="00FD447B">
        <w:rPr>
          <w:b/>
          <w:bCs/>
          <w:lang/>
        </w:rPr>
        <w:t>);</w:t>
      </w:r>
    </w:p>
    <w:p w14:paraId="7826B649" w14:textId="1F855F09"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efforts to prevent school dropout linked to child, early, and forced marriage, including through closer coordination across sectors, expanded community awareness, and targeted support to at-risk girls to remain in or return to school (Eritrea</w:t>
      </w:r>
      <w:r w:rsidR="00FD447B">
        <w:rPr>
          <w:b/>
          <w:bCs/>
          <w:lang/>
        </w:rPr>
        <w:t>);</w:t>
      </w:r>
    </w:p>
    <w:p w14:paraId="002C00F0" w14:textId="5A9B9A9C"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efforts aimed at ensuring inclusive education, including teacher training, improving educational infrastructure, and supporting girls, children with disabilities, and children in rural areas (Mauritania</w:t>
      </w:r>
      <w:r w:rsidR="00FD447B">
        <w:rPr>
          <w:b/>
          <w:bCs/>
          <w:lang/>
        </w:rPr>
        <w:t>);</w:t>
      </w:r>
    </w:p>
    <w:p w14:paraId="332CB8C0" w14:textId="1E87314F" w:rsidR="00F47DEC" w:rsidRPr="00C76ED9" w:rsidRDefault="00F47DEC" w:rsidP="00C76ED9">
      <w:pPr>
        <w:pStyle w:val="SingleTxtG"/>
        <w:numPr>
          <w:ilvl w:val="0"/>
          <w:numId w:val="11"/>
        </w:numPr>
        <w:tabs>
          <w:tab w:val="left" w:pos="2552"/>
        </w:tabs>
        <w:ind w:left="1701" w:firstLine="0"/>
        <w:rPr>
          <w:b/>
          <w:bCs/>
          <w:lang/>
        </w:rPr>
      </w:pPr>
      <w:r w:rsidRPr="00C76ED9">
        <w:rPr>
          <w:b/>
          <w:bCs/>
          <w:lang/>
        </w:rPr>
        <w:t>Redouble efforts to tackle climate change through appropriate mitigation and adaptation strategies (Nepal</w:t>
      </w:r>
      <w:r w:rsidR="00FD447B">
        <w:rPr>
          <w:b/>
          <w:bCs/>
          <w:lang/>
        </w:rPr>
        <w:t>);</w:t>
      </w:r>
    </w:p>
    <w:p w14:paraId="55B8751E" w14:textId="437B66FC" w:rsidR="00F47DEC" w:rsidRPr="00C76ED9" w:rsidRDefault="00F47DEC" w:rsidP="00C76ED9">
      <w:pPr>
        <w:pStyle w:val="SingleTxtG"/>
        <w:numPr>
          <w:ilvl w:val="0"/>
          <w:numId w:val="11"/>
        </w:numPr>
        <w:tabs>
          <w:tab w:val="left" w:pos="2552"/>
        </w:tabs>
        <w:ind w:left="1701" w:firstLine="0"/>
        <w:rPr>
          <w:b/>
          <w:bCs/>
          <w:lang/>
        </w:rPr>
      </w:pPr>
      <w:r w:rsidRPr="00C76ED9">
        <w:rPr>
          <w:b/>
          <w:bCs/>
          <w:lang/>
        </w:rPr>
        <w:t>Take measures to mitigate and adapt to the impacts of climate change and strengthen awareness among vulnerable populations (Maldives</w:t>
      </w:r>
      <w:r w:rsidR="00FD447B">
        <w:rPr>
          <w:b/>
          <w:bCs/>
          <w:lang/>
        </w:rPr>
        <w:t>);</w:t>
      </w:r>
    </w:p>
    <w:p w14:paraId="2071E02F" w14:textId="702AAFBB"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efforts to strengthen climate resilience and disaster risk management frameworks, including through inclusive approaches that support vulnerable communities (Bahamas</w:t>
      </w:r>
      <w:r w:rsidR="00FD447B">
        <w:rPr>
          <w:b/>
          <w:bCs/>
          <w:lang/>
        </w:rPr>
        <w:t>);</w:t>
      </w:r>
    </w:p>
    <w:p w14:paraId="4BB22E36" w14:textId="30A47F23" w:rsidR="00F47DEC" w:rsidRPr="00C76ED9" w:rsidRDefault="00F47DEC" w:rsidP="00C76ED9">
      <w:pPr>
        <w:pStyle w:val="SingleTxtG"/>
        <w:numPr>
          <w:ilvl w:val="0"/>
          <w:numId w:val="11"/>
        </w:numPr>
        <w:tabs>
          <w:tab w:val="left" w:pos="2552"/>
        </w:tabs>
        <w:ind w:left="1701" w:firstLine="0"/>
        <w:rPr>
          <w:b/>
          <w:bCs/>
          <w:lang/>
        </w:rPr>
      </w:pPr>
      <w:r w:rsidRPr="00C76ED9">
        <w:rPr>
          <w:b/>
          <w:bCs/>
          <w:lang/>
        </w:rPr>
        <w:t>Take appropriate measures to boost the resilience of Sierra Leone against the impacts of climate change (Tunisia</w:t>
      </w:r>
      <w:r w:rsidR="00FD447B">
        <w:rPr>
          <w:b/>
          <w:bCs/>
          <w:lang/>
        </w:rPr>
        <w:t>);</w:t>
      </w:r>
    </w:p>
    <w:p w14:paraId="0DA39DDE" w14:textId="31AE3244"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engaging with international partners to address the impact of climate change and build resilience among vulnerable communities (Kiribati</w:t>
      </w:r>
      <w:r w:rsidR="00FD447B">
        <w:rPr>
          <w:b/>
          <w:bCs/>
          <w:lang/>
        </w:rPr>
        <w:t>);</w:t>
      </w:r>
    </w:p>
    <w:p w14:paraId="58EC15BA" w14:textId="02CB184C" w:rsidR="00F47DEC" w:rsidRPr="00C76ED9" w:rsidRDefault="00F47DEC" w:rsidP="00C76ED9">
      <w:pPr>
        <w:pStyle w:val="SingleTxtG"/>
        <w:numPr>
          <w:ilvl w:val="0"/>
          <w:numId w:val="11"/>
        </w:numPr>
        <w:tabs>
          <w:tab w:val="left" w:pos="2552"/>
        </w:tabs>
        <w:ind w:left="1701" w:firstLine="0"/>
        <w:rPr>
          <w:b/>
          <w:bCs/>
          <w:lang/>
        </w:rPr>
      </w:pPr>
      <w:r w:rsidRPr="00C76ED9">
        <w:rPr>
          <w:b/>
          <w:bCs/>
          <w:lang/>
        </w:rPr>
        <w:t>Take preventive measures to mitigate the impact of climate-related displacement, including on peace and security (South Sudan</w:t>
      </w:r>
      <w:r w:rsidR="00FD447B">
        <w:rPr>
          <w:b/>
          <w:bCs/>
          <w:lang/>
        </w:rPr>
        <w:t>);</w:t>
      </w:r>
    </w:p>
    <w:p w14:paraId="740A76BB" w14:textId="122E7C3C" w:rsidR="00F47DEC" w:rsidRPr="00C76ED9" w:rsidRDefault="00F47DEC" w:rsidP="00C76ED9">
      <w:pPr>
        <w:pStyle w:val="SingleTxtG"/>
        <w:numPr>
          <w:ilvl w:val="0"/>
          <w:numId w:val="11"/>
        </w:numPr>
        <w:tabs>
          <w:tab w:val="left" w:pos="2552"/>
        </w:tabs>
        <w:ind w:left="1701" w:firstLine="0"/>
        <w:rPr>
          <w:b/>
          <w:bCs/>
          <w:lang/>
        </w:rPr>
      </w:pPr>
      <w:r w:rsidRPr="00C76ED9">
        <w:rPr>
          <w:b/>
          <w:bCs/>
          <w:lang/>
        </w:rPr>
        <w:t>Establish preventative measures to mitigate the impact of climate-related displacement, especially in the frontline communities (Cyprus</w:t>
      </w:r>
      <w:r w:rsidR="00FD447B">
        <w:rPr>
          <w:b/>
          <w:bCs/>
          <w:lang/>
        </w:rPr>
        <w:t>);</w:t>
      </w:r>
    </w:p>
    <w:p w14:paraId="5079CEEE" w14:textId="1C60D4E1"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to take measures to foster inclusive development by implementing policies that empower women and the youth to meaningfully participate and benefit from their national development initiatives (Uganda</w:t>
      </w:r>
      <w:r w:rsidR="00FD447B">
        <w:rPr>
          <w:b/>
          <w:bCs/>
          <w:lang/>
        </w:rPr>
        <w:t>);</w:t>
      </w:r>
    </w:p>
    <w:p w14:paraId="6C0468FC" w14:textId="49D36F5D" w:rsidR="00F47DEC" w:rsidRPr="00C76ED9" w:rsidRDefault="00F47DEC" w:rsidP="00C76ED9">
      <w:pPr>
        <w:pStyle w:val="SingleTxtG"/>
        <w:numPr>
          <w:ilvl w:val="0"/>
          <w:numId w:val="11"/>
        </w:numPr>
        <w:tabs>
          <w:tab w:val="left" w:pos="2552"/>
        </w:tabs>
        <w:ind w:left="1701" w:firstLine="0"/>
        <w:rPr>
          <w:b/>
          <w:bCs/>
          <w:lang/>
        </w:rPr>
      </w:pPr>
      <w:r w:rsidRPr="00C76ED9">
        <w:rPr>
          <w:b/>
          <w:bCs/>
          <w:lang/>
        </w:rPr>
        <w:t>Further strengthen national strategies aimed at poverty reduction and sustainable socio-economic development to ensure the full enjoyment of human rights for all (Armenia</w:t>
      </w:r>
      <w:r w:rsidR="00FD447B">
        <w:rPr>
          <w:b/>
          <w:bCs/>
          <w:lang/>
        </w:rPr>
        <w:t>);</w:t>
      </w:r>
    </w:p>
    <w:p w14:paraId="003C744D" w14:textId="4F642265" w:rsidR="00F47DEC" w:rsidRPr="00C76ED9" w:rsidRDefault="00F47DEC" w:rsidP="00C76ED9">
      <w:pPr>
        <w:pStyle w:val="SingleTxtG"/>
        <w:numPr>
          <w:ilvl w:val="0"/>
          <w:numId w:val="11"/>
        </w:numPr>
        <w:tabs>
          <w:tab w:val="left" w:pos="2552"/>
        </w:tabs>
        <w:ind w:left="1701" w:firstLine="0"/>
        <w:rPr>
          <w:b/>
          <w:bCs/>
          <w:lang/>
        </w:rPr>
      </w:pPr>
      <w:r w:rsidRPr="00C76ED9">
        <w:rPr>
          <w:b/>
          <w:bCs/>
          <w:lang/>
        </w:rPr>
        <w:t>Prioritise the implementation of its development strategy to safeguard the country’s progression towards inclusive economic growth (Zimbabwe</w:t>
      </w:r>
      <w:r w:rsidR="00FD447B">
        <w:rPr>
          <w:b/>
          <w:bCs/>
          <w:lang/>
        </w:rPr>
        <w:t>);</w:t>
      </w:r>
    </w:p>
    <w:p w14:paraId="2A465F0D" w14:textId="4F884DD7"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the legal and institutional framework for the protection of women, girls and vulnerable groups (State of Palestine</w:t>
      </w:r>
      <w:r w:rsidR="00FD447B">
        <w:rPr>
          <w:b/>
          <w:bCs/>
          <w:lang/>
        </w:rPr>
        <w:t>);</w:t>
      </w:r>
    </w:p>
    <w:p w14:paraId="68B94E96" w14:textId="3B1F0015" w:rsidR="00F47DEC" w:rsidRPr="00C76ED9" w:rsidRDefault="00F47DEC" w:rsidP="00C76ED9">
      <w:pPr>
        <w:pStyle w:val="SingleTxtG"/>
        <w:numPr>
          <w:ilvl w:val="0"/>
          <w:numId w:val="11"/>
        </w:numPr>
        <w:tabs>
          <w:tab w:val="left" w:pos="2552"/>
        </w:tabs>
        <w:ind w:left="1701" w:firstLine="0"/>
        <w:rPr>
          <w:b/>
          <w:bCs/>
          <w:lang/>
        </w:rPr>
      </w:pPr>
      <w:r w:rsidRPr="00C76ED9">
        <w:rPr>
          <w:b/>
          <w:bCs/>
          <w:lang/>
        </w:rPr>
        <w:lastRenderedPageBreak/>
        <w:t>Continue supporting legislative and institutional reforms aimed at enhancing women’s participation in public life and consolidating their representation in decision-making positions (Oman</w:t>
      </w:r>
      <w:r w:rsidR="00FD447B">
        <w:rPr>
          <w:b/>
          <w:bCs/>
          <w:lang/>
        </w:rPr>
        <w:t>);</w:t>
      </w:r>
    </w:p>
    <w:p w14:paraId="2808C90E" w14:textId="2F52EA57" w:rsidR="00F47DEC" w:rsidRPr="00C76ED9" w:rsidRDefault="00F47DEC" w:rsidP="00C76ED9">
      <w:pPr>
        <w:pStyle w:val="SingleTxtG"/>
        <w:numPr>
          <w:ilvl w:val="0"/>
          <w:numId w:val="11"/>
        </w:numPr>
        <w:tabs>
          <w:tab w:val="left" w:pos="2552"/>
        </w:tabs>
        <w:ind w:left="1701" w:firstLine="0"/>
        <w:rPr>
          <w:b/>
          <w:bCs/>
          <w:lang/>
        </w:rPr>
      </w:pPr>
      <w:r w:rsidRPr="00C76ED9">
        <w:rPr>
          <w:b/>
          <w:bCs/>
          <w:lang/>
        </w:rPr>
        <w:t>Review, through a participatory approach, legislation on land, minerals, and natural resources in order to mainstream a gender perspective, ensuring women’s ownership of land, as well as their economic resilience and participation in decision-making (Mexico</w:t>
      </w:r>
      <w:r w:rsidR="00FD447B">
        <w:rPr>
          <w:b/>
          <w:bCs/>
          <w:lang/>
        </w:rPr>
        <w:t>);</w:t>
      </w:r>
    </w:p>
    <w:p w14:paraId="7415DB86" w14:textId="1AF4D4BD" w:rsidR="00F47DEC" w:rsidRPr="00C76ED9" w:rsidRDefault="00F47DEC" w:rsidP="00C76ED9">
      <w:pPr>
        <w:pStyle w:val="SingleTxtG"/>
        <w:numPr>
          <w:ilvl w:val="0"/>
          <w:numId w:val="11"/>
        </w:numPr>
        <w:tabs>
          <w:tab w:val="left" w:pos="2552"/>
        </w:tabs>
        <w:ind w:left="1701" w:firstLine="0"/>
        <w:rPr>
          <w:b/>
          <w:bCs/>
          <w:lang/>
        </w:rPr>
      </w:pPr>
      <w:r w:rsidRPr="00C76ED9">
        <w:rPr>
          <w:b/>
          <w:bCs/>
          <w:lang/>
        </w:rPr>
        <w:t>Adopt a multi-year action plan, with a monitoring mechanism, guaranteeing the protection and promotion of the rights of women and girls in all its dimensions, including sexual and reproductive health (France</w:t>
      </w:r>
      <w:r w:rsidR="00FD447B">
        <w:rPr>
          <w:b/>
          <w:bCs/>
          <w:lang/>
        </w:rPr>
        <w:t>);</w:t>
      </w:r>
    </w:p>
    <w:p w14:paraId="0593A1CA" w14:textId="3D9214ED" w:rsidR="00F47DEC" w:rsidRPr="00C76ED9" w:rsidRDefault="00F47DEC" w:rsidP="00C76ED9">
      <w:pPr>
        <w:pStyle w:val="SingleTxtG"/>
        <w:numPr>
          <w:ilvl w:val="0"/>
          <w:numId w:val="11"/>
        </w:numPr>
        <w:tabs>
          <w:tab w:val="left" w:pos="2552"/>
        </w:tabs>
        <w:ind w:left="1701" w:firstLine="0"/>
        <w:rPr>
          <w:b/>
          <w:bCs/>
          <w:lang/>
        </w:rPr>
      </w:pPr>
      <w:r w:rsidRPr="00C76ED9">
        <w:rPr>
          <w:b/>
          <w:bCs/>
          <w:lang/>
        </w:rPr>
        <w:t>Further women’s rights, including through the Gender Equality and Women’s Empowerment Act of 2022 (Singapore);</w:t>
      </w:r>
    </w:p>
    <w:p w14:paraId="0BB26A79" w14:textId="28399FC4"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advancing women's empowerment and promoting gender equality (Brunei Darussalam</w:t>
      </w:r>
      <w:r w:rsidR="00FD447B">
        <w:rPr>
          <w:b/>
          <w:bCs/>
          <w:lang/>
        </w:rPr>
        <w:t>);</w:t>
      </w:r>
    </w:p>
    <w:p w14:paraId="56AB5E40" w14:textId="45B2E99C" w:rsidR="00F47DEC" w:rsidRPr="00C76ED9" w:rsidRDefault="00F47DEC" w:rsidP="00C76ED9">
      <w:pPr>
        <w:pStyle w:val="SingleTxtG"/>
        <w:numPr>
          <w:ilvl w:val="0"/>
          <w:numId w:val="11"/>
        </w:numPr>
        <w:tabs>
          <w:tab w:val="left" w:pos="2552"/>
        </w:tabs>
        <w:ind w:left="1701" w:firstLine="0"/>
        <w:rPr>
          <w:b/>
          <w:bCs/>
          <w:lang/>
        </w:rPr>
      </w:pPr>
      <w:r w:rsidRPr="00C76ED9">
        <w:rPr>
          <w:b/>
          <w:bCs/>
          <w:lang/>
        </w:rPr>
        <w:t>Further facilitate women's access to healthcare, education and economic opportunities (Bulgaria</w:t>
      </w:r>
      <w:r w:rsidR="00FD447B">
        <w:rPr>
          <w:b/>
          <w:bCs/>
          <w:lang/>
        </w:rPr>
        <w:t>);</w:t>
      </w:r>
    </w:p>
    <w:p w14:paraId="074BA33B" w14:textId="7BB8E37B"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to advance gender equality and the rights of women and girls through effective implementation of laws on women’s empowerment, child rights and the prohibition of child marriage (Viet Nam</w:t>
      </w:r>
      <w:r w:rsidR="00FD447B">
        <w:rPr>
          <w:b/>
          <w:bCs/>
          <w:lang/>
        </w:rPr>
        <w:t>);</w:t>
      </w:r>
    </w:p>
    <w:p w14:paraId="7BC1CA13" w14:textId="7EFBCF67"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implementing the Gender Equality and Women's Empowerment Act of 2022, including by strengthening women's participation in public life and decision-making positions (Cameroon</w:t>
      </w:r>
      <w:r w:rsidR="00FD447B">
        <w:rPr>
          <w:b/>
          <w:bCs/>
          <w:lang/>
        </w:rPr>
        <w:t>);</w:t>
      </w:r>
    </w:p>
    <w:p w14:paraId="54722B38" w14:textId="1D50AE03" w:rsidR="00F47DEC" w:rsidRPr="00C76ED9" w:rsidRDefault="00F47DEC" w:rsidP="00C76ED9">
      <w:pPr>
        <w:pStyle w:val="SingleTxtG"/>
        <w:numPr>
          <w:ilvl w:val="0"/>
          <w:numId w:val="11"/>
        </w:numPr>
        <w:tabs>
          <w:tab w:val="left" w:pos="2552"/>
        </w:tabs>
        <w:ind w:left="1701" w:firstLine="0"/>
        <w:rPr>
          <w:b/>
          <w:bCs/>
          <w:lang/>
        </w:rPr>
      </w:pPr>
      <w:r w:rsidRPr="00C76ED9">
        <w:rPr>
          <w:b/>
          <w:bCs/>
          <w:lang/>
        </w:rPr>
        <w:t>Enact legislation strictly prohibiting female genital mutilation (Montenegro</w:t>
      </w:r>
      <w:r w:rsidR="00FD447B">
        <w:rPr>
          <w:b/>
          <w:bCs/>
          <w:lang/>
        </w:rPr>
        <w:t>);</w:t>
      </w:r>
    </w:p>
    <w:p w14:paraId="3AF0E7F9" w14:textId="3B306BDA" w:rsidR="00F47DEC" w:rsidRPr="00C76ED9" w:rsidRDefault="00F47DEC" w:rsidP="00C76ED9">
      <w:pPr>
        <w:pStyle w:val="SingleTxtG"/>
        <w:numPr>
          <w:ilvl w:val="0"/>
          <w:numId w:val="11"/>
        </w:numPr>
        <w:tabs>
          <w:tab w:val="left" w:pos="2552"/>
        </w:tabs>
        <w:ind w:left="1701" w:firstLine="0"/>
        <w:rPr>
          <w:b/>
          <w:bCs/>
          <w:lang/>
        </w:rPr>
      </w:pPr>
      <w:r w:rsidRPr="00C76ED9">
        <w:rPr>
          <w:b/>
          <w:bCs/>
          <w:lang/>
        </w:rPr>
        <w:t>Enact legislation to criminalize the harmful practice of female genital mutilation (Namibia</w:t>
      </w:r>
      <w:r w:rsidR="00FD447B">
        <w:rPr>
          <w:b/>
          <w:bCs/>
          <w:lang/>
        </w:rPr>
        <w:t>);</w:t>
      </w:r>
    </w:p>
    <w:p w14:paraId="4700131F" w14:textId="4BA65DF7" w:rsidR="00F47DEC" w:rsidRPr="00C76ED9" w:rsidRDefault="00F47DEC" w:rsidP="00C76ED9">
      <w:pPr>
        <w:pStyle w:val="SingleTxtG"/>
        <w:numPr>
          <w:ilvl w:val="0"/>
          <w:numId w:val="11"/>
        </w:numPr>
        <w:tabs>
          <w:tab w:val="left" w:pos="2552"/>
        </w:tabs>
        <w:ind w:left="1701" w:firstLine="0"/>
        <w:rPr>
          <w:b/>
          <w:bCs/>
          <w:lang/>
        </w:rPr>
      </w:pPr>
      <w:r w:rsidRPr="00C76ED9">
        <w:rPr>
          <w:b/>
          <w:bCs/>
          <w:lang/>
        </w:rPr>
        <w:t>Prohibit female genital mutilation by law and take measures for prevention, protection and criminal prosecution of those responsible, and ensure the full implementation of the Gender Equality and Women's Empowerment Act in matters of inheritance and land ownership (Spain</w:t>
      </w:r>
      <w:r w:rsidR="00FD447B">
        <w:rPr>
          <w:b/>
          <w:bCs/>
          <w:lang/>
        </w:rPr>
        <w:t>);</w:t>
      </w:r>
    </w:p>
    <w:p w14:paraId="68EA7A08" w14:textId="486FA96B"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measures to combat gender-based violence and barriers affecting girls’ access to education, particularly affecting young mothers (Poland</w:t>
      </w:r>
      <w:r w:rsidR="00FD447B">
        <w:rPr>
          <w:b/>
          <w:bCs/>
          <w:lang/>
        </w:rPr>
        <w:t>);</w:t>
      </w:r>
    </w:p>
    <w:p w14:paraId="065862B8" w14:textId="7EC33BCB"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to enhance its policies to promote women’s empowerment (Singapore</w:t>
      </w:r>
      <w:r w:rsidR="00FD447B">
        <w:rPr>
          <w:b/>
          <w:bCs/>
          <w:lang/>
        </w:rPr>
        <w:t>);</w:t>
      </w:r>
    </w:p>
    <w:p w14:paraId="07CFF035" w14:textId="22D9D75B" w:rsidR="00F47DEC" w:rsidRPr="00C76ED9" w:rsidRDefault="00F47DEC" w:rsidP="00C76ED9">
      <w:pPr>
        <w:pStyle w:val="SingleTxtG"/>
        <w:numPr>
          <w:ilvl w:val="0"/>
          <w:numId w:val="11"/>
        </w:numPr>
        <w:tabs>
          <w:tab w:val="left" w:pos="2552"/>
        </w:tabs>
        <w:ind w:left="1701" w:firstLine="0"/>
        <w:rPr>
          <w:b/>
          <w:bCs/>
          <w:lang/>
        </w:rPr>
      </w:pPr>
      <w:r w:rsidRPr="00C76ED9">
        <w:rPr>
          <w:b/>
          <w:bCs/>
          <w:lang/>
        </w:rPr>
        <w:t>Consolidate progress in gender equality and women's participation in decision-making (Dominican Republic</w:t>
      </w:r>
      <w:r w:rsidR="00FD447B">
        <w:rPr>
          <w:b/>
          <w:bCs/>
          <w:lang/>
        </w:rPr>
        <w:t>);</w:t>
      </w:r>
    </w:p>
    <w:p w14:paraId="4F3EE00B" w14:textId="1A27743C" w:rsidR="00F47DEC" w:rsidRPr="00C76ED9" w:rsidRDefault="00F47DEC" w:rsidP="00C76ED9">
      <w:pPr>
        <w:pStyle w:val="SingleTxtG"/>
        <w:numPr>
          <w:ilvl w:val="0"/>
          <w:numId w:val="11"/>
        </w:numPr>
        <w:tabs>
          <w:tab w:val="left" w:pos="2552"/>
        </w:tabs>
        <w:ind w:left="1701" w:firstLine="0"/>
        <w:rPr>
          <w:b/>
          <w:bCs/>
          <w:lang/>
        </w:rPr>
      </w:pPr>
      <w:r w:rsidRPr="00C76ED9">
        <w:rPr>
          <w:b/>
          <w:bCs/>
          <w:lang/>
        </w:rPr>
        <w:t>Allocate a quota for women with a view to increasing their participation in governance (South Sudan</w:t>
      </w:r>
      <w:r w:rsidR="00FD447B">
        <w:rPr>
          <w:b/>
          <w:bCs/>
          <w:lang/>
        </w:rPr>
        <w:t>);</w:t>
      </w:r>
    </w:p>
    <w:p w14:paraId="3A25E814" w14:textId="76A2E1C8" w:rsidR="00F47DEC" w:rsidRPr="00C76ED9" w:rsidRDefault="00F47DEC" w:rsidP="00C76ED9">
      <w:pPr>
        <w:pStyle w:val="SingleTxtG"/>
        <w:numPr>
          <w:ilvl w:val="0"/>
          <w:numId w:val="11"/>
        </w:numPr>
        <w:tabs>
          <w:tab w:val="left" w:pos="2552"/>
        </w:tabs>
        <w:ind w:left="1701" w:firstLine="0"/>
        <w:rPr>
          <w:b/>
          <w:bCs/>
          <w:lang/>
        </w:rPr>
      </w:pPr>
      <w:r w:rsidRPr="00C76ED9">
        <w:rPr>
          <w:b/>
          <w:bCs/>
          <w:lang/>
        </w:rPr>
        <w:t>Sustain the commendable efforts to promote gender equality and women's empowerment, including through measures aimed at enhancing inclusive participation in all sectors (Kenya</w:t>
      </w:r>
      <w:r w:rsidR="00FD447B">
        <w:rPr>
          <w:b/>
          <w:bCs/>
          <w:lang/>
        </w:rPr>
        <w:t>);</w:t>
      </w:r>
    </w:p>
    <w:p w14:paraId="5B451830" w14:textId="61BCBA81"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to promote women empowerment by, among others, ensuring women’s equal participation in the country’s political and economic life, including in decision-making and leadership roles (Philippines</w:t>
      </w:r>
      <w:r w:rsidR="00FD447B">
        <w:rPr>
          <w:b/>
          <w:bCs/>
          <w:lang/>
        </w:rPr>
        <w:t>);</w:t>
      </w:r>
    </w:p>
    <w:p w14:paraId="04BDC9E0" w14:textId="204BC2A7"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its policies aimed at increasing the participation of women in government and enhancing their economic empowerment (Azerbaijan</w:t>
      </w:r>
      <w:r w:rsidR="00FD447B">
        <w:rPr>
          <w:b/>
          <w:bCs/>
          <w:lang/>
        </w:rPr>
        <w:t>);</w:t>
      </w:r>
    </w:p>
    <w:p w14:paraId="7FF64115" w14:textId="157747B4"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efforts to promote women's empowerment and combat all forms of discrimination against women (Egypt</w:t>
      </w:r>
      <w:r w:rsidR="00FD447B">
        <w:rPr>
          <w:b/>
          <w:bCs/>
          <w:lang/>
        </w:rPr>
        <w:t>);</w:t>
      </w:r>
    </w:p>
    <w:p w14:paraId="252BB100" w14:textId="1C067F5D" w:rsidR="00F47DEC" w:rsidRPr="00C76ED9" w:rsidRDefault="00F47DEC" w:rsidP="00C76ED9">
      <w:pPr>
        <w:pStyle w:val="SingleTxtG"/>
        <w:numPr>
          <w:ilvl w:val="0"/>
          <w:numId w:val="11"/>
        </w:numPr>
        <w:tabs>
          <w:tab w:val="left" w:pos="2552"/>
        </w:tabs>
        <w:ind w:left="1701" w:firstLine="0"/>
        <w:rPr>
          <w:b/>
          <w:bCs/>
          <w:lang/>
        </w:rPr>
      </w:pPr>
      <w:r w:rsidRPr="00C76ED9">
        <w:rPr>
          <w:b/>
          <w:bCs/>
          <w:lang/>
        </w:rPr>
        <w:lastRenderedPageBreak/>
        <w:t>Enhance access to the Social Protection Breadbasket Fund to better support women and girls, particularly in rural areas (Seychelles</w:t>
      </w:r>
      <w:r w:rsidR="00FD447B">
        <w:rPr>
          <w:b/>
          <w:bCs/>
          <w:lang/>
        </w:rPr>
        <w:t>);</w:t>
      </w:r>
    </w:p>
    <w:p w14:paraId="183215E8" w14:textId="4050C463" w:rsidR="00F47DEC" w:rsidRPr="00C76ED9" w:rsidRDefault="00F47DEC" w:rsidP="00C76ED9">
      <w:pPr>
        <w:pStyle w:val="SingleTxtG"/>
        <w:numPr>
          <w:ilvl w:val="0"/>
          <w:numId w:val="11"/>
        </w:numPr>
        <w:tabs>
          <w:tab w:val="left" w:pos="2552"/>
        </w:tabs>
        <w:ind w:left="1701" w:firstLine="0"/>
        <w:rPr>
          <w:b/>
          <w:bCs/>
          <w:lang/>
        </w:rPr>
      </w:pPr>
      <w:r w:rsidRPr="00C76ED9">
        <w:rPr>
          <w:b/>
          <w:bCs/>
          <w:lang/>
        </w:rPr>
        <w:t>Intensify measures to eliminate female genital mutilation (Slovakia</w:t>
      </w:r>
      <w:r w:rsidR="00FD447B">
        <w:rPr>
          <w:b/>
          <w:bCs/>
          <w:lang/>
        </w:rPr>
        <w:t>);</w:t>
      </w:r>
    </w:p>
    <w:p w14:paraId="547F3501" w14:textId="758AED3E" w:rsidR="00F47DEC" w:rsidRPr="00C76ED9" w:rsidRDefault="00F47DEC" w:rsidP="00C76ED9">
      <w:pPr>
        <w:pStyle w:val="SingleTxtG"/>
        <w:numPr>
          <w:ilvl w:val="0"/>
          <w:numId w:val="11"/>
        </w:numPr>
        <w:tabs>
          <w:tab w:val="left" w:pos="2552"/>
        </w:tabs>
        <w:ind w:left="1701" w:firstLine="0"/>
        <w:rPr>
          <w:b/>
          <w:bCs/>
          <w:lang/>
        </w:rPr>
      </w:pPr>
      <w:r w:rsidRPr="00C76ED9">
        <w:rPr>
          <w:b/>
          <w:bCs/>
          <w:lang/>
        </w:rPr>
        <w:t>Redouble efforts to prevent and eradicate harmful practices affecting girls and adolescents, and guarantee access to justice and comprehensive support services for victims (Panama</w:t>
      </w:r>
      <w:r w:rsidR="00FD447B">
        <w:rPr>
          <w:b/>
          <w:bCs/>
          <w:lang/>
        </w:rPr>
        <w:t>);</w:t>
      </w:r>
    </w:p>
    <w:p w14:paraId="2F214B65" w14:textId="6DBC5736" w:rsidR="00F47DEC" w:rsidRPr="00C76ED9" w:rsidRDefault="00F47DEC" w:rsidP="00C76ED9">
      <w:pPr>
        <w:pStyle w:val="SingleTxtG"/>
        <w:numPr>
          <w:ilvl w:val="0"/>
          <w:numId w:val="11"/>
        </w:numPr>
        <w:tabs>
          <w:tab w:val="left" w:pos="2552"/>
        </w:tabs>
        <w:ind w:left="1701" w:firstLine="0"/>
        <w:rPr>
          <w:b/>
          <w:bCs/>
          <w:lang/>
        </w:rPr>
      </w:pPr>
      <w:r w:rsidRPr="00C76ED9">
        <w:rPr>
          <w:b/>
          <w:bCs/>
          <w:lang/>
        </w:rPr>
        <w:t>Take the necessary legislative measures to criminalize and combat female genital mutilation (Egypt</w:t>
      </w:r>
      <w:r w:rsidR="00FD447B">
        <w:rPr>
          <w:b/>
          <w:bCs/>
          <w:lang/>
        </w:rPr>
        <w:t>);</w:t>
      </w:r>
    </w:p>
    <w:p w14:paraId="2B5627FA" w14:textId="6D6A9DD6" w:rsidR="00F47DEC" w:rsidRPr="00C76ED9" w:rsidRDefault="00F47DEC" w:rsidP="00C76ED9">
      <w:pPr>
        <w:pStyle w:val="SingleTxtG"/>
        <w:numPr>
          <w:ilvl w:val="0"/>
          <w:numId w:val="11"/>
        </w:numPr>
        <w:tabs>
          <w:tab w:val="left" w:pos="2552"/>
        </w:tabs>
        <w:ind w:left="1701" w:firstLine="0"/>
        <w:rPr>
          <w:b/>
          <w:bCs/>
          <w:lang/>
        </w:rPr>
      </w:pPr>
      <w:r w:rsidRPr="00C76ED9">
        <w:rPr>
          <w:b/>
          <w:bCs/>
          <w:lang/>
        </w:rPr>
        <w:t>Criminalize explicitly female genital mutilation and reactivate its elimination plan (Paraguay</w:t>
      </w:r>
      <w:r w:rsidR="00FD447B">
        <w:rPr>
          <w:b/>
          <w:bCs/>
          <w:lang/>
        </w:rPr>
        <w:t>);</w:t>
      </w:r>
    </w:p>
    <w:p w14:paraId="234863D6" w14:textId="2E361840"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measures to prevent female genital mutilation, prioritizing the implementation of the national strategy and community awareness campaigns (Venezuela (Bolivarian Republic of)</w:t>
      </w:r>
      <w:r w:rsidR="00FD447B">
        <w:rPr>
          <w:b/>
          <w:bCs/>
          <w:lang/>
        </w:rPr>
        <w:t>);</w:t>
      </w:r>
    </w:p>
    <w:p w14:paraId="2B2ABD32" w14:textId="6C4D0C50" w:rsidR="00F47DEC" w:rsidRPr="00C76ED9" w:rsidRDefault="00F47DEC" w:rsidP="00C76ED9">
      <w:pPr>
        <w:pStyle w:val="SingleTxtG"/>
        <w:numPr>
          <w:ilvl w:val="0"/>
          <w:numId w:val="11"/>
        </w:numPr>
        <w:tabs>
          <w:tab w:val="left" w:pos="2552"/>
        </w:tabs>
        <w:ind w:left="1701" w:firstLine="0"/>
        <w:rPr>
          <w:b/>
          <w:bCs/>
          <w:lang/>
        </w:rPr>
      </w:pPr>
      <w:r w:rsidRPr="00C76ED9">
        <w:rPr>
          <w:b/>
          <w:bCs/>
          <w:lang/>
        </w:rPr>
        <w:t>Redouble efforts to eradicate female genital mutilation through legislative and public policy measures, and launch awareness-raising campaigns on its harmful effects (Peru</w:t>
      </w:r>
      <w:r w:rsidR="00FD447B">
        <w:rPr>
          <w:b/>
          <w:bCs/>
          <w:lang/>
        </w:rPr>
        <w:t>);</w:t>
      </w:r>
    </w:p>
    <w:p w14:paraId="21A8E056" w14:textId="62DE5AB0" w:rsidR="00F47DEC" w:rsidRPr="00C76ED9" w:rsidRDefault="00F47DEC" w:rsidP="00C76ED9">
      <w:pPr>
        <w:pStyle w:val="SingleTxtG"/>
        <w:numPr>
          <w:ilvl w:val="0"/>
          <w:numId w:val="11"/>
        </w:numPr>
        <w:tabs>
          <w:tab w:val="left" w:pos="2552"/>
        </w:tabs>
        <w:ind w:left="1701" w:firstLine="0"/>
        <w:rPr>
          <w:b/>
          <w:bCs/>
          <w:lang/>
        </w:rPr>
      </w:pPr>
      <w:r w:rsidRPr="00C76ED9">
        <w:rPr>
          <w:b/>
          <w:bCs/>
          <w:lang/>
        </w:rPr>
        <w:t>Eradicate female genital mutilation by formalizing its criminalization and launching community-led awareness campaigns (Brazil</w:t>
      </w:r>
      <w:r w:rsidR="00FD447B">
        <w:rPr>
          <w:b/>
          <w:bCs/>
          <w:lang/>
        </w:rPr>
        <w:t>);</w:t>
      </w:r>
    </w:p>
    <w:p w14:paraId="66B30D6B" w14:textId="0749F512" w:rsidR="00F47DEC" w:rsidRPr="00C76ED9" w:rsidRDefault="00F47DEC" w:rsidP="00C76ED9">
      <w:pPr>
        <w:pStyle w:val="SingleTxtG"/>
        <w:numPr>
          <w:ilvl w:val="0"/>
          <w:numId w:val="11"/>
        </w:numPr>
        <w:tabs>
          <w:tab w:val="left" w:pos="2552"/>
        </w:tabs>
        <w:ind w:left="1701" w:firstLine="0"/>
        <w:rPr>
          <w:b/>
          <w:bCs/>
          <w:lang/>
        </w:rPr>
      </w:pPr>
      <w:r w:rsidRPr="00C76ED9">
        <w:rPr>
          <w:b/>
          <w:bCs/>
          <w:lang/>
        </w:rPr>
        <w:t>Criminalize female genital mutilation and continue to invest in initiatives to prevent this form of gender-based violence (Switzerland</w:t>
      </w:r>
      <w:r w:rsidR="00FD447B">
        <w:rPr>
          <w:b/>
          <w:bCs/>
          <w:lang/>
        </w:rPr>
        <w:t>);</w:t>
      </w:r>
    </w:p>
    <w:p w14:paraId="7E16BB54" w14:textId="5884E190" w:rsidR="00F47DEC" w:rsidRPr="00C76ED9" w:rsidRDefault="00F47DEC" w:rsidP="00C76ED9">
      <w:pPr>
        <w:pStyle w:val="SingleTxtG"/>
        <w:numPr>
          <w:ilvl w:val="0"/>
          <w:numId w:val="11"/>
        </w:numPr>
        <w:tabs>
          <w:tab w:val="left" w:pos="2552"/>
        </w:tabs>
        <w:ind w:left="1701" w:firstLine="0"/>
        <w:rPr>
          <w:b/>
          <w:bCs/>
          <w:lang/>
        </w:rPr>
      </w:pPr>
      <w:r w:rsidRPr="00C76ED9">
        <w:rPr>
          <w:b/>
          <w:bCs/>
          <w:lang/>
        </w:rPr>
        <w:t>Eradicate female genital mutilation (Iceland</w:t>
      </w:r>
      <w:r w:rsidR="00FD447B">
        <w:rPr>
          <w:b/>
          <w:bCs/>
          <w:lang/>
        </w:rPr>
        <w:t>);</w:t>
      </w:r>
    </w:p>
    <w:p w14:paraId="491D7037" w14:textId="7CCE27A0"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efforts to end harmful traditional practices through law enforcement and community awareness (Rwanda</w:t>
      </w:r>
      <w:r w:rsidR="00FD447B">
        <w:rPr>
          <w:b/>
          <w:bCs/>
          <w:lang/>
        </w:rPr>
        <w:t>);</w:t>
      </w:r>
    </w:p>
    <w:p w14:paraId="0966BAA3" w14:textId="0BD32EEC" w:rsidR="00F47DEC" w:rsidRPr="00C76ED9" w:rsidRDefault="00F47DEC" w:rsidP="00C76ED9">
      <w:pPr>
        <w:pStyle w:val="SingleTxtG"/>
        <w:numPr>
          <w:ilvl w:val="0"/>
          <w:numId w:val="11"/>
        </w:numPr>
        <w:tabs>
          <w:tab w:val="left" w:pos="2552"/>
        </w:tabs>
        <w:ind w:left="1701" w:firstLine="0"/>
        <w:rPr>
          <w:b/>
          <w:bCs/>
          <w:lang/>
        </w:rPr>
      </w:pPr>
      <w:r w:rsidRPr="00C76ED9">
        <w:rPr>
          <w:b/>
          <w:bCs/>
          <w:lang/>
        </w:rPr>
        <w:t>Implement legislation that explicitly prohibits female genital mutilation practices and support educational outreach to relevant communities on the harm of female genital mutilation (Australia</w:t>
      </w:r>
      <w:r w:rsidR="00FD447B">
        <w:rPr>
          <w:b/>
          <w:bCs/>
          <w:lang/>
        </w:rPr>
        <w:t>);</w:t>
      </w:r>
    </w:p>
    <w:p w14:paraId="4512ABB9" w14:textId="3FBBC8B6"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efforts to combat gender-based violence and harmful practices and to fully implement Gender Equality and Women’s Empowerment Act (Slovakia</w:t>
      </w:r>
      <w:r w:rsidR="00FD447B">
        <w:rPr>
          <w:b/>
          <w:bCs/>
          <w:lang/>
        </w:rPr>
        <w:t>);</w:t>
      </w:r>
    </w:p>
    <w:p w14:paraId="7852ADFF" w14:textId="220FB1B4"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actions aimed at the elimination of female genital mutilation and advance in the achievement of target 5.3 of the Sustainable Development Goals, particularly through the implementation of the National Strategy for the Reduction of Female Genital Mutilation (FGM) by 2027 (Colombia</w:t>
      </w:r>
      <w:r w:rsidR="00FD447B">
        <w:rPr>
          <w:b/>
          <w:bCs/>
          <w:lang/>
        </w:rPr>
        <w:t>);</w:t>
      </w:r>
    </w:p>
    <w:p w14:paraId="16EA0F05" w14:textId="4F211A16"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the legal framework to prevent sexual and gender-based violence by amending the Child Rights Act to explicitly prohibit female genital mutilation (Ireland</w:t>
      </w:r>
      <w:r w:rsidR="00FD447B">
        <w:rPr>
          <w:b/>
          <w:bCs/>
          <w:lang/>
        </w:rPr>
        <w:t>);</w:t>
      </w:r>
    </w:p>
    <w:p w14:paraId="2C4EDE34" w14:textId="43F293B6" w:rsidR="00F47DEC" w:rsidRPr="00C76ED9" w:rsidRDefault="00F47DEC" w:rsidP="00C76ED9">
      <w:pPr>
        <w:pStyle w:val="SingleTxtG"/>
        <w:numPr>
          <w:ilvl w:val="0"/>
          <w:numId w:val="11"/>
        </w:numPr>
        <w:tabs>
          <w:tab w:val="left" w:pos="2552"/>
        </w:tabs>
        <w:ind w:left="1701" w:firstLine="0"/>
        <w:rPr>
          <w:b/>
          <w:bCs/>
          <w:lang/>
        </w:rPr>
      </w:pPr>
      <w:r w:rsidRPr="00C76ED9">
        <w:rPr>
          <w:b/>
          <w:bCs/>
          <w:lang/>
        </w:rPr>
        <w:t>Develop a robust national strategy and specific comprehensive legislation that will prohibit, eliminate and criminalize female genital mutilation (Slovenia</w:t>
      </w:r>
      <w:r w:rsidR="00FD447B">
        <w:rPr>
          <w:b/>
          <w:bCs/>
          <w:lang/>
        </w:rPr>
        <w:t>);</w:t>
      </w:r>
    </w:p>
    <w:p w14:paraId="68AF2AE2" w14:textId="4C197F2A"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strengthening the implementation of laws protecting women and children, particularly in rural and vulnerable communities (Somalia</w:t>
      </w:r>
      <w:r w:rsidR="00FD447B">
        <w:rPr>
          <w:b/>
          <w:bCs/>
          <w:lang/>
        </w:rPr>
        <w:t>);</w:t>
      </w:r>
    </w:p>
    <w:p w14:paraId="230D1092" w14:textId="09304421"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efforts to prevent and enforces laws against sexual and gender-based violence, including female genital mutilation and child marriages, and enhance prevention, protection and awareness-raising, including through engagement in communities with traditional leaders (Norway</w:t>
      </w:r>
      <w:r w:rsidR="00FD447B">
        <w:rPr>
          <w:b/>
          <w:bCs/>
          <w:lang/>
        </w:rPr>
        <w:t>);</w:t>
      </w:r>
    </w:p>
    <w:p w14:paraId="47417D2B" w14:textId="1BB25F9C"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efforts to combat sexual and gender-based violence by ensuring broader coverage for protection and support, with a particular focus on victims and survivors of such violence (Republic of Korea</w:t>
      </w:r>
      <w:r w:rsidR="00FD447B">
        <w:rPr>
          <w:b/>
          <w:bCs/>
          <w:lang/>
        </w:rPr>
        <w:t>);</w:t>
      </w:r>
    </w:p>
    <w:p w14:paraId="366BA314" w14:textId="250AB14D" w:rsidR="00F47DEC" w:rsidRPr="00C76ED9" w:rsidRDefault="00F47DEC" w:rsidP="00C76ED9">
      <w:pPr>
        <w:pStyle w:val="SingleTxtG"/>
        <w:numPr>
          <w:ilvl w:val="0"/>
          <w:numId w:val="11"/>
        </w:numPr>
        <w:tabs>
          <w:tab w:val="left" w:pos="2552"/>
        </w:tabs>
        <w:ind w:left="1701" w:firstLine="0"/>
        <w:rPr>
          <w:b/>
          <w:bCs/>
          <w:lang/>
        </w:rPr>
      </w:pPr>
      <w:r w:rsidRPr="00C76ED9">
        <w:rPr>
          <w:b/>
          <w:bCs/>
          <w:lang/>
        </w:rPr>
        <w:lastRenderedPageBreak/>
        <w:t>Intensifying the fight against violence against women and children (Chad</w:t>
      </w:r>
      <w:r w:rsidR="00FD447B">
        <w:rPr>
          <w:b/>
          <w:bCs/>
          <w:lang/>
        </w:rPr>
        <w:t>);</w:t>
      </w:r>
    </w:p>
    <w:p w14:paraId="5A5C028B" w14:textId="1614A38E" w:rsidR="00F47DEC" w:rsidRPr="00C76ED9" w:rsidRDefault="00F47DEC" w:rsidP="00C76ED9">
      <w:pPr>
        <w:pStyle w:val="SingleTxtG"/>
        <w:numPr>
          <w:ilvl w:val="0"/>
          <w:numId w:val="11"/>
        </w:numPr>
        <w:tabs>
          <w:tab w:val="left" w:pos="2552"/>
        </w:tabs>
        <w:ind w:left="1701" w:firstLine="0"/>
        <w:rPr>
          <w:b/>
          <w:bCs/>
          <w:lang/>
        </w:rPr>
      </w:pPr>
      <w:r w:rsidRPr="00C76ED9">
        <w:rPr>
          <w:b/>
          <w:bCs/>
          <w:lang/>
        </w:rPr>
        <w:t>Take steps to protect women from all forms of violence and provide support services to victims and survivors (Libya</w:t>
      </w:r>
      <w:r w:rsidR="00FD447B">
        <w:rPr>
          <w:b/>
          <w:bCs/>
          <w:lang/>
        </w:rPr>
        <w:t>);</w:t>
      </w:r>
    </w:p>
    <w:p w14:paraId="16DA64E4" w14:textId="30D3361C" w:rsidR="00F47DEC" w:rsidRPr="00C76ED9" w:rsidRDefault="00F47DEC" w:rsidP="00C76ED9">
      <w:pPr>
        <w:pStyle w:val="SingleTxtG"/>
        <w:numPr>
          <w:ilvl w:val="0"/>
          <w:numId w:val="11"/>
        </w:numPr>
        <w:tabs>
          <w:tab w:val="left" w:pos="2552"/>
        </w:tabs>
        <w:ind w:left="1701" w:firstLine="0"/>
        <w:rPr>
          <w:b/>
          <w:bCs/>
          <w:lang/>
        </w:rPr>
      </w:pPr>
      <w:r w:rsidRPr="00C76ED9">
        <w:rPr>
          <w:b/>
          <w:bCs/>
          <w:lang/>
        </w:rPr>
        <w:t>Further step up measures to combat gender-based violence and harmful traditional practices (Philippines</w:t>
      </w:r>
      <w:r w:rsidR="00FD447B">
        <w:rPr>
          <w:b/>
          <w:bCs/>
          <w:lang/>
        </w:rPr>
        <w:t>);</w:t>
      </w:r>
    </w:p>
    <w:p w14:paraId="535D42DD" w14:textId="31CF9A80"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efforts to prevent violence against women, improve their protection and provide services for survivors of violence (Tunisia</w:t>
      </w:r>
      <w:r w:rsidR="00FD447B">
        <w:rPr>
          <w:b/>
          <w:bCs/>
          <w:lang/>
        </w:rPr>
        <w:t>);</w:t>
      </w:r>
    </w:p>
    <w:p w14:paraId="3BDAEF6D" w14:textId="04670189"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to put in place measures to eliminate child marriage and protect girls from sexual and gender-based violence (Uganda</w:t>
      </w:r>
      <w:r w:rsidR="00FD447B">
        <w:rPr>
          <w:b/>
          <w:bCs/>
          <w:lang/>
        </w:rPr>
        <w:t>);</w:t>
      </w:r>
    </w:p>
    <w:p w14:paraId="59200BF4" w14:textId="7EB2A0DC"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Ensure compliance with the recently enacted Children's Rights Act and the Prohibiting of Child Marriages Act, and prohibit all forms of violence against children, including female genital mutilation (Uruguay</w:t>
      </w:r>
      <w:r w:rsidR="00FD447B">
        <w:rPr>
          <w:b/>
          <w:bCs/>
          <w:lang/>
        </w:rPr>
        <w:t>);</w:t>
      </w:r>
    </w:p>
    <w:p w14:paraId="3D7763EF" w14:textId="25D20BB0"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efforts to eliminate harmful practices affecting women and children, including female genital mutilation, in order to strengthen the protection of rights and well-being of girls (Angola</w:t>
      </w:r>
      <w:r w:rsidR="00FD447B">
        <w:rPr>
          <w:b/>
          <w:bCs/>
          <w:lang/>
        </w:rPr>
        <w:t>);</w:t>
      </w:r>
    </w:p>
    <w:p w14:paraId="2841AEED" w14:textId="06172AD8" w:rsidR="00F47DEC" w:rsidRPr="00C76ED9" w:rsidRDefault="00F47DEC" w:rsidP="00C76ED9">
      <w:pPr>
        <w:pStyle w:val="SingleTxtG"/>
        <w:numPr>
          <w:ilvl w:val="0"/>
          <w:numId w:val="11"/>
        </w:numPr>
        <w:tabs>
          <w:tab w:val="left" w:pos="2552"/>
        </w:tabs>
        <w:ind w:left="1701" w:firstLine="0"/>
        <w:rPr>
          <w:b/>
          <w:bCs/>
          <w:lang/>
        </w:rPr>
      </w:pPr>
      <w:r w:rsidRPr="00C76ED9">
        <w:rPr>
          <w:b/>
          <w:bCs/>
          <w:lang/>
        </w:rPr>
        <w:t>Take concrete steps to prevent female genital mutilation and other harmful practices, including by implementing Economic Community of West African States Community</w:t>
      </w:r>
      <w:r w:rsidRPr="00C76ED9">
        <w:rPr>
          <w:b/>
          <w:bCs/>
        </w:rPr>
        <w:t xml:space="preserve"> Court of Justice </w:t>
      </w:r>
      <w:r w:rsidRPr="00C76ED9">
        <w:rPr>
          <w:b/>
          <w:bCs/>
          <w:lang/>
        </w:rPr>
        <w:t>ruling (ECW/CCJ/JUD/40/45) (United Kingdom of Great Britain and Northern Ireland);</w:t>
      </w:r>
    </w:p>
    <w:p w14:paraId="7AE09189" w14:textId="41D35405" w:rsidR="00F47DEC" w:rsidRPr="00C76ED9" w:rsidRDefault="00F47DEC" w:rsidP="00C76ED9">
      <w:pPr>
        <w:pStyle w:val="SingleTxtG"/>
        <w:numPr>
          <w:ilvl w:val="0"/>
          <w:numId w:val="11"/>
        </w:numPr>
        <w:tabs>
          <w:tab w:val="left" w:pos="2552"/>
        </w:tabs>
        <w:ind w:left="1701" w:firstLine="0"/>
        <w:rPr>
          <w:b/>
          <w:bCs/>
          <w:lang/>
        </w:rPr>
      </w:pPr>
      <w:r w:rsidRPr="00C76ED9">
        <w:rPr>
          <w:b/>
          <w:bCs/>
          <w:lang/>
        </w:rPr>
        <w:t>Explicitly prohibit and criminalize female genital mutilation for all age groups and in all circumstances (Croatia</w:t>
      </w:r>
      <w:r w:rsidR="00FD447B">
        <w:rPr>
          <w:b/>
          <w:bCs/>
          <w:lang/>
        </w:rPr>
        <w:t>);</w:t>
      </w:r>
    </w:p>
    <w:p w14:paraId="143C3400" w14:textId="634B1C74" w:rsidR="00F47DEC" w:rsidRPr="00C76ED9" w:rsidRDefault="00F47DEC" w:rsidP="00C76ED9">
      <w:pPr>
        <w:pStyle w:val="SingleTxtG"/>
        <w:numPr>
          <w:ilvl w:val="0"/>
          <w:numId w:val="11"/>
        </w:numPr>
        <w:tabs>
          <w:tab w:val="left" w:pos="2552"/>
        </w:tabs>
        <w:ind w:left="1701" w:firstLine="0"/>
        <w:rPr>
          <w:b/>
          <w:bCs/>
          <w:lang/>
        </w:rPr>
      </w:pPr>
      <w:r w:rsidRPr="00C76ED9">
        <w:rPr>
          <w:b/>
          <w:bCs/>
          <w:lang/>
        </w:rPr>
        <w:t>Adopt and enforce a comprehensive prohibition of female genital mutilation, including criminal sanctions, preventive measures and support for victims (Czechia</w:t>
      </w:r>
      <w:r w:rsidR="00FD447B">
        <w:rPr>
          <w:b/>
          <w:bCs/>
          <w:lang/>
        </w:rPr>
        <w:t>);</w:t>
      </w:r>
    </w:p>
    <w:p w14:paraId="64A3A7F5" w14:textId="538F89C5"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measures to eliminate discrimination and violence against women and girls, and further promote gender equality and women empowerment (Bangladesh</w:t>
      </w:r>
      <w:r w:rsidR="00FD447B">
        <w:rPr>
          <w:b/>
          <w:bCs/>
          <w:lang/>
        </w:rPr>
        <w:t>);</w:t>
      </w:r>
    </w:p>
    <w:p w14:paraId="756F588A" w14:textId="44A53F88"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enforcement to eliminate female genital mutilation and harmful practices (Zambia</w:t>
      </w:r>
      <w:r w:rsidR="00FD447B">
        <w:rPr>
          <w:b/>
          <w:bCs/>
          <w:lang/>
        </w:rPr>
        <w:t>);</w:t>
      </w:r>
    </w:p>
    <w:p w14:paraId="4BA48D9C" w14:textId="12830CA4" w:rsidR="00F47DEC" w:rsidRPr="00C76ED9" w:rsidRDefault="00F47DEC" w:rsidP="00C76ED9">
      <w:pPr>
        <w:pStyle w:val="SingleTxtG"/>
        <w:numPr>
          <w:ilvl w:val="0"/>
          <w:numId w:val="11"/>
        </w:numPr>
        <w:tabs>
          <w:tab w:val="left" w:pos="2552"/>
        </w:tabs>
        <w:ind w:left="1701" w:firstLine="0"/>
        <w:rPr>
          <w:b/>
          <w:bCs/>
          <w:lang/>
        </w:rPr>
      </w:pPr>
      <w:r w:rsidRPr="00C76ED9">
        <w:rPr>
          <w:b/>
          <w:bCs/>
          <w:lang/>
        </w:rPr>
        <w:t>Implement the National Strategy for the Elimination and Criminalization of female genital mutilation (Cyprus</w:t>
      </w:r>
      <w:r w:rsidR="00FD447B">
        <w:rPr>
          <w:b/>
          <w:bCs/>
          <w:lang/>
        </w:rPr>
        <w:t>);</w:t>
      </w:r>
    </w:p>
    <w:p w14:paraId="02D96DAC" w14:textId="4888A6F3" w:rsidR="00F47DEC" w:rsidRPr="00C76ED9" w:rsidRDefault="00F47DEC" w:rsidP="00C76ED9">
      <w:pPr>
        <w:pStyle w:val="SingleTxtG"/>
        <w:numPr>
          <w:ilvl w:val="0"/>
          <w:numId w:val="11"/>
        </w:numPr>
        <w:tabs>
          <w:tab w:val="left" w:pos="2552"/>
        </w:tabs>
        <w:ind w:left="1701" w:firstLine="0"/>
        <w:rPr>
          <w:b/>
          <w:bCs/>
          <w:lang/>
        </w:rPr>
      </w:pPr>
      <w:r w:rsidRPr="00C76ED9">
        <w:rPr>
          <w:b/>
          <w:bCs/>
          <w:lang/>
        </w:rPr>
        <w:t>Reactivate and implement the National Strategy for the Elimination of Female Genital Mutilation (Ecuador</w:t>
      </w:r>
      <w:r w:rsidR="00FD447B">
        <w:rPr>
          <w:b/>
          <w:bCs/>
          <w:lang/>
        </w:rPr>
        <w:t>);</w:t>
      </w:r>
    </w:p>
    <w:p w14:paraId="6A510459" w14:textId="3D799B09" w:rsidR="00F47DEC" w:rsidRPr="00C76ED9" w:rsidRDefault="00F47DEC" w:rsidP="00C76ED9">
      <w:pPr>
        <w:pStyle w:val="SingleTxtG"/>
        <w:numPr>
          <w:ilvl w:val="0"/>
          <w:numId w:val="11"/>
        </w:numPr>
        <w:tabs>
          <w:tab w:val="left" w:pos="2552"/>
        </w:tabs>
        <w:ind w:left="1701" w:firstLine="0"/>
        <w:rPr>
          <w:b/>
          <w:bCs/>
          <w:lang/>
        </w:rPr>
      </w:pPr>
      <w:r w:rsidRPr="00C76ED9">
        <w:rPr>
          <w:b/>
          <w:bCs/>
          <w:lang/>
        </w:rPr>
        <w:t>Enact and effectively implement legislation criminalizing female genital mutilation, and strengthen nationwide awareness programmes to eliminate harmful practices against women and girls (Eswatini</w:t>
      </w:r>
      <w:r w:rsidR="00FD447B">
        <w:rPr>
          <w:b/>
          <w:bCs/>
          <w:lang/>
        </w:rPr>
        <w:t>);</w:t>
      </w:r>
    </w:p>
    <w:p w14:paraId="4120B243" w14:textId="7D3D6B2D" w:rsidR="00F47DEC" w:rsidRPr="00C76ED9" w:rsidRDefault="00F47DEC" w:rsidP="00C76ED9">
      <w:pPr>
        <w:pStyle w:val="SingleTxtG"/>
        <w:numPr>
          <w:ilvl w:val="0"/>
          <w:numId w:val="11"/>
        </w:numPr>
        <w:tabs>
          <w:tab w:val="left" w:pos="2552"/>
        </w:tabs>
        <w:ind w:left="1701" w:firstLine="0"/>
        <w:rPr>
          <w:b/>
          <w:bCs/>
          <w:lang/>
        </w:rPr>
      </w:pPr>
      <w:r w:rsidRPr="00C76ED9">
        <w:rPr>
          <w:b/>
          <w:bCs/>
          <w:lang/>
        </w:rPr>
        <w:t>Prohibit female genital mutilation in law and in practice, including through its explicit criminalisation and the implementation of community‑based awareness‑raising programmes (Belgium</w:t>
      </w:r>
      <w:r w:rsidR="00FD447B">
        <w:rPr>
          <w:b/>
          <w:bCs/>
          <w:lang/>
        </w:rPr>
        <w:t>);</w:t>
      </w:r>
    </w:p>
    <w:p w14:paraId="1E637C59" w14:textId="3845A56B" w:rsidR="00F47DEC" w:rsidRPr="00C76ED9" w:rsidRDefault="00F47DEC" w:rsidP="00C76ED9">
      <w:pPr>
        <w:pStyle w:val="SingleTxtG"/>
        <w:numPr>
          <w:ilvl w:val="0"/>
          <w:numId w:val="11"/>
        </w:numPr>
        <w:tabs>
          <w:tab w:val="left" w:pos="2552"/>
        </w:tabs>
        <w:ind w:left="1701" w:firstLine="0"/>
        <w:rPr>
          <w:b/>
          <w:bCs/>
          <w:lang/>
        </w:rPr>
      </w:pPr>
      <w:r w:rsidRPr="00C76ED9">
        <w:rPr>
          <w:b/>
          <w:bCs/>
          <w:lang/>
        </w:rPr>
        <w:t>Take measures against female genital mutilation through awareness-raising campaigns in educational institutions and the public sphere (Germany</w:t>
      </w:r>
      <w:r w:rsidR="00FD447B">
        <w:rPr>
          <w:b/>
          <w:bCs/>
          <w:lang/>
        </w:rPr>
        <w:t>);</w:t>
      </w:r>
    </w:p>
    <w:p w14:paraId="69A62B29" w14:textId="62E7CE50" w:rsidR="00F47DEC" w:rsidRPr="00C76ED9" w:rsidRDefault="00F47DEC" w:rsidP="00C76ED9">
      <w:pPr>
        <w:pStyle w:val="SingleTxtG"/>
        <w:numPr>
          <w:ilvl w:val="0"/>
          <w:numId w:val="11"/>
        </w:numPr>
        <w:tabs>
          <w:tab w:val="left" w:pos="2552"/>
        </w:tabs>
        <w:ind w:left="1701" w:firstLine="0"/>
        <w:rPr>
          <w:b/>
          <w:bCs/>
          <w:lang/>
        </w:rPr>
      </w:pPr>
      <w:r w:rsidRPr="00C76ED9">
        <w:rPr>
          <w:b/>
          <w:bCs/>
          <w:lang/>
        </w:rPr>
        <w:t>Establish expedited procedures for sexual and gender-based violence cases to reduce delays and strengthen access to justice for survivors (Gambia</w:t>
      </w:r>
      <w:r w:rsidR="00FD447B">
        <w:rPr>
          <w:b/>
          <w:bCs/>
          <w:lang/>
        </w:rPr>
        <w:t>);</w:t>
      </w:r>
    </w:p>
    <w:p w14:paraId="26D2B304" w14:textId="71E2C819"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the prevention and prosecution of female genital mutilation (Cabo Verde);</w:t>
      </w:r>
    </w:p>
    <w:p w14:paraId="7C2A623D" w14:textId="24235CA6"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to advance measures aimed at eliminating harmful practices, including female genital mutilation, through inclusive approaches, education, and community engagement (Sao Tome and Principe</w:t>
      </w:r>
      <w:r w:rsidR="00FD447B">
        <w:rPr>
          <w:b/>
          <w:bCs/>
          <w:lang/>
        </w:rPr>
        <w:t>);</w:t>
      </w:r>
    </w:p>
    <w:p w14:paraId="0107AA70" w14:textId="7BA5FFA1" w:rsidR="00F47DEC" w:rsidRPr="00C76ED9" w:rsidRDefault="00F47DEC" w:rsidP="00C76ED9">
      <w:pPr>
        <w:pStyle w:val="SingleTxtG"/>
        <w:numPr>
          <w:ilvl w:val="0"/>
          <w:numId w:val="11"/>
        </w:numPr>
        <w:tabs>
          <w:tab w:val="left" w:pos="2552"/>
        </w:tabs>
        <w:ind w:left="1701" w:firstLine="0"/>
        <w:rPr>
          <w:b/>
          <w:bCs/>
          <w:lang/>
        </w:rPr>
      </w:pPr>
      <w:r w:rsidRPr="00C76ED9">
        <w:rPr>
          <w:b/>
          <w:bCs/>
          <w:lang/>
        </w:rPr>
        <w:lastRenderedPageBreak/>
        <w:t>Adopt legislation to explicitly criminalize the practice of female genital mutilation or cutting, in compliance with the 2025 ruling of the Community Court of Justice of the Economic Community of West African States (Canada</w:t>
      </w:r>
      <w:r w:rsidR="00FD447B">
        <w:rPr>
          <w:b/>
          <w:bCs/>
          <w:lang/>
        </w:rPr>
        <w:t>);</w:t>
      </w:r>
    </w:p>
    <w:p w14:paraId="1E2229EF" w14:textId="2A4CAD97" w:rsidR="00F47DEC" w:rsidRPr="00C76ED9" w:rsidRDefault="00F47DEC" w:rsidP="00C76ED9">
      <w:pPr>
        <w:pStyle w:val="SingleTxtG"/>
        <w:numPr>
          <w:ilvl w:val="0"/>
          <w:numId w:val="11"/>
        </w:numPr>
        <w:tabs>
          <w:tab w:val="left" w:pos="2552"/>
        </w:tabs>
        <w:ind w:left="1701" w:firstLine="0"/>
        <w:rPr>
          <w:b/>
          <w:bCs/>
          <w:lang/>
        </w:rPr>
      </w:pPr>
      <w:r w:rsidRPr="00C76ED9">
        <w:rPr>
          <w:b/>
          <w:bCs/>
          <w:lang/>
        </w:rPr>
        <w:t>Prohibit female genital mutilation in all its forms, including when performed against minors, and establish effective mechanisms for investigating and punishing such acts (Chile</w:t>
      </w:r>
      <w:r w:rsidR="00FD447B">
        <w:rPr>
          <w:b/>
          <w:bCs/>
          <w:lang/>
        </w:rPr>
        <w:t>);</w:t>
      </w:r>
    </w:p>
    <w:p w14:paraId="1FAF85DA" w14:textId="1B7EDA1A"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measures to prevent and combat female genital mutilation (Côte d</w:t>
      </w:r>
      <w:r w:rsidR="00BE5BB5">
        <w:rPr>
          <w:b/>
          <w:bCs/>
          <w:lang/>
        </w:rPr>
        <w:t>’</w:t>
      </w:r>
      <w:r w:rsidRPr="00C76ED9">
        <w:rPr>
          <w:b/>
          <w:bCs/>
          <w:lang/>
        </w:rPr>
        <w:t>Ivoire);</w:t>
      </w:r>
    </w:p>
    <w:p w14:paraId="2BAEBAE0" w14:textId="6C81EA3D" w:rsidR="00F47DEC" w:rsidRPr="00C76ED9" w:rsidRDefault="00F47DEC" w:rsidP="00C76ED9">
      <w:pPr>
        <w:pStyle w:val="SingleTxtG"/>
        <w:numPr>
          <w:ilvl w:val="0"/>
          <w:numId w:val="11"/>
        </w:numPr>
        <w:tabs>
          <w:tab w:val="left" w:pos="2552"/>
        </w:tabs>
        <w:ind w:left="1701" w:firstLine="0"/>
        <w:rPr>
          <w:b/>
          <w:bCs/>
          <w:lang/>
        </w:rPr>
      </w:pPr>
      <w:r w:rsidRPr="00C76ED9">
        <w:rPr>
          <w:b/>
          <w:bCs/>
          <w:lang/>
        </w:rPr>
        <w:t>Amend the Child Rights Act to explicitly prohibit female genital mutilation (Botswana</w:t>
      </w:r>
      <w:r w:rsidR="00FD447B">
        <w:rPr>
          <w:b/>
          <w:bCs/>
          <w:lang/>
        </w:rPr>
        <w:t>);</w:t>
      </w:r>
    </w:p>
    <w:p w14:paraId="6943E7D2" w14:textId="4F041B59" w:rsidR="00F47DEC" w:rsidRPr="00C76ED9" w:rsidRDefault="00F47DEC" w:rsidP="00C76ED9">
      <w:pPr>
        <w:pStyle w:val="SingleTxtG"/>
        <w:numPr>
          <w:ilvl w:val="0"/>
          <w:numId w:val="11"/>
        </w:numPr>
        <w:tabs>
          <w:tab w:val="left" w:pos="2552"/>
        </w:tabs>
        <w:ind w:left="1701" w:firstLine="0"/>
        <w:rPr>
          <w:b/>
          <w:bCs/>
          <w:lang/>
        </w:rPr>
      </w:pPr>
      <w:r w:rsidRPr="00C76ED9">
        <w:rPr>
          <w:b/>
          <w:bCs/>
          <w:lang/>
        </w:rPr>
        <w:t>Enforce the Child Rights Act (2025) and the Prohibition of Child Marriage Act (2024) and to prohibit all forms of violence against children, including female genital mutilation (Netherlands (Kingdom of the)</w:t>
      </w:r>
      <w:r w:rsidR="00FD447B">
        <w:rPr>
          <w:b/>
          <w:bCs/>
          <w:lang/>
        </w:rPr>
        <w:t>);</w:t>
      </w:r>
    </w:p>
    <w:p w14:paraId="6D214D93" w14:textId="6B9A0277" w:rsidR="00F47DEC" w:rsidRPr="00C76ED9" w:rsidRDefault="00F47DEC" w:rsidP="00C76ED9">
      <w:pPr>
        <w:pStyle w:val="SingleTxtG"/>
        <w:numPr>
          <w:ilvl w:val="0"/>
          <w:numId w:val="11"/>
        </w:numPr>
        <w:tabs>
          <w:tab w:val="left" w:pos="2552"/>
        </w:tabs>
        <w:ind w:left="1701" w:firstLine="0"/>
        <w:rPr>
          <w:b/>
          <w:bCs/>
          <w:lang/>
        </w:rPr>
      </w:pPr>
      <w:r w:rsidRPr="00C76ED9">
        <w:rPr>
          <w:b/>
          <w:bCs/>
          <w:lang/>
        </w:rPr>
        <w:t>Establish one-stop centres in at least 50 per cent of the districts to support services, including counselling and legal assistance, for victims and survivors of gender-based violence and other harmful practices (Croatia</w:t>
      </w:r>
      <w:r w:rsidR="00FD447B">
        <w:rPr>
          <w:b/>
          <w:bCs/>
          <w:lang/>
        </w:rPr>
        <w:t>);</w:t>
      </w:r>
    </w:p>
    <w:p w14:paraId="31A9E050" w14:textId="0E5D86F8" w:rsidR="00F47DEC" w:rsidRPr="00C76ED9" w:rsidRDefault="00F47DEC" w:rsidP="00C76ED9">
      <w:pPr>
        <w:pStyle w:val="SingleTxtG"/>
        <w:numPr>
          <w:ilvl w:val="0"/>
          <w:numId w:val="11"/>
        </w:numPr>
        <w:tabs>
          <w:tab w:val="left" w:pos="2552"/>
        </w:tabs>
        <w:ind w:left="1701" w:firstLine="0"/>
        <w:rPr>
          <w:b/>
          <w:bCs/>
          <w:lang/>
        </w:rPr>
      </w:pPr>
      <w:r w:rsidRPr="00C76ED9">
        <w:rPr>
          <w:b/>
          <w:bCs/>
          <w:lang/>
        </w:rPr>
        <w:t>Increase the provision of legal assistance for victims and survivors of gender-based violence (Cyprus</w:t>
      </w:r>
      <w:r w:rsidR="00FD447B">
        <w:rPr>
          <w:b/>
          <w:bCs/>
          <w:lang/>
        </w:rPr>
        <w:t>);</w:t>
      </w:r>
    </w:p>
    <w:p w14:paraId="5D0F23B8" w14:textId="350F95C3"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strengthening the role and capacity of child protection systems to prevent child marriage and continue efforts to raise public awareness about the practice of female genital mutilation in line with the national strategy to reduce female genital mutilation (Djibouti</w:t>
      </w:r>
      <w:r w:rsidR="00FD447B">
        <w:rPr>
          <w:b/>
          <w:bCs/>
          <w:lang/>
        </w:rPr>
        <w:t>);</w:t>
      </w:r>
    </w:p>
    <w:p w14:paraId="28DA2EB3" w14:textId="31F12020"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efforts to eliminate harmful practices, including genital mutilation, through education and community awareness-raising (Dominican Republic</w:t>
      </w:r>
      <w:r w:rsidR="00FD447B">
        <w:rPr>
          <w:b/>
          <w:bCs/>
          <w:lang/>
        </w:rPr>
        <w:t>);</w:t>
      </w:r>
    </w:p>
    <w:p w14:paraId="553E4F3C" w14:textId="0A6A2DA4"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support services for survivors of sexual and gender-based violence, including access to shelters and effective accountability measures (Eswatini</w:t>
      </w:r>
      <w:r w:rsidR="00FD447B">
        <w:rPr>
          <w:b/>
          <w:bCs/>
          <w:lang/>
        </w:rPr>
        <w:t>);</w:t>
      </w:r>
    </w:p>
    <w:p w14:paraId="52729234" w14:textId="2665A108"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the legal framework to address sexual and gender-based violence, including increased access to support services for survivors (Iceland</w:t>
      </w:r>
      <w:r w:rsidR="00FD447B">
        <w:rPr>
          <w:b/>
          <w:bCs/>
          <w:lang/>
        </w:rPr>
        <w:t>);</w:t>
      </w:r>
    </w:p>
    <w:p w14:paraId="105FB3D4" w14:textId="23DF6914" w:rsidR="00F47DEC" w:rsidRPr="00C76ED9" w:rsidRDefault="00F47DEC" w:rsidP="00C76ED9">
      <w:pPr>
        <w:pStyle w:val="SingleTxtG"/>
        <w:numPr>
          <w:ilvl w:val="0"/>
          <w:numId w:val="11"/>
        </w:numPr>
        <w:tabs>
          <w:tab w:val="left" w:pos="2552"/>
        </w:tabs>
        <w:ind w:left="1701" w:firstLine="0"/>
        <w:rPr>
          <w:b/>
          <w:bCs/>
          <w:lang/>
        </w:rPr>
      </w:pPr>
      <w:r w:rsidRPr="00C76ED9">
        <w:rPr>
          <w:b/>
          <w:bCs/>
          <w:lang/>
        </w:rPr>
        <w:t>Intensify efforts to prevent and effectively penalize female genital mutilation (Lebanon</w:t>
      </w:r>
      <w:r w:rsidR="00FD447B">
        <w:rPr>
          <w:b/>
          <w:bCs/>
          <w:lang/>
        </w:rPr>
        <w:t>);</w:t>
      </w:r>
    </w:p>
    <w:p w14:paraId="428284D0" w14:textId="4CCEEE72"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efforts to eliminate gender-based violence and harmful practices, including by criminalizing female genital mutilation and increase support services for survivors (Lesotho</w:t>
      </w:r>
      <w:r w:rsidR="00FD447B">
        <w:rPr>
          <w:b/>
          <w:bCs/>
          <w:lang/>
        </w:rPr>
        <w:t>);</w:t>
      </w:r>
    </w:p>
    <w:p w14:paraId="242DED44" w14:textId="399E5E83"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effective enforcement of laws prohibiting child marriage, and female genital mutilation through targeted monitoring in high-prevalence areas (Malta</w:t>
      </w:r>
      <w:r w:rsidR="00FD447B">
        <w:rPr>
          <w:b/>
          <w:bCs/>
          <w:lang/>
        </w:rPr>
        <w:t>);</w:t>
      </w:r>
    </w:p>
    <w:p w14:paraId="10F40B0B" w14:textId="0B9C8BEE" w:rsidR="00F47DEC" w:rsidRPr="00C76ED9" w:rsidRDefault="00F47DEC" w:rsidP="00C76ED9">
      <w:pPr>
        <w:pStyle w:val="SingleTxtG"/>
        <w:numPr>
          <w:ilvl w:val="0"/>
          <w:numId w:val="11"/>
        </w:numPr>
        <w:tabs>
          <w:tab w:val="left" w:pos="2552"/>
        </w:tabs>
        <w:ind w:left="1701" w:firstLine="0"/>
        <w:rPr>
          <w:b/>
          <w:bCs/>
          <w:lang/>
        </w:rPr>
      </w:pPr>
      <w:r w:rsidRPr="00C76ED9">
        <w:rPr>
          <w:b/>
          <w:bCs/>
          <w:lang/>
        </w:rPr>
        <w:t>Accelerate the effective implementation of the Child Rights Act of 2025, including by strengthening safeguards against abuse, exploitation, and harmful practices (Cameroon</w:t>
      </w:r>
      <w:r w:rsidR="00FD447B">
        <w:rPr>
          <w:b/>
          <w:bCs/>
          <w:lang/>
        </w:rPr>
        <w:t>);</w:t>
      </w:r>
    </w:p>
    <w:p w14:paraId="7D586774" w14:textId="0FB0CFC1" w:rsidR="00F47DEC" w:rsidRPr="00C76ED9" w:rsidRDefault="00F47DEC" w:rsidP="00C76ED9">
      <w:pPr>
        <w:pStyle w:val="SingleTxtG"/>
        <w:numPr>
          <w:ilvl w:val="0"/>
          <w:numId w:val="11"/>
        </w:numPr>
        <w:tabs>
          <w:tab w:val="left" w:pos="2552"/>
        </w:tabs>
        <w:ind w:left="1701" w:firstLine="0"/>
        <w:rPr>
          <w:b/>
          <w:bCs/>
          <w:lang/>
        </w:rPr>
      </w:pPr>
      <w:r w:rsidRPr="00C76ED9">
        <w:rPr>
          <w:b/>
          <w:bCs/>
          <w:lang/>
        </w:rPr>
        <w:t>Accelerate the effective implementation of laws and policies to protect children from child and forced marriage, and from child labour exploitation (Mexico</w:t>
      </w:r>
      <w:r w:rsidR="00FD447B">
        <w:rPr>
          <w:b/>
          <w:bCs/>
          <w:lang/>
        </w:rPr>
        <w:t>);</w:t>
      </w:r>
    </w:p>
    <w:p w14:paraId="4385D1C4" w14:textId="0D1ECBA0" w:rsidR="00F47DEC" w:rsidRPr="00C76ED9" w:rsidRDefault="00F47DEC" w:rsidP="00C76ED9">
      <w:pPr>
        <w:pStyle w:val="SingleTxtG"/>
        <w:numPr>
          <w:ilvl w:val="0"/>
          <w:numId w:val="11"/>
        </w:numPr>
        <w:tabs>
          <w:tab w:val="left" w:pos="2552"/>
        </w:tabs>
        <w:ind w:left="1701" w:firstLine="0"/>
        <w:rPr>
          <w:b/>
          <w:bCs/>
          <w:lang/>
        </w:rPr>
      </w:pPr>
      <w:r w:rsidRPr="00C76ED9">
        <w:rPr>
          <w:b/>
          <w:bCs/>
          <w:lang/>
        </w:rPr>
        <w:t>Eliminate formally any legal provisions permitting corporal punishment in all settings, particularly within the family and educational environments, and to redouble efforts to eradicate the Worst Forms of Child Labour (Paraguay</w:t>
      </w:r>
      <w:r w:rsidR="00FD447B">
        <w:rPr>
          <w:b/>
          <w:bCs/>
          <w:lang/>
        </w:rPr>
        <w:t>);</w:t>
      </w:r>
    </w:p>
    <w:p w14:paraId="7FCD1328" w14:textId="6695E899" w:rsidR="00F47DEC" w:rsidRPr="00C76ED9" w:rsidRDefault="00F47DEC" w:rsidP="00C76ED9">
      <w:pPr>
        <w:pStyle w:val="SingleTxtG"/>
        <w:numPr>
          <w:ilvl w:val="0"/>
          <w:numId w:val="11"/>
        </w:numPr>
        <w:tabs>
          <w:tab w:val="left" w:pos="2552"/>
        </w:tabs>
        <w:ind w:left="1701" w:firstLine="0"/>
        <w:rPr>
          <w:b/>
          <w:bCs/>
          <w:lang/>
        </w:rPr>
      </w:pPr>
      <w:r w:rsidRPr="00C76ED9">
        <w:rPr>
          <w:b/>
          <w:bCs/>
          <w:lang/>
        </w:rPr>
        <w:lastRenderedPageBreak/>
        <w:t>Explicitly enshrine in law the prohibition of corporal punishment in all settings, including educational institutions and childcare facilities (Côte d</w:t>
      </w:r>
      <w:r w:rsidR="00BE5BB5">
        <w:rPr>
          <w:b/>
          <w:bCs/>
          <w:lang/>
        </w:rPr>
        <w:t>’</w:t>
      </w:r>
      <w:r w:rsidRPr="00C76ED9">
        <w:rPr>
          <w:b/>
          <w:bCs/>
          <w:lang/>
        </w:rPr>
        <w:t>Ivoire</w:t>
      </w:r>
      <w:r w:rsidR="00FD447B">
        <w:rPr>
          <w:b/>
          <w:bCs/>
          <w:lang/>
        </w:rPr>
        <w:t>);</w:t>
      </w:r>
    </w:p>
    <w:p w14:paraId="7964E641" w14:textId="1B2ABFA9" w:rsidR="00F47DEC" w:rsidRPr="00C76ED9" w:rsidRDefault="00F47DEC" w:rsidP="00C76ED9">
      <w:pPr>
        <w:pStyle w:val="SingleTxtG"/>
        <w:numPr>
          <w:ilvl w:val="0"/>
          <w:numId w:val="11"/>
        </w:numPr>
        <w:tabs>
          <w:tab w:val="left" w:pos="2552"/>
        </w:tabs>
        <w:ind w:left="1701" w:firstLine="0"/>
        <w:rPr>
          <w:b/>
          <w:bCs/>
          <w:lang/>
        </w:rPr>
      </w:pPr>
      <w:r w:rsidRPr="00C76ED9">
        <w:rPr>
          <w:b/>
          <w:bCs/>
          <w:lang/>
        </w:rPr>
        <w:t>Effectively implement the Law Prohibiting Child Marriage, by strengthening the protection of victims and access to education for girls and adolescents (Spain</w:t>
      </w:r>
      <w:r w:rsidR="00FD447B">
        <w:rPr>
          <w:b/>
          <w:bCs/>
          <w:lang/>
        </w:rPr>
        <w:t>);</w:t>
      </w:r>
    </w:p>
    <w:p w14:paraId="2EE24E37" w14:textId="5207807F" w:rsidR="00F47DEC" w:rsidRPr="00C76ED9" w:rsidRDefault="00F47DEC" w:rsidP="00C76ED9">
      <w:pPr>
        <w:pStyle w:val="SingleTxtG"/>
        <w:numPr>
          <w:ilvl w:val="0"/>
          <w:numId w:val="11"/>
        </w:numPr>
        <w:tabs>
          <w:tab w:val="left" w:pos="2552"/>
        </w:tabs>
        <w:ind w:left="1701" w:firstLine="0"/>
        <w:rPr>
          <w:b/>
          <w:bCs/>
          <w:lang/>
        </w:rPr>
      </w:pPr>
      <w:r w:rsidRPr="00C76ED9">
        <w:rPr>
          <w:b/>
          <w:bCs/>
          <w:lang/>
        </w:rPr>
        <w:t>Ensure the effective enforcement of the law against child marriage (Venezuela (Bolivarian Republic of)</w:t>
      </w:r>
      <w:r w:rsidR="00FD447B">
        <w:rPr>
          <w:b/>
          <w:bCs/>
          <w:lang/>
        </w:rPr>
        <w:t>);</w:t>
      </w:r>
    </w:p>
    <w:p w14:paraId="3ADF5E89" w14:textId="04D97AA2" w:rsidR="00F47DEC" w:rsidRPr="00C76ED9" w:rsidRDefault="00F47DEC" w:rsidP="00C76ED9">
      <w:pPr>
        <w:pStyle w:val="SingleTxtG"/>
        <w:numPr>
          <w:ilvl w:val="0"/>
          <w:numId w:val="11"/>
        </w:numPr>
        <w:tabs>
          <w:tab w:val="left" w:pos="2552"/>
        </w:tabs>
        <w:ind w:left="1701" w:firstLine="0"/>
        <w:rPr>
          <w:b/>
          <w:bCs/>
          <w:lang/>
        </w:rPr>
      </w:pPr>
      <w:r w:rsidRPr="00C76ED9">
        <w:rPr>
          <w:b/>
          <w:bCs/>
          <w:lang/>
        </w:rPr>
        <w:t>Operationalise the Prohibition of Child Marriage Act 2024, and expand inclusive secondary education for girls (Zambia</w:t>
      </w:r>
      <w:r w:rsidR="00FD447B">
        <w:rPr>
          <w:b/>
          <w:bCs/>
          <w:lang/>
        </w:rPr>
        <w:t>);</w:t>
      </w:r>
    </w:p>
    <w:p w14:paraId="263A7D58" w14:textId="55DC2231" w:rsidR="00F47DEC" w:rsidRPr="00C76ED9" w:rsidRDefault="00F47DEC" w:rsidP="00C76ED9">
      <w:pPr>
        <w:pStyle w:val="SingleTxtG"/>
        <w:numPr>
          <w:ilvl w:val="0"/>
          <w:numId w:val="11"/>
        </w:numPr>
        <w:tabs>
          <w:tab w:val="left" w:pos="2552"/>
        </w:tabs>
        <w:ind w:left="1701" w:firstLine="0"/>
        <w:rPr>
          <w:b/>
          <w:bCs/>
          <w:lang/>
        </w:rPr>
      </w:pPr>
      <w:r w:rsidRPr="00C76ED9">
        <w:rPr>
          <w:b/>
          <w:bCs/>
          <w:lang/>
        </w:rPr>
        <w:t>Develop regulations to implement the law prohibiting child marriage and ensure its expansion and compliance throughout the country (Costa Rica</w:t>
      </w:r>
      <w:r w:rsidR="00FD447B">
        <w:rPr>
          <w:b/>
          <w:bCs/>
          <w:lang/>
        </w:rPr>
        <w:t>);</w:t>
      </w:r>
    </w:p>
    <w:p w14:paraId="2CE76F10" w14:textId="79188831" w:rsidR="00F47DEC" w:rsidRPr="00C76ED9" w:rsidRDefault="00F47DEC" w:rsidP="00C76ED9">
      <w:pPr>
        <w:pStyle w:val="SingleTxtG"/>
        <w:numPr>
          <w:ilvl w:val="0"/>
          <w:numId w:val="11"/>
        </w:numPr>
        <w:tabs>
          <w:tab w:val="left" w:pos="2552"/>
        </w:tabs>
        <w:ind w:left="1701" w:firstLine="0"/>
        <w:rPr>
          <w:b/>
          <w:bCs/>
          <w:lang/>
        </w:rPr>
      </w:pPr>
      <w:r w:rsidRPr="00C76ED9">
        <w:rPr>
          <w:b/>
          <w:bCs/>
          <w:lang/>
        </w:rPr>
        <w:t>Develop a comprehensive regulatory framework to ensure that the law prohibiting child marriage is fully implemented, by ensuring its effective enforcement and compliance throughout the country (Haiti</w:t>
      </w:r>
      <w:r w:rsidR="00FD447B">
        <w:rPr>
          <w:b/>
          <w:bCs/>
          <w:lang/>
        </w:rPr>
        <w:t>);</w:t>
      </w:r>
    </w:p>
    <w:p w14:paraId="459C8756" w14:textId="3D2DAA33" w:rsidR="00F47DEC" w:rsidRPr="00C76ED9" w:rsidRDefault="00F47DEC" w:rsidP="00C76ED9">
      <w:pPr>
        <w:pStyle w:val="SingleTxtG"/>
        <w:numPr>
          <w:ilvl w:val="0"/>
          <w:numId w:val="11"/>
        </w:numPr>
        <w:tabs>
          <w:tab w:val="left" w:pos="2552"/>
        </w:tabs>
        <w:ind w:left="1701" w:firstLine="0"/>
        <w:rPr>
          <w:b/>
          <w:bCs/>
          <w:lang/>
        </w:rPr>
      </w:pPr>
      <w:r w:rsidRPr="00C76ED9">
        <w:rPr>
          <w:b/>
          <w:bCs/>
          <w:lang/>
        </w:rPr>
        <w:t>Strengthen practical work on reinforcing safeguards against child, early, and forced marriages in line with recently adopted relevant legislation (Tajikistan</w:t>
      </w:r>
      <w:r w:rsidR="00FD447B">
        <w:rPr>
          <w:b/>
          <w:bCs/>
          <w:lang/>
        </w:rPr>
        <w:t>);</w:t>
      </w:r>
    </w:p>
    <w:p w14:paraId="2100D5DF" w14:textId="1BE73DAC" w:rsidR="00F47DEC" w:rsidRPr="00C76ED9" w:rsidRDefault="00F47DEC" w:rsidP="00C76ED9">
      <w:pPr>
        <w:pStyle w:val="SingleTxtG"/>
        <w:numPr>
          <w:ilvl w:val="0"/>
          <w:numId w:val="11"/>
        </w:numPr>
        <w:tabs>
          <w:tab w:val="left" w:pos="2552"/>
        </w:tabs>
        <w:ind w:left="1701" w:firstLine="0"/>
        <w:rPr>
          <w:b/>
          <w:bCs/>
          <w:lang/>
        </w:rPr>
      </w:pPr>
      <w:r w:rsidRPr="00C76ED9">
        <w:rPr>
          <w:b/>
          <w:bCs/>
          <w:lang/>
        </w:rPr>
        <w:t>Take the necessary measures to ensure the implementation of child protection legislation, in particular the Prohibition of Child Marriage Act and the Child Rights Act, through awareness-raising, legal support for victims, and effective enforcement mechanisms (Mauritania</w:t>
      </w:r>
      <w:r w:rsidR="00FD447B">
        <w:rPr>
          <w:b/>
          <w:bCs/>
          <w:lang/>
        </w:rPr>
        <w:t>);</w:t>
      </w:r>
    </w:p>
    <w:p w14:paraId="38198781" w14:textId="1135AC7B"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the implementation of the Child Rights Act and the Prohibition of Child Marriage Act (State of Palestine</w:t>
      </w:r>
      <w:r w:rsidR="00FD447B">
        <w:rPr>
          <w:b/>
          <w:bCs/>
          <w:lang/>
        </w:rPr>
        <w:t>);</w:t>
      </w:r>
    </w:p>
    <w:p w14:paraId="4670423E" w14:textId="5326989D" w:rsidR="00F47DEC" w:rsidRPr="00C76ED9" w:rsidRDefault="00F47DEC" w:rsidP="00C76ED9">
      <w:pPr>
        <w:pStyle w:val="SingleTxtG"/>
        <w:numPr>
          <w:ilvl w:val="0"/>
          <w:numId w:val="11"/>
        </w:numPr>
        <w:tabs>
          <w:tab w:val="left" w:pos="2552"/>
        </w:tabs>
        <w:ind w:left="1701" w:firstLine="0"/>
        <w:rPr>
          <w:b/>
          <w:bCs/>
          <w:lang/>
        </w:rPr>
      </w:pPr>
      <w:r w:rsidRPr="00C76ED9">
        <w:rPr>
          <w:b/>
          <w:bCs/>
          <w:lang/>
        </w:rPr>
        <w:t>Sustain efforts to safeguard the rights of children, including their physical and mental wellbeing (Brunei Darussalam</w:t>
      </w:r>
      <w:r w:rsidR="00FD447B">
        <w:rPr>
          <w:b/>
          <w:bCs/>
          <w:lang/>
        </w:rPr>
        <w:t>);</w:t>
      </w:r>
    </w:p>
    <w:p w14:paraId="5BAA3151" w14:textId="0AB9A624" w:rsidR="00F47DEC" w:rsidRPr="00C76ED9" w:rsidRDefault="00F47DEC" w:rsidP="00C76ED9">
      <w:pPr>
        <w:pStyle w:val="SingleTxtG"/>
        <w:numPr>
          <w:ilvl w:val="0"/>
          <w:numId w:val="11"/>
        </w:numPr>
        <w:tabs>
          <w:tab w:val="left" w:pos="2552"/>
        </w:tabs>
        <w:ind w:left="1701" w:firstLine="0"/>
        <w:rPr>
          <w:b/>
          <w:bCs/>
          <w:lang/>
        </w:rPr>
      </w:pPr>
      <w:r w:rsidRPr="00C76ED9">
        <w:rPr>
          <w:b/>
          <w:bCs/>
          <w:lang/>
        </w:rPr>
        <w:t>Persevere in its efforts to strengthen the protection of children, including through awareness raising campaigns (Dominica</w:t>
      </w:r>
      <w:r w:rsidR="00FD447B">
        <w:rPr>
          <w:b/>
          <w:bCs/>
          <w:lang/>
        </w:rPr>
        <w:t>);</w:t>
      </w:r>
    </w:p>
    <w:p w14:paraId="2B32E6BD" w14:textId="0F276429"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to enhance its efforts to combat child abuse (Singapore</w:t>
      </w:r>
      <w:r w:rsidR="00FD447B">
        <w:rPr>
          <w:b/>
          <w:bCs/>
          <w:lang/>
        </w:rPr>
        <w:t>);</w:t>
      </w:r>
    </w:p>
    <w:p w14:paraId="5ACAB33B" w14:textId="753A2B65"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national efforts aimed at strengthening child protection and supporting a safe and developmental environment for children (Jordan</w:t>
      </w:r>
      <w:r w:rsidR="00FD447B">
        <w:rPr>
          <w:b/>
          <w:bCs/>
          <w:lang/>
        </w:rPr>
        <w:t>);</w:t>
      </w:r>
    </w:p>
    <w:p w14:paraId="2D4ABEB8" w14:textId="539FABDD" w:rsidR="00F47DEC" w:rsidRPr="00C76ED9" w:rsidRDefault="00F47DEC" w:rsidP="00C76ED9">
      <w:pPr>
        <w:pStyle w:val="SingleTxtG"/>
        <w:numPr>
          <w:ilvl w:val="0"/>
          <w:numId w:val="11"/>
        </w:numPr>
        <w:tabs>
          <w:tab w:val="left" w:pos="2552"/>
        </w:tabs>
        <w:ind w:left="1701" w:firstLine="0"/>
        <w:rPr>
          <w:b/>
          <w:bCs/>
          <w:lang/>
        </w:rPr>
      </w:pPr>
      <w:r w:rsidRPr="00C76ED9">
        <w:rPr>
          <w:b/>
          <w:bCs/>
          <w:lang/>
        </w:rPr>
        <w:t>Pursue its efforts to promote access to education for all women and girls, especially in remote areas (Marshall Islands</w:t>
      </w:r>
      <w:r w:rsidR="00FD447B">
        <w:rPr>
          <w:b/>
          <w:bCs/>
          <w:lang/>
        </w:rPr>
        <w:t>);</w:t>
      </w:r>
    </w:p>
    <w:p w14:paraId="27835BFB" w14:textId="2F9125F6" w:rsidR="00F47DEC" w:rsidRPr="00C76ED9" w:rsidRDefault="00F47DEC" w:rsidP="00C76ED9">
      <w:pPr>
        <w:pStyle w:val="SingleTxtG"/>
        <w:numPr>
          <w:ilvl w:val="0"/>
          <w:numId w:val="11"/>
        </w:numPr>
        <w:tabs>
          <w:tab w:val="left" w:pos="2552"/>
        </w:tabs>
        <w:ind w:left="1701" w:firstLine="0"/>
        <w:rPr>
          <w:b/>
          <w:bCs/>
          <w:lang/>
        </w:rPr>
      </w:pPr>
      <w:r w:rsidRPr="00C76ED9">
        <w:rPr>
          <w:b/>
          <w:bCs/>
          <w:lang/>
        </w:rPr>
        <w:t>Adopt policies and programmes to advance the inclusion of persons with disabilities, ensuring equal access to education, employment, and non-discrimination (Brazil</w:t>
      </w:r>
      <w:r w:rsidR="00FD447B">
        <w:rPr>
          <w:b/>
          <w:bCs/>
          <w:lang/>
        </w:rPr>
        <w:t>);</w:t>
      </w:r>
    </w:p>
    <w:p w14:paraId="756C7C6E" w14:textId="6E6A1EB0" w:rsidR="00F47DEC" w:rsidRPr="00C76ED9" w:rsidRDefault="00F47DEC" w:rsidP="00C76ED9">
      <w:pPr>
        <w:pStyle w:val="SingleTxtG"/>
        <w:numPr>
          <w:ilvl w:val="0"/>
          <w:numId w:val="11"/>
        </w:numPr>
        <w:tabs>
          <w:tab w:val="left" w:pos="2552"/>
        </w:tabs>
        <w:ind w:left="1701" w:firstLine="0"/>
        <w:rPr>
          <w:b/>
          <w:bCs/>
          <w:lang/>
        </w:rPr>
      </w:pPr>
      <w:r w:rsidRPr="00C76ED9">
        <w:rPr>
          <w:b/>
          <w:bCs/>
          <w:lang/>
        </w:rPr>
        <w:t>Intensify efforts to ensure the rights of persons with disabilities to social security, participate in public life and enjoy essential public services (Indonesia</w:t>
      </w:r>
      <w:r w:rsidR="00FD447B">
        <w:rPr>
          <w:b/>
          <w:bCs/>
          <w:lang/>
        </w:rPr>
        <w:t>);</w:t>
      </w:r>
    </w:p>
    <w:p w14:paraId="5DEE7667" w14:textId="78283B59" w:rsidR="00F47DEC" w:rsidRPr="00C76ED9" w:rsidRDefault="00F47DEC" w:rsidP="00C76ED9">
      <w:pPr>
        <w:pStyle w:val="SingleTxtG"/>
        <w:numPr>
          <w:ilvl w:val="0"/>
          <w:numId w:val="11"/>
        </w:numPr>
        <w:tabs>
          <w:tab w:val="left" w:pos="2552"/>
        </w:tabs>
        <w:ind w:left="1701" w:firstLine="0"/>
        <w:rPr>
          <w:b/>
          <w:bCs/>
          <w:lang/>
        </w:rPr>
      </w:pPr>
      <w:r w:rsidRPr="00C76ED9">
        <w:rPr>
          <w:b/>
          <w:bCs/>
          <w:lang/>
        </w:rPr>
        <w:t>Intensify advocacy and awareness-raising efforts to promote the protection and inclusion of persons with disabilities, including children (Seychelles</w:t>
      </w:r>
      <w:r w:rsidR="00FD447B">
        <w:rPr>
          <w:b/>
          <w:bCs/>
          <w:lang/>
        </w:rPr>
        <w:t>);</w:t>
      </w:r>
    </w:p>
    <w:p w14:paraId="204143BB" w14:textId="3A79B773" w:rsidR="00F47DEC" w:rsidRPr="00C76ED9" w:rsidRDefault="00F47DEC" w:rsidP="00C76ED9">
      <w:pPr>
        <w:pStyle w:val="SingleTxtG"/>
        <w:numPr>
          <w:ilvl w:val="0"/>
          <w:numId w:val="11"/>
        </w:numPr>
        <w:tabs>
          <w:tab w:val="left" w:pos="2552"/>
        </w:tabs>
        <w:ind w:left="1701" w:firstLine="0"/>
        <w:rPr>
          <w:b/>
          <w:bCs/>
          <w:lang/>
        </w:rPr>
      </w:pPr>
      <w:r w:rsidRPr="00C76ED9">
        <w:rPr>
          <w:b/>
          <w:bCs/>
          <w:lang/>
        </w:rPr>
        <w:t>Continue the steps taken to support persons with disabilities and expedite the establishment and activation of the National Disability Fund (Libya</w:t>
      </w:r>
      <w:r w:rsidR="00FD447B">
        <w:rPr>
          <w:b/>
          <w:bCs/>
          <w:lang/>
        </w:rPr>
        <w:t>);</w:t>
      </w:r>
    </w:p>
    <w:p w14:paraId="02D02F82" w14:textId="38CAE6DE" w:rsidR="00F47DEC" w:rsidRPr="00C76ED9" w:rsidRDefault="00F47DEC" w:rsidP="00C76ED9">
      <w:pPr>
        <w:pStyle w:val="SingleTxtG"/>
        <w:numPr>
          <w:ilvl w:val="0"/>
          <w:numId w:val="11"/>
        </w:numPr>
        <w:tabs>
          <w:tab w:val="left" w:pos="2552"/>
        </w:tabs>
        <w:ind w:left="1701" w:firstLine="0"/>
        <w:rPr>
          <w:b/>
          <w:bCs/>
          <w:lang/>
        </w:rPr>
      </w:pPr>
      <w:r w:rsidRPr="00C76ED9">
        <w:rPr>
          <w:b/>
          <w:bCs/>
          <w:lang/>
        </w:rPr>
        <w:t>Decriminalize same sex relations between consenting adults (Iceland</w:t>
      </w:r>
      <w:r w:rsidR="00FD447B">
        <w:rPr>
          <w:b/>
          <w:bCs/>
          <w:lang/>
        </w:rPr>
        <w:t>);</w:t>
      </w:r>
    </w:p>
    <w:p w14:paraId="07BB4826" w14:textId="5B07A30C" w:rsidR="00F47DEC" w:rsidRPr="00C76ED9" w:rsidRDefault="00F47DEC" w:rsidP="00C76ED9">
      <w:pPr>
        <w:pStyle w:val="SingleTxtG"/>
        <w:numPr>
          <w:ilvl w:val="0"/>
          <w:numId w:val="11"/>
        </w:numPr>
        <w:tabs>
          <w:tab w:val="left" w:pos="2552"/>
        </w:tabs>
        <w:ind w:left="1701" w:firstLine="0"/>
        <w:rPr>
          <w:b/>
          <w:bCs/>
          <w:lang/>
        </w:rPr>
      </w:pPr>
      <w:r w:rsidRPr="00C76ED9">
        <w:rPr>
          <w:b/>
          <w:bCs/>
          <w:lang/>
        </w:rPr>
        <w:t>Decriminalize consensual same-sex relations between adults, in line with international human rights standards (Chile</w:t>
      </w:r>
      <w:r w:rsidR="00FD447B">
        <w:rPr>
          <w:b/>
          <w:bCs/>
          <w:lang/>
        </w:rPr>
        <w:t>);</w:t>
      </w:r>
    </w:p>
    <w:p w14:paraId="36CB9CF2" w14:textId="4F06D960" w:rsidR="00F47DEC" w:rsidRPr="00C76ED9" w:rsidRDefault="00F47DEC" w:rsidP="00C76ED9">
      <w:pPr>
        <w:pStyle w:val="SingleTxtG"/>
        <w:numPr>
          <w:ilvl w:val="0"/>
          <w:numId w:val="11"/>
        </w:numPr>
        <w:tabs>
          <w:tab w:val="left" w:pos="2552"/>
        </w:tabs>
        <w:ind w:left="1701" w:firstLine="0"/>
        <w:rPr>
          <w:b/>
          <w:bCs/>
          <w:lang/>
        </w:rPr>
      </w:pPr>
      <w:r w:rsidRPr="00C76ED9">
        <w:rPr>
          <w:b/>
          <w:bCs/>
          <w:lang/>
        </w:rPr>
        <w:lastRenderedPageBreak/>
        <w:t>Decriminalize consensual same-sex relations between adults and adopt legislation that includes the prohibition of discrimination on the basis of sexual orientation and gender identity (Colombia</w:t>
      </w:r>
      <w:r w:rsidR="00FD447B">
        <w:rPr>
          <w:b/>
          <w:bCs/>
          <w:lang/>
        </w:rPr>
        <w:t>);</w:t>
      </w:r>
    </w:p>
    <w:p w14:paraId="3C50B0CB" w14:textId="54CE25CB" w:rsidR="00F47DEC" w:rsidRPr="00C76ED9" w:rsidRDefault="00F47DEC" w:rsidP="00C76ED9">
      <w:pPr>
        <w:pStyle w:val="SingleTxtG"/>
        <w:numPr>
          <w:ilvl w:val="0"/>
          <w:numId w:val="11"/>
        </w:numPr>
        <w:tabs>
          <w:tab w:val="left" w:pos="2552"/>
        </w:tabs>
        <w:ind w:left="1701" w:firstLine="0"/>
        <w:rPr>
          <w:b/>
          <w:bCs/>
          <w:lang/>
        </w:rPr>
      </w:pPr>
      <w:r w:rsidRPr="00C76ED9">
        <w:rPr>
          <w:b/>
          <w:bCs/>
          <w:lang/>
        </w:rPr>
        <w:t>Decriminalize consensual same-sex relationships between adults and combat discrimination and violence based on sexual orientation and gender identity (Spain</w:t>
      </w:r>
      <w:r w:rsidR="00FD447B">
        <w:rPr>
          <w:b/>
          <w:bCs/>
          <w:lang/>
        </w:rPr>
        <w:t>);</w:t>
      </w:r>
    </w:p>
    <w:p w14:paraId="7E9B31D6" w14:textId="4AF46B41" w:rsidR="00F47DEC" w:rsidRPr="00C76ED9" w:rsidRDefault="00F47DEC" w:rsidP="00C76ED9">
      <w:pPr>
        <w:pStyle w:val="SingleTxtG"/>
        <w:numPr>
          <w:ilvl w:val="0"/>
          <w:numId w:val="11"/>
        </w:numPr>
        <w:tabs>
          <w:tab w:val="left" w:pos="2552"/>
        </w:tabs>
        <w:ind w:left="1701" w:firstLine="0"/>
        <w:rPr>
          <w:b/>
          <w:bCs/>
          <w:lang/>
        </w:rPr>
      </w:pPr>
      <w:r w:rsidRPr="00C76ED9">
        <w:rPr>
          <w:b/>
          <w:bCs/>
          <w:lang/>
        </w:rPr>
        <w:t>Adopt comprehensive anti-discrimination legislation that explicitly prohibits discrimination against persons of diverse of Sexual Orientation, Gender Identity and Expression, and Sex Characteristics (Iceland</w:t>
      </w:r>
      <w:r w:rsidR="00FD447B">
        <w:rPr>
          <w:b/>
          <w:bCs/>
          <w:lang/>
        </w:rPr>
        <w:t>);</w:t>
      </w:r>
    </w:p>
    <w:p w14:paraId="22D3D3A2" w14:textId="1DC38285" w:rsidR="00F47DEC" w:rsidRPr="00C76ED9" w:rsidRDefault="00F47DEC" w:rsidP="00C76ED9">
      <w:pPr>
        <w:pStyle w:val="SingleTxtG"/>
        <w:numPr>
          <w:ilvl w:val="0"/>
          <w:numId w:val="11"/>
        </w:numPr>
        <w:tabs>
          <w:tab w:val="left" w:pos="2552"/>
        </w:tabs>
        <w:ind w:left="1701" w:firstLine="0"/>
        <w:rPr>
          <w:b/>
          <w:bCs/>
          <w:lang/>
        </w:rPr>
      </w:pPr>
      <w:r w:rsidRPr="00C76ED9">
        <w:rPr>
          <w:b/>
          <w:bCs/>
          <w:lang/>
        </w:rPr>
        <w:t>Develop a national plan to address the issue of statelessness, strengthen civil registration mechanisms and raise public awareness regarding the registration of newborns (Iraq</w:t>
      </w:r>
      <w:r w:rsidR="00FD447B">
        <w:rPr>
          <w:b/>
          <w:bCs/>
          <w:lang/>
        </w:rPr>
        <w:t>);</w:t>
      </w:r>
    </w:p>
    <w:p w14:paraId="436E6145" w14:textId="5B0CF3F1" w:rsidR="00CF586F" w:rsidRPr="00824997" w:rsidRDefault="00F47DEC" w:rsidP="00E63F82">
      <w:pPr>
        <w:pStyle w:val="SingleTxtG"/>
        <w:numPr>
          <w:ilvl w:val="0"/>
          <w:numId w:val="11"/>
        </w:numPr>
        <w:tabs>
          <w:tab w:val="left" w:pos="2552"/>
        </w:tabs>
        <w:ind w:left="1701" w:firstLine="0"/>
      </w:pPr>
      <w:r w:rsidRPr="00C76ED9">
        <w:rPr>
          <w:b/>
          <w:bCs/>
          <w:lang/>
        </w:rPr>
        <w:t>Strengthen birth registration systems to ensure every child receives legal identity documents (Malawi)</w:t>
      </w:r>
      <w:r w:rsidR="00507757" w:rsidRPr="00C76ED9">
        <w:rPr>
          <w:b/>
          <w:bCs/>
          <w:lang/>
        </w:rPr>
        <w:t>.</w:t>
      </w:r>
    </w:p>
    <w:sectPr w:rsidR="00CF586F" w:rsidRPr="00824997" w:rsidSect="00824997">
      <w:headerReference w:type="even" r:id="rId10"/>
      <w:headerReference w:type="default" r:id="rId11"/>
      <w:footerReference w:type="even" r:id="rId12"/>
      <w:footerReference w:type="default" r:id="rId13"/>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D6722" w14:textId="77777777" w:rsidR="00FD7C06" w:rsidRDefault="00FD7C06"/>
  </w:endnote>
  <w:endnote w:type="continuationSeparator" w:id="0">
    <w:p w14:paraId="66B8605D" w14:textId="77777777" w:rsidR="00FD7C06" w:rsidRDefault="00FD7C06"/>
  </w:endnote>
  <w:endnote w:type="continuationNotice" w:id="1">
    <w:p w14:paraId="58CE31F1" w14:textId="77777777" w:rsidR="00FD7C06" w:rsidRDefault="00FD7C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946A9" w14:textId="60F42816" w:rsidR="00824997" w:rsidRPr="00824997" w:rsidRDefault="00824997" w:rsidP="00824997">
    <w:pPr>
      <w:pStyle w:val="Footer"/>
      <w:tabs>
        <w:tab w:val="right" w:pos="9638"/>
      </w:tabs>
      <w:rPr>
        <w:sz w:val="18"/>
      </w:rPr>
    </w:pPr>
    <w:r w:rsidRPr="00824997">
      <w:rPr>
        <w:b/>
        <w:sz w:val="18"/>
      </w:rPr>
      <w:fldChar w:fldCharType="begin"/>
    </w:r>
    <w:r w:rsidRPr="00824997">
      <w:rPr>
        <w:b/>
        <w:sz w:val="18"/>
      </w:rPr>
      <w:instrText xml:space="preserve"> PAGE  \* MERGEFORMAT </w:instrText>
    </w:r>
    <w:r w:rsidRPr="00824997">
      <w:rPr>
        <w:b/>
        <w:sz w:val="18"/>
      </w:rPr>
      <w:fldChar w:fldCharType="separate"/>
    </w:r>
    <w:r w:rsidRPr="00824997">
      <w:rPr>
        <w:b/>
        <w:noProof/>
        <w:sz w:val="18"/>
      </w:rPr>
      <w:t>2</w:t>
    </w:r>
    <w:r w:rsidRPr="00824997">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350AE" w14:textId="427A3428" w:rsidR="00824997" w:rsidRPr="00824997" w:rsidRDefault="00824997" w:rsidP="00824997">
    <w:pPr>
      <w:pStyle w:val="Footer"/>
      <w:tabs>
        <w:tab w:val="right" w:pos="9638"/>
      </w:tabs>
      <w:rPr>
        <w:b/>
        <w:sz w:val="18"/>
      </w:rPr>
    </w:pPr>
    <w:r>
      <w:tab/>
    </w:r>
    <w:r w:rsidRPr="00824997">
      <w:rPr>
        <w:b/>
        <w:sz w:val="18"/>
      </w:rPr>
      <w:fldChar w:fldCharType="begin"/>
    </w:r>
    <w:r w:rsidRPr="00824997">
      <w:rPr>
        <w:b/>
        <w:sz w:val="18"/>
      </w:rPr>
      <w:instrText xml:space="preserve"> PAGE  \* MERGEFORMAT </w:instrText>
    </w:r>
    <w:r w:rsidRPr="00824997">
      <w:rPr>
        <w:b/>
        <w:sz w:val="18"/>
      </w:rPr>
      <w:fldChar w:fldCharType="separate"/>
    </w:r>
    <w:r w:rsidRPr="00824997">
      <w:rPr>
        <w:b/>
        <w:noProof/>
        <w:sz w:val="18"/>
      </w:rPr>
      <w:t>3</w:t>
    </w:r>
    <w:r w:rsidRPr="00824997">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9E191" w14:textId="77777777" w:rsidR="00FD7C06" w:rsidRPr="000B175B" w:rsidRDefault="00FD7C06" w:rsidP="000B175B">
      <w:pPr>
        <w:tabs>
          <w:tab w:val="right" w:pos="2155"/>
        </w:tabs>
        <w:spacing w:after="80"/>
        <w:ind w:left="680"/>
        <w:rPr>
          <w:u w:val="single"/>
        </w:rPr>
      </w:pPr>
      <w:r>
        <w:rPr>
          <w:u w:val="single"/>
        </w:rPr>
        <w:tab/>
      </w:r>
    </w:p>
  </w:footnote>
  <w:footnote w:type="continuationSeparator" w:id="0">
    <w:p w14:paraId="162963F8" w14:textId="77777777" w:rsidR="00FD7C06" w:rsidRPr="00FC68B7" w:rsidRDefault="00FD7C06" w:rsidP="00FC68B7">
      <w:pPr>
        <w:tabs>
          <w:tab w:val="left" w:pos="2155"/>
        </w:tabs>
        <w:spacing w:after="80"/>
        <w:ind w:left="680"/>
        <w:rPr>
          <w:u w:val="single"/>
        </w:rPr>
      </w:pPr>
      <w:r>
        <w:rPr>
          <w:u w:val="single"/>
        </w:rPr>
        <w:tab/>
      </w:r>
    </w:p>
  </w:footnote>
  <w:footnote w:type="continuationNotice" w:id="1">
    <w:p w14:paraId="35C8E985" w14:textId="77777777" w:rsidR="00FD7C06" w:rsidRDefault="00FD7C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32CD" w14:textId="04B21A0B" w:rsidR="00824997" w:rsidRPr="00824997" w:rsidRDefault="00824997">
    <w:pPr>
      <w:pStyle w:val="Header"/>
    </w:pPr>
    <w:fldSimple w:instr=" TITLE  \* MERGEFORMAT ">
      <w:r>
        <w:t>A/HRC/63/16</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4D366" w14:textId="347FEEC0" w:rsidR="00824997" w:rsidRPr="00824997" w:rsidRDefault="00824997" w:rsidP="00824997">
    <w:pPr>
      <w:pStyle w:val="Header"/>
      <w:jc w:val="right"/>
    </w:pPr>
    <w:fldSimple w:instr=" TITLE  \* MERGEFORMAT ">
      <w:r>
        <w:t>A/HRC/63/16</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9F8"/>
    <w:multiLevelType w:val="hybridMultilevel"/>
    <w:tmpl w:val="FFD08D26"/>
    <w:lvl w:ilvl="0" w:tplc="075A641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54887"/>
    <w:multiLevelType w:val="hybridMultilevel"/>
    <w:tmpl w:val="5A48E46A"/>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1024650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B66FCD"/>
    <w:multiLevelType w:val="hybridMultilevel"/>
    <w:tmpl w:val="77D6C308"/>
    <w:lvl w:ilvl="0" w:tplc="B8AAE772">
      <w:start w:val="1"/>
      <w:numFmt w:val="decimal"/>
      <w:lvlText w:val="6.%1"/>
      <w:lvlJc w:val="left"/>
      <w:pPr>
        <w:ind w:left="1854" w:hanging="360"/>
      </w:pPr>
      <w:rPr>
        <w:rFonts w:hint="default"/>
        <w:b w:val="0"/>
        <w:bCs w:val="0"/>
      </w:rPr>
    </w:lvl>
    <w:lvl w:ilvl="1" w:tplc="20000019" w:tentative="1">
      <w:start w:val="1"/>
      <w:numFmt w:val="lowerLetter"/>
      <w:lvlText w:val="%2."/>
      <w:lvlJc w:val="left"/>
      <w:pPr>
        <w:ind w:left="2574" w:hanging="360"/>
      </w:pPr>
    </w:lvl>
    <w:lvl w:ilvl="2" w:tplc="2000001B" w:tentative="1">
      <w:start w:val="1"/>
      <w:numFmt w:val="lowerRoman"/>
      <w:lvlText w:val="%3."/>
      <w:lvlJc w:val="right"/>
      <w:pPr>
        <w:ind w:left="3294" w:hanging="180"/>
      </w:pPr>
    </w:lvl>
    <w:lvl w:ilvl="3" w:tplc="2000000F" w:tentative="1">
      <w:start w:val="1"/>
      <w:numFmt w:val="decimal"/>
      <w:lvlText w:val="%4."/>
      <w:lvlJc w:val="left"/>
      <w:pPr>
        <w:ind w:left="4014" w:hanging="360"/>
      </w:pPr>
    </w:lvl>
    <w:lvl w:ilvl="4" w:tplc="20000019" w:tentative="1">
      <w:start w:val="1"/>
      <w:numFmt w:val="lowerLetter"/>
      <w:lvlText w:val="%5."/>
      <w:lvlJc w:val="left"/>
      <w:pPr>
        <w:ind w:left="4734" w:hanging="360"/>
      </w:pPr>
    </w:lvl>
    <w:lvl w:ilvl="5" w:tplc="2000001B" w:tentative="1">
      <w:start w:val="1"/>
      <w:numFmt w:val="lowerRoman"/>
      <w:lvlText w:val="%6."/>
      <w:lvlJc w:val="right"/>
      <w:pPr>
        <w:ind w:left="5454" w:hanging="180"/>
      </w:pPr>
    </w:lvl>
    <w:lvl w:ilvl="6" w:tplc="2000000F" w:tentative="1">
      <w:start w:val="1"/>
      <w:numFmt w:val="decimal"/>
      <w:lvlText w:val="%7."/>
      <w:lvlJc w:val="left"/>
      <w:pPr>
        <w:ind w:left="6174" w:hanging="360"/>
      </w:pPr>
    </w:lvl>
    <w:lvl w:ilvl="7" w:tplc="20000019" w:tentative="1">
      <w:start w:val="1"/>
      <w:numFmt w:val="lowerLetter"/>
      <w:lvlText w:val="%8."/>
      <w:lvlJc w:val="left"/>
      <w:pPr>
        <w:ind w:left="6894" w:hanging="360"/>
      </w:pPr>
    </w:lvl>
    <w:lvl w:ilvl="8" w:tplc="2000001B" w:tentative="1">
      <w:start w:val="1"/>
      <w:numFmt w:val="lowerRoman"/>
      <w:lvlText w:val="%9."/>
      <w:lvlJc w:val="right"/>
      <w:pPr>
        <w:ind w:left="7614" w:hanging="180"/>
      </w:pPr>
    </w:lvl>
  </w:abstractNum>
  <w:abstractNum w:abstractNumId="7" w15:restartNumberingAfterBreak="0">
    <w:nsid w:val="4CC85F72"/>
    <w:multiLevelType w:val="hybridMultilevel"/>
    <w:tmpl w:val="DE5878EE"/>
    <w:lvl w:ilvl="0" w:tplc="54860A06">
      <w:start w:val="1"/>
      <w:numFmt w:val="decimal"/>
      <w:lvlText w:val="%1."/>
      <w:lvlJc w:val="left"/>
      <w:pPr>
        <w:ind w:left="1689" w:hanging="555"/>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8" w15:restartNumberingAfterBreak="0">
    <w:nsid w:val="4DBC5FBC"/>
    <w:multiLevelType w:val="multilevel"/>
    <w:tmpl w:val="94D8BAC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C4B476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16cid:durableId="1017002210">
    <w:abstractNumId w:val="5"/>
  </w:num>
  <w:num w:numId="2" w16cid:durableId="1571958952">
    <w:abstractNumId w:val="4"/>
  </w:num>
  <w:num w:numId="3" w16cid:durableId="1246836597">
    <w:abstractNumId w:val="10"/>
  </w:num>
  <w:num w:numId="4" w16cid:durableId="1979606759">
    <w:abstractNumId w:val="3"/>
  </w:num>
  <w:num w:numId="5" w16cid:durableId="293147358">
    <w:abstractNumId w:val="0"/>
  </w:num>
  <w:num w:numId="6" w16cid:durableId="1007252935">
    <w:abstractNumId w:val="1"/>
  </w:num>
  <w:num w:numId="7" w16cid:durableId="709308305">
    <w:abstractNumId w:val="9"/>
  </w:num>
  <w:num w:numId="8" w16cid:durableId="589705340">
    <w:abstractNumId w:val="2"/>
  </w:num>
  <w:num w:numId="9" w16cid:durableId="282004003">
    <w:abstractNumId w:val="7"/>
  </w:num>
  <w:num w:numId="10" w16cid:durableId="1623725189">
    <w:abstractNumId w:val="8"/>
  </w:num>
  <w:num w:numId="11" w16cid:durableId="1856188830">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5" w:nlCheck="1" w:checkStyle="1"/>
  <w:activeWritingStyle w:appName="MSWord" w:lang="en-GB" w:vendorID="64" w:dllVersion="6" w:nlCheck="1" w:checkStyle="1"/>
  <w:activeWritingStyle w:appName="MSWord" w:lang="en-GB" w:vendorID="64" w:dllVersion="0" w:nlCheck="1" w:checkStyle="0"/>
  <w:activeWritingStyle w:appName="MSWord" w:vendorID="64" w:dllVersion="0" w:nlCheck="1" w:checkStyle="0"/>
  <w:activeWritingStyle w:appName="MSWord" w:lang="en-US"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24997"/>
    <w:rsid w:val="00007F7F"/>
    <w:rsid w:val="000147C0"/>
    <w:rsid w:val="00022DB5"/>
    <w:rsid w:val="000403D1"/>
    <w:rsid w:val="00041C3A"/>
    <w:rsid w:val="000449AA"/>
    <w:rsid w:val="00050F6B"/>
    <w:rsid w:val="0005662A"/>
    <w:rsid w:val="00072C8C"/>
    <w:rsid w:val="00073E70"/>
    <w:rsid w:val="000876EB"/>
    <w:rsid w:val="00091419"/>
    <w:rsid w:val="000931C0"/>
    <w:rsid w:val="000B175B"/>
    <w:rsid w:val="000B2851"/>
    <w:rsid w:val="000B3A0F"/>
    <w:rsid w:val="000B4A3B"/>
    <w:rsid w:val="000C59D8"/>
    <w:rsid w:val="000D1851"/>
    <w:rsid w:val="000E0415"/>
    <w:rsid w:val="00123DAC"/>
    <w:rsid w:val="00146D32"/>
    <w:rsid w:val="001509BA"/>
    <w:rsid w:val="001908FB"/>
    <w:rsid w:val="001B4B04"/>
    <w:rsid w:val="001C6663"/>
    <w:rsid w:val="001C7895"/>
    <w:rsid w:val="001D26DF"/>
    <w:rsid w:val="001E2790"/>
    <w:rsid w:val="00211E0B"/>
    <w:rsid w:val="00211E72"/>
    <w:rsid w:val="00214047"/>
    <w:rsid w:val="0022130F"/>
    <w:rsid w:val="00237785"/>
    <w:rsid w:val="002410DD"/>
    <w:rsid w:val="00241466"/>
    <w:rsid w:val="0024200E"/>
    <w:rsid w:val="00253D58"/>
    <w:rsid w:val="0027725F"/>
    <w:rsid w:val="002A7BAB"/>
    <w:rsid w:val="002C21F0"/>
    <w:rsid w:val="002E1E85"/>
    <w:rsid w:val="002F79F5"/>
    <w:rsid w:val="003107FA"/>
    <w:rsid w:val="00316098"/>
    <w:rsid w:val="003229D8"/>
    <w:rsid w:val="003314D1"/>
    <w:rsid w:val="00335A2F"/>
    <w:rsid w:val="00341937"/>
    <w:rsid w:val="0039277A"/>
    <w:rsid w:val="003972E0"/>
    <w:rsid w:val="003975ED"/>
    <w:rsid w:val="003B5E5B"/>
    <w:rsid w:val="003C2CC4"/>
    <w:rsid w:val="003D4B23"/>
    <w:rsid w:val="00424C80"/>
    <w:rsid w:val="00430037"/>
    <w:rsid w:val="004325CB"/>
    <w:rsid w:val="0044503A"/>
    <w:rsid w:val="00446DE4"/>
    <w:rsid w:val="00447761"/>
    <w:rsid w:val="00451EC3"/>
    <w:rsid w:val="004721B1"/>
    <w:rsid w:val="004859EC"/>
    <w:rsid w:val="00496A15"/>
    <w:rsid w:val="004B75D2"/>
    <w:rsid w:val="004D1140"/>
    <w:rsid w:val="004F55ED"/>
    <w:rsid w:val="00500A29"/>
    <w:rsid w:val="00507757"/>
    <w:rsid w:val="0052176C"/>
    <w:rsid w:val="00524E1F"/>
    <w:rsid w:val="005261E5"/>
    <w:rsid w:val="005420F2"/>
    <w:rsid w:val="00542574"/>
    <w:rsid w:val="005436AB"/>
    <w:rsid w:val="00546924"/>
    <w:rsid w:val="00546DBF"/>
    <w:rsid w:val="00553D76"/>
    <w:rsid w:val="005552B5"/>
    <w:rsid w:val="0056117B"/>
    <w:rsid w:val="00562621"/>
    <w:rsid w:val="00571365"/>
    <w:rsid w:val="005830AE"/>
    <w:rsid w:val="00596EDF"/>
    <w:rsid w:val="005A0E16"/>
    <w:rsid w:val="005B3DB3"/>
    <w:rsid w:val="005B6E48"/>
    <w:rsid w:val="005D53BE"/>
    <w:rsid w:val="005E1712"/>
    <w:rsid w:val="00611FC4"/>
    <w:rsid w:val="006176FB"/>
    <w:rsid w:val="00640B26"/>
    <w:rsid w:val="00655B60"/>
    <w:rsid w:val="00670741"/>
    <w:rsid w:val="00696BD6"/>
    <w:rsid w:val="006A6B9D"/>
    <w:rsid w:val="006A7392"/>
    <w:rsid w:val="006B3189"/>
    <w:rsid w:val="006B7D65"/>
    <w:rsid w:val="006D6DA6"/>
    <w:rsid w:val="006E564B"/>
    <w:rsid w:val="006F13F0"/>
    <w:rsid w:val="006F5035"/>
    <w:rsid w:val="007065EB"/>
    <w:rsid w:val="00720183"/>
    <w:rsid w:val="0072632A"/>
    <w:rsid w:val="0074200B"/>
    <w:rsid w:val="007A6296"/>
    <w:rsid w:val="007A79E4"/>
    <w:rsid w:val="007B6BA5"/>
    <w:rsid w:val="007C1B62"/>
    <w:rsid w:val="007C3390"/>
    <w:rsid w:val="007C4F4B"/>
    <w:rsid w:val="007D2CDC"/>
    <w:rsid w:val="007D5327"/>
    <w:rsid w:val="007F6611"/>
    <w:rsid w:val="008155C3"/>
    <w:rsid w:val="008175E9"/>
    <w:rsid w:val="0082243E"/>
    <w:rsid w:val="008242D7"/>
    <w:rsid w:val="00824997"/>
    <w:rsid w:val="00856CD2"/>
    <w:rsid w:val="00861BC6"/>
    <w:rsid w:val="00871FD5"/>
    <w:rsid w:val="008847BB"/>
    <w:rsid w:val="00885D54"/>
    <w:rsid w:val="008979B1"/>
    <w:rsid w:val="008A6B25"/>
    <w:rsid w:val="008A6C4F"/>
    <w:rsid w:val="008C1E4D"/>
    <w:rsid w:val="008E0E46"/>
    <w:rsid w:val="008E5EE2"/>
    <w:rsid w:val="0090452C"/>
    <w:rsid w:val="0090655A"/>
    <w:rsid w:val="00907C3F"/>
    <w:rsid w:val="0092237C"/>
    <w:rsid w:val="0093707B"/>
    <w:rsid w:val="009400EB"/>
    <w:rsid w:val="009427E3"/>
    <w:rsid w:val="00946575"/>
    <w:rsid w:val="00956D9B"/>
    <w:rsid w:val="00963CBA"/>
    <w:rsid w:val="009654B7"/>
    <w:rsid w:val="00991261"/>
    <w:rsid w:val="009A0B83"/>
    <w:rsid w:val="009B3800"/>
    <w:rsid w:val="009D22AC"/>
    <w:rsid w:val="009D50DB"/>
    <w:rsid w:val="009E1C4E"/>
    <w:rsid w:val="00A0036A"/>
    <w:rsid w:val="00A05E0B"/>
    <w:rsid w:val="00A1427D"/>
    <w:rsid w:val="00A4634F"/>
    <w:rsid w:val="00A51CF3"/>
    <w:rsid w:val="00A63FD2"/>
    <w:rsid w:val="00A72F22"/>
    <w:rsid w:val="00A73D32"/>
    <w:rsid w:val="00A748A6"/>
    <w:rsid w:val="00A879A4"/>
    <w:rsid w:val="00A87E95"/>
    <w:rsid w:val="00A92E29"/>
    <w:rsid w:val="00AC5AE2"/>
    <w:rsid w:val="00AD09E9"/>
    <w:rsid w:val="00AF0576"/>
    <w:rsid w:val="00AF3829"/>
    <w:rsid w:val="00B037F0"/>
    <w:rsid w:val="00B2327D"/>
    <w:rsid w:val="00B2718F"/>
    <w:rsid w:val="00B30179"/>
    <w:rsid w:val="00B3317B"/>
    <w:rsid w:val="00B334DC"/>
    <w:rsid w:val="00B3631A"/>
    <w:rsid w:val="00B376DA"/>
    <w:rsid w:val="00B53013"/>
    <w:rsid w:val="00B67F5E"/>
    <w:rsid w:val="00B73E65"/>
    <w:rsid w:val="00B81E12"/>
    <w:rsid w:val="00B87110"/>
    <w:rsid w:val="00B94009"/>
    <w:rsid w:val="00B97FA8"/>
    <w:rsid w:val="00BC1385"/>
    <w:rsid w:val="00BC74E9"/>
    <w:rsid w:val="00BE5BB5"/>
    <w:rsid w:val="00BE618E"/>
    <w:rsid w:val="00BE655C"/>
    <w:rsid w:val="00C06542"/>
    <w:rsid w:val="00C217E7"/>
    <w:rsid w:val="00C24693"/>
    <w:rsid w:val="00C35F0B"/>
    <w:rsid w:val="00C463DD"/>
    <w:rsid w:val="00C64458"/>
    <w:rsid w:val="00C745C3"/>
    <w:rsid w:val="00C76ED9"/>
    <w:rsid w:val="00CA2A58"/>
    <w:rsid w:val="00CA7710"/>
    <w:rsid w:val="00CC0B55"/>
    <w:rsid w:val="00CD6995"/>
    <w:rsid w:val="00CE467C"/>
    <w:rsid w:val="00CE4A8F"/>
    <w:rsid w:val="00CF0214"/>
    <w:rsid w:val="00CF586F"/>
    <w:rsid w:val="00CF7606"/>
    <w:rsid w:val="00CF7D43"/>
    <w:rsid w:val="00D11129"/>
    <w:rsid w:val="00D2031B"/>
    <w:rsid w:val="00D22332"/>
    <w:rsid w:val="00D25FE2"/>
    <w:rsid w:val="00D43252"/>
    <w:rsid w:val="00D550F9"/>
    <w:rsid w:val="00D572B0"/>
    <w:rsid w:val="00D62E90"/>
    <w:rsid w:val="00D76BE5"/>
    <w:rsid w:val="00D978C6"/>
    <w:rsid w:val="00DA67AD"/>
    <w:rsid w:val="00DB18CE"/>
    <w:rsid w:val="00DB5566"/>
    <w:rsid w:val="00DE3EC0"/>
    <w:rsid w:val="00E11593"/>
    <w:rsid w:val="00E12B6B"/>
    <w:rsid w:val="00E130AB"/>
    <w:rsid w:val="00E438D9"/>
    <w:rsid w:val="00E5644E"/>
    <w:rsid w:val="00E63F82"/>
    <w:rsid w:val="00E7260F"/>
    <w:rsid w:val="00E806EE"/>
    <w:rsid w:val="00E96630"/>
    <w:rsid w:val="00EB0FB9"/>
    <w:rsid w:val="00ED0CA9"/>
    <w:rsid w:val="00ED7A2A"/>
    <w:rsid w:val="00EF1D7F"/>
    <w:rsid w:val="00EF5BDB"/>
    <w:rsid w:val="00F07FD9"/>
    <w:rsid w:val="00F1164E"/>
    <w:rsid w:val="00F21B4F"/>
    <w:rsid w:val="00F23933"/>
    <w:rsid w:val="00F24119"/>
    <w:rsid w:val="00F40E75"/>
    <w:rsid w:val="00F42CD9"/>
    <w:rsid w:val="00F47DEC"/>
    <w:rsid w:val="00F52936"/>
    <w:rsid w:val="00F54083"/>
    <w:rsid w:val="00F677CB"/>
    <w:rsid w:val="00F67B04"/>
    <w:rsid w:val="00F718A0"/>
    <w:rsid w:val="00F71FF3"/>
    <w:rsid w:val="00FA26BA"/>
    <w:rsid w:val="00FA7DF3"/>
    <w:rsid w:val="00FC68B7"/>
    <w:rsid w:val="00FD447B"/>
    <w:rsid w:val="00FD7C06"/>
    <w:rsid w:val="00FD7C1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BAC72"/>
  <w15:docId w15:val="{CF47886F-A3AD-458F-B7D5-974C505AD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semiHidden="1"/>
    <w:lsdException w:name="footnote text" w:qFormat="1"/>
    <w:lsdException w:name="annotation text" w:semiHidden="1"/>
    <w:lsdException w:name="header" w:qFormat="1"/>
    <w:lsdException w:name="footer" w:qFormat="1"/>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qFormat="1"/>
    <w:lsdException w:name="annotation reference" w:semiHidden="1"/>
    <w:lsdException w:name="line number" w:semiHidden="1"/>
    <w:lsdException w:name="page number"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6924"/>
    <w:pPr>
      <w:suppressAutoHyphens/>
      <w:spacing w:line="240" w:lineRule="atLeast"/>
    </w:pPr>
    <w:rPr>
      <w:lang w:val="en-GB" w:eastAsia="en-US"/>
    </w:rPr>
  </w:style>
  <w:style w:type="paragraph" w:styleId="Heading1">
    <w:name w:val="heading 1"/>
    <w:aliases w:val="Table_G"/>
    <w:basedOn w:val="SingleTxtG"/>
    <w:next w:val="SingleTxtG"/>
    <w:qFormat/>
    <w:rsid w:val="00CF0214"/>
    <w:pPr>
      <w:spacing w:after="0" w:line="240" w:lineRule="auto"/>
      <w:ind w:right="0"/>
      <w:jc w:val="left"/>
      <w:outlineLvl w:val="0"/>
    </w:pPr>
  </w:style>
  <w:style w:type="paragraph" w:styleId="Heading2">
    <w:name w:val="heading 2"/>
    <w:basedOn w:val="Normal"/>
    <w:next w:val="Normal"/>
    <w:semiHidden/>
    <w:qFormat/>
    <w:rsid w:val="00CF0214"/>
    <w:pPr>
      <w:spacing w:line="240" w:lineRule="auto"/>
      <w:outlineLvl w:val="1"/>
    </w:pPr>
  </w:style>
  <w:style w:type="paragraph" w:styleId="Heading3">
    <w:name w:val="heading 3"/>
    <w:basedOn w:val="Normal"/>
    <w:next w:val="Normal"/>
    <w:semiHidden/>
    <w:qFormat/>
    <w:rsid w:val="00CF0214"/>
    <w:pPr>
      <w:spacing w:line="240" w:lineRule="auto"/>
      <w:outlineLvl w:val="2"/>
    </w:pPr>
  </w:style>
  <w:style w:type="paragraph" w:styleId="Heading4">
    <w:name w:val="heading 4"/>
    <w:basedOn w:val="Normal"/>
    <w:next w:val="Normal"/>
    <w:semiHidden/>
    <w:qFormat/>
    <w:rsid w:val="00CF0214"/>
    <w:pPr>
      <w:spacing w:line="240" w:lineRule="auto"/>
      <w:outlineLvl w:val="3"/>
    </w:pPr>
  </w:style>
  <w:style w:type="paragraph" w:styleId="Heading5">
    <w:name w:val="heading 5"/>
    <w:basedOn w:val="Normal"/>
    <w:next w:val="Normal"/>
    <w:semiHidden/>
    <w:qFormat/>
    <w:rsid w:val="00CF0214"/>
    <w:pPr>
      <w:spacing w:line="240" w:lineRule="auto"/>
      <w:outlineLvl w:val="4"/>
    </w:pPr>
  </w:style>
  <w:style w:type="paragraph" w:styleId="Heading6">
    <w:name w:val="heading 6"/>
    <w:basedOn w:val="Normal"/>
    <w:next w:val="Normal"/>
    <w:semiHidden/>
    <w:qFormat/>
    <w:rsid w:val="00CF0214"/>
    <w:pPr>
      <w:spacing w:line="240" w:lineRule="auto"/>
      <w:outlineLvl w:val="5"/>
    </w:pPr>
  </w:style>
  <w:style w:type="paragraph" w:styleId="Heading7">
    <w:name w:val="heading 7"/>
    <w:basedOn w:val="Normal"/>
    <w:next w:val="Normal"/>
    <w:semiHidden/>
    <w:qFormat/>
    <w:rsid w:val="00CF0214"/>
    <w:pPr>
      <w:spacing w:line="240" w:lineRule="auto"/>
      <w:outlineLvl w:val="6"/>
    </w:pPr>
  </w:style>
  <w:style w:type="paragraph" w:styleId="Heading8">
    <w:name w:val="heading 8"/>
    <w:basedOn w:val="Normal"/>
    <w:next w:val="Normal"/>
    <w:semiHidden/>
    <w:qFormat/>
    <w:rsid w:val="00CF0214"/>
    <w:pPr>
      <w:spacing w:line="240" w:lineRule="auto"/>
      <w:outlineLvl w:val="7"/>
    </w:pPr>
  </w:style>
  <w:style w:type="paragraph" w:styleId="Heading9">
    <w:name w:val="heading 9"/>
    <w:basedOn w:val="Normal"/>
    <w:next w:val="Normal"/>
    <w:semiHidden/>
    <w:qFormat/>
    <w:rsid w:val="00CF0214"/>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qFormat/>
    <w:rsid w:val="00CF0214"/>
    <w:pPr>
      <w:spacing w:after="120"/>
      <w:ind w:left="1134" w:right="1134"/>
      <w:jc w:val="both"/>
    </w:pPr>
  </w:style>
  <w:style w:type="paragraph" w:customStyle="1" w:styleId="HMG">
    <w:name w:val="_ H __M_G"/>
    <w:basedOn w:val="Normal"/>
    <w:next w:val="Normal"/>
    <w:qFormat/>
    <w:rsid w:val="00CF0214"/>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qFormat/>
    <w:rsid w:val="00CF0214"/>
    <w:pPr>
      <w:keepNext/>
      <w:keepLines/>
      <w:tabs>
        <w:tab w:val="right" w:pos="851"/>
      </w:tabs>
      <w:spacing w:before="360" w:after="240" w:line="300" w:lineRule="exact"/>
      <w:ind w:left="1134" w:right="1134" w:hanging="1134"/>
    </w:pPr>
    <w:rPr>
      <w:b/>
      <w:sz w:val="28"/>
    </w:rPr>
  </w:style>
  <w:style w:type="character" w:styleId="FootnoteReference">
    <w:name w:val="footnote reference"/>
    <w:aliases w:val="4_G"/>
    <w:basedOn w:val="DefaultParagraphFont"/>
    <w:qFormat/>
    <w:rsid w:val="00CF0214"/>
    <w:rPr>
      <w:rFonts w:ascii="Times New Roman" w:hAnsi="Times New Roman"/>
      <w:sz w:val="18"/>
      <w:vertAlign w:val="superscript"/>
    </w:rPr>
  </w:style>
  <w:style w:type="character" w:styleId="EndnoteReference">
    <w:name w:val="endnote reference"/>
    <w:aliases w:val="1_G"/>
    <w:basedOn w:val="FootnoteReference"/>
    <w:qFormat/>
    <w:rsid w:val="00CF0214"/>
    <w:rPr>
      <w:rFonts w:ascii="Times New Roman" w:hAnsi="Times New Roman"/>
      <w:sz w:val="18"/>
      <w:vertAlign w:val="superscript"/>
    </w:rPr>
  </w:style>
  <w:style w:type="paragraph" w:styleId="Header">
    <w:name w:val="header"/>
    <w:aliases w:val="6_G"/>
    <w:basedOn w:val="Normal"/>
    <w:qFormat/>
    <w:rsid w:val="00CF0214"/>
    <w:pPr>
      <w:pBdr>
        <w:bottom w:val="single" w:sz="4" w:space="4" w:color="auto"/>
      </w:pBdr>
      <w:spacing w:line="240" w:lineRule="auto"/>
    </w:pPr>
    <w:rPr>
      <w:b/>
      <w:sz w:val="18"/>
    </w:rPr>
  </w:style>
  <w:style w:type="table" w:styleId="TableGrid">
    <w:name w:val="Table Grid"/>
    <w:basedOn w:val="TableNormal"/>
    <w:semiHidden/>
    <w:rsid w:val="00CF0214"/>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CF0214"/>
    <w:rPr>
      <w:color w:val="auto"/>
      <w:u w:val="none"/>
    </w:rPr>
  </w:style>
  <w:style w:type="character" w:styleId="FollowedHyperlink">
    <w:name w:val="FollowedHyperlink"/>
    <w:basedOn w:val="DefaultParagraphFont"/>
    <w:semiHidden/>
    <w:rsid w:val="00CF0214"/>
    <w:rPr>
      <w:color w:val="auto"/>
      <w:u w:val="none"/>
    </w:rPr>
  </w:style>
  <w:style w:type="paragraph" w:customStyle="1" w:styleId="SMG">
    <w:name w:val="__S_M_G"/>
    <w:basedOn w:val="Normal"/>
    <w:next w:val="Normal"/>
    <w:rsid w:val="00CF0214"/>
    <w:pPr>
      <w:keepNext/>
      <w:keepLines/>
      <w:spacing w:before="240" w:after="240" w:line="420" w:lineRule="exact"/>
      <w:ind w:left="1134" w:right="1134"/>
    </w:pPr>
    <w:rPr>
      <w:b/>
      <w:sz w:val="40"/>
    </w:rPr>
  </w:style>
  <w:style w:type="paragraph" w:customStyle="1" w:styleId="SLG">
    <w:name w:val="__S_L_G"/>
    <w:basedOn w:val="Normal"/>
    <w:next w:val="Normal"/>
    <w:rsid w:val="00CF0214"/>
    <w:pPr>
      <w:keepNext/>
      <w:keepLines/>
      <w:spacing w:before="240" w:after="240" w:line="580" w:lineRule="exact"/>
      <w:ind w:left="1134" w:right="1134"/>
    </w:pPr>
    <w:rPr>
      <w:b/>
      <w:sz w:val="56"/>
    </w:rPr>
  </w:style>
  <w:style w:type="paragraph" w:customStyle="1" w:styleId="SSG">
    <w:name w:val="__S_S_G"/>
    <w:basedOn w:val="Normal"/>
    <w:next w:val="Normal"/>
    <w:rsid w:val="00CF0214"/>
    <w:pPr>
      <w:keepNext/>
      <w:keepLines/>
      <w:spacing w:before="240" w:after="240" w:line="300" w:lineRule="exact"/>
      <w:ind w:left="1134" w:right="1134"/>
    </w:pPr>
    <w:rPr>
      <w:b/>
      <w:sz w:val="28"/>
    </w:rPr>
  </w:style>
  <w:style w:type="paragraph" w:styleId="FootnoteText">
    <w:name w:val="footnote text"/>
    <w:aliases w:val="5_G"/>
    <w:basedOn w:val="Normal"/>
    <w:link w:val="FootnoteTextChar"/>
    <w:qFormat/>
    <w:rsid w:val="00CF0214"/>
    <w:pPr>
      <w:tabs>
        <w:tab w:val="right" w:pos="1021"/>
      </w:tabs>
      <w:spacing w:line="220" w:lineRule="exact"/>
      <w:ind w:left="1134" w:right="1134" w:hanging="1134"/>
    </w:pPr>
    <w:rPr>
      <w:sz w:val="18"/>
    </w:rPr>
  </w:style>
  <w:style w:type="paragraph" w:styleId="EndnoteText">
    <w:name w:val="endnote text"/>
    <w:aliases w:val="2_G"/>
    <w:basedOn w:val="FootnoteText"/>
    <w:qFormat/>
    <w:rsid w:val="00CF0214"/>
  </w:style>
  <w:style w:type="character" w:styleId="PageNumber">
    <w:name w:val="page number"/>
    <w:aliases w:val="7_G"/>
    <w:basedOn w:val="DefaultParagraphFont"/>
    <w:qFormat/>
    <w:rsid w:val="00CF0214"/>
    <w:rPr>
      <w:rFonts w:ascii="Times New Roman" w:hAnsi="Times New Roman"/>
      <w:b/>
      <w:sz w:val="18"/>
    </w:rPr>
  </w:style>
  <w:style w:type="paragraph" w:customStyle="1" w:styleId="XLargeG">
    <w:name w:val="__XLarge_G"/>
    <w:basedOn w:val="Normal"/>
    <w:next w:val="Normal"/>
    <w:rsid w:val="00CF0214"/>
    <w:pPr>
      <w:keepNext/>
      <w:keepLines/>
      <w:spacing w:before="240" w:after="240" w:line="420" w:lineRule="exact"/>
      <w:ind w:left="1134" w:right="1134"/>
    </w:pPr>
    <w:rPr>
      <w:b/>
      <w:sz w:val="40"/>
    </w:rPr>
  </w:style>
  <w:style w:type="paragraph" w:customStyle="1" w:styleId="Bullet1G">
    <w:name w:val="_Bullet 1_G"/>
    <w:basedOn w:val="Normal"/>
    <w:qFormat/>
    <w:rsid w:val="00CF0214"/>
    <w:pPr>
      <w:numPr>
        <w:numId w:val="6"/>
      </w:numPr>
      <w:spacing w:after="120"/>
      <w:ind w:right="1134"/>
      <w:jc w:val="both"/>
    </w:pPr>
  </w:style>
  <w:style w:type="paragraph" w:styleId="Footer">
    <w:name w:val="footer"/>
    <w:aliases w:val="3_G"/>
    <w:basedOn w:val="Normal"/>
    <w:qFormat/>
    <w:rsid w:val="00CF0214"/>
    <w:pPr>
      <w:spacing w:line="240" w:lineRule="auto"/>
    </w:pPr>
    <w:rPr>
      <w:sz w:val="16"/>
    </w:rPr>
  </w:style>
  <w:style w:type="paragraph" w:customStyle="1" w:styleId="Bullet2G">
    <w:name w:val="_Bullet 2_G"/>
    <w:basedOn w:val="Normal"/>
    <w:qFormat/>
    <w:rsid w:val="00CF0214"/>
    <w:pPr>
      <w:numPr>
        <w:numId w:val="7"/>
      </w:numPr>
      <w:spacing w:after="120"/>
      <w:ind w:right="1134"/>
      <w:jc w:val="both"/>
    </w:pPr>
  </w:style>
  <w:style w:type="paragraph" w:customStyle="1" w:styleId="H1G">
    <w:name w:val="_ H_1_G"/>
    <w:basedOn w:val="Normal"/>
    <w:next w:val="Normal"/>
    <w:qFormat/>
    <w:rsid w:val="00CF0214"/>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qFormat/>
    <w:rsid w:val="00CF0214"/>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qFormat/>
    <w:rsid w:val="00CF0214"/>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qFormat/>
    <w:rsid w:val="00CF0214"/>
    <w:pPr>
      <w:keepNext/>
      <w:keepLines/>
      <w:tabs>
        <w:tab w:val="right" w:pos="851"/>
      </w:tabs>
      <w:spacing w:before="240" w:after="120" w:line="240" w:lineRule="exact"/>
      <w:ind w:left="1134" w:right="1134" w:hanging="1134"/>
    </w:pPr>
  </w:style>
  <w:style w:type="paragraph" w:styleId="BalloonText">
    <w:name w:val="Balloon Text"/>
    <w:basedOn w:val="Normal"/>
    <w:link w:val="BalloonTextChar"/>
    <w:semiHidden/>
    <w:rsid w:val="00946575"/>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46575"/>
    <w:rPr>
      <w:rFonts w:ascii="Tahoma" w:hAnsi="Tahoma" w:cs="Tahoma"/>
      <w:sz w:val="16"/>
      <w:szCs w:val="16"/>
      <w:lang w:val="en-GB" w:eastAsia="en-US"/>
    </w:rPr>
  </w:style>
  <w:style w:type="paragraph" w:customStyle="1" w:styleId="ParNoG">
    <w:name w:val="_ParNo_G"/>
    <w:basedOn w:val="SingleTxtG"/>
    <w:qFormat/>
    <w:rsid w:val="005A0E16"/>
    <w:pPr>
      <w:numPr>
        <w:numId w:val="8"/>
      </w:numPr>
      <w:kinsoku w:val="0"/>
      <w:overflowPunct w:val="0"/>
      <w:autoSpaceDE w:val="0"/>
      <w:autoSpaceDN w:val="0"/>
      <w:adjustRightInd w:val="0"/>
      <w:snapToGrid w:val="0"/>
    </w:pPr>
  </w:style>
  <w:style w:type="character" w:customStyle="1" w:styleId="FootnoteTextChar">
    <w:name w:val="Footnote Text Char"/>
    <w:aliases w:val="5_G Char"/>
    <w:basedOn w:val="DefaultParagraphFont"/>
    <w:link w:val="FootnoteText"/>
    <w:rsid w:val="00F47DEC"/>
    <w:rPr>
      <w:sz w:val="18"/>
      <w:lang w:val="en-GB" w:eastAsia="en-US"/>
    </w:rPr>
  </w:style>
  <w:style w:type="paragraph" w:styleId="Revision">
    <w:name w:val="Revision"/>
    <w:hidden/>
    <w:uiPriority w:val="99"/>
    <w:semiHidden/>
    <w:rsid w:val="00F47DEC"/>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N-Docs2017\Templates\A\A_E.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F9BCB86CD665A4FAE232E836BE428D1" ma:contentTypeVersion="1" ma:contentTypeDescription="Create a new document." ma:contentTypeScope="" ma:versionID="faa2559d91a7a903fe4e4780e51db936">
  <xsd:schema xmlns:xsd="http://www.w3.org/2001/XMLSchema" xmlns:xs="http://www.w3.org/2001/XMLSchema" xmlns:p="http://schemas.microsoft.com/office/2006/metadata/properties" xmlns:ns1="http://schemas.microsoft.com/sharepoint/v3" targetNamespace="http://schemas.microsoft.com/office/2006/metadata/properties" ma:root="true" ma:fieldsID="b7643c675454382b6bbfff024c8dad7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3E7A8BA8-16F0-4CA2-96A3-BFB04816D5C8}">
  <ds:schemaRefs>
    <ds:schemaRef ds:uri="http://schemas.microsoft.com/sharepoint/v3/contenttype/forms"/>
  </ds:schemaRefs>
</ds:datastoreItem>
</file>

<file path=customXml/itemProps2.xml><?xml version="1.0" encoding="utf-8"?>
<ds:datastoreItem xmlns:ds="http://schemas.openxmlformats.org/officeDocument/2006/customXml" ds:itemID="{3C5744B9-5116-4839-829C-B292E93008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8023E1-3331-4A91-9C8E-C67B8C327FE4}">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A_E</Template>
  <TotalTime>9</TotalTime>
  <Pages>17</Pages>
  <Words>7071</Words>
  <Characters>40306</Characters>
  <Application>Microsoft Office Word</Application>
  <DocSecurity>0</DocSecurity>
  <Lines>335</Lines>
  <Paragraphs>94</Paragraphs>
  <ScaleCrop>false</ScaleCrop>
  <HeadingPairs>
    <vt:vector size="2" baseType="variant">
      <vt:variant>
        <vt:lpstr>Titre</vt:lpstr>
      </vt:variant>
      <vt:variant>
        <vt:i4>1</vt:i4>
      </vt:variant>
    </vt:vector>
  </HeadingPairs>
  <TitlesOfParts>
    <vt:vector size="1" baseType="lpstr">
      <vt:lpstr/>
    </vt:vector>
  </TitlesOfParts>
  <Company>CSD</Company>
  <LinksUpToDate>false</LinksUpToDate>
  <CharactersWithSpaces>47283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A/HRC/63/16</dc:title>
  <dc:creator>Adesa Mae Delor</dc:creator>
  <cp:lastModifiedBy>Anshu Uppal</cp:lastModifiedBy>
  <cp:revision>8</cp:revision>
  <cp:lastPrinted>2008-01-29T08:30:00Z</cp:lastPrinted>
  <dcterms:created xsi:type="dcterms:W3CDTF">2026-05-14T13:32:00Z</dcterms:created>
  <dcterms:modified xsi:type="dcterms:W3CDTF">2026-05-15T09:44:00Z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0x0101007F9BCB86CD665A4FAE232E836BE428D1</vt:lpwstr>
  </property>
</Properties>
</file>