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888E" w14:textId="77777777" w:rsidR="005F509F" w:rsidRDefault="005F509F" w:rsidP="005F509F"/>
    <w:p w14:paraId="06DECF2C" w14:textId="4DF43D6E" w:rsidR="005F509F" w:rsidRPr="00677698" w:rsidRDefault="000E29CE" w:rsidP="006B1718">
      <w:pPr>
        <w:pStyle w:val="Title"/>
        <w:jc w:val="center"/>
        <w:rPr>
          <w:i w:val="0"/>
          <w:iCs/>
          <w:sz w:val="60"/>
          <w:szCs w:val="60"/>
          <w:lang w:val="ru-RU"/>
        </w:rPr>
      </w:pPr>
      <w:r w:rsidRPr="00677698">
        <w:rPr>
          <w:i w:val="0"/>
          <w:iCs/>
          <w:sz w:val="60"/>
          <w:szCs w:val="60"/>
        </w:rPr>
        <w:t>Literature Review</w:t>
      </w:r>
    </w:p>
    <w:p w14:paraId="4EEFD537" w14:textId="76F09707" w:rsidR="000E29CE" w:rsidRPr="00D00FB9" w:rsidRDefault="00DF36C2" w:rsidP="00DF36C2">
      <w:pPr>
        <w:jc w:val="center"/>
        <w:rPr>
          <w:lang w:val="ru-RU"/>
        </w:rPr>
      </w:pPr>
      <w:r>
        <w:t>Raufs Dunamalijevs</w:t>
      </w:r>
    </w:p>
    <w:p w14:paraId="0C1414D2" w14:textId="2BB48D35" w:rsidR="00DF36C2" w:rsidRDefault="00DF36C2" w:rsidP="00F613E7"/>
    <w:p w14:paraId="4899E4D9" w14:textId="77777777" w:rsidR="00677698" w:rsidRDefault="00677698" w:rsidP="00F613E7"/>
    <w:sdt>
      <w:sdtPr>
        <w:id w:val="-865141753"/>
        <w:docPartObj>
          <w:docPartGallery w:val="Table of Contents"/>
          <w:docPartUnique/>
        </w:docPartObj>
      </w:sdtPr>
      <w:sdtEndPr>
        <w:rPr>
          <w:rFonts w:ascii="Georgia" w:eastAsiaTheme="minorHAnsi" w:hAnsi="Georgia" w:cstheme="minorBidi"/>
          <w:noProof/>
          <w:color w:val="auto"/>
          <w:sz w:val="22"/>
          <w:szCs w:val="24"/>
          <w:lang w:val="en-GB"/>
        </w:rPr>
      </w:sdtEndPr>
      <w:sdtContent>
        <w:p w14:paraId="6A7B463D" w14:textId="25A60EB4" w:rsidR="005F509F" w:rsidRPr="00677698" w:rsidRDefault="005F509F">
          <w:pPr>
            <w:pStyle w:val="TOCHeading"/>
            <w:rPr>
              <w:rStyle w:val="Heading2Char"/>
            </w:rPr>
          </w:pPr>
          <w:r w:rsidRPr="00677698">
            <w:rPr>
              <w:rStyle w:val="Heading2Char"/>
            </w:rPr>
            <w:t>Contents</w:t>
          </w:r>
        </w:p>
        <w:p w14:paraId="37284B36" w14:textId="77777777" w:rsidR="006B1718" w:rsidRPr="006B1718" w:rsidRDefault="006B1718" w:rsidP="006B1718">
          <w:pPr>
            <w:rPr>
              <w:lang w:val="en-US"/>
            </w:rPr>
          </w:pPr>
        </w:p>
        <w:p w14:paraId="1B74B1C8" w14:textId="1C42FA91" w:rsidR="006B1718" w:rsidRDefault="005F509F">
          <w:pPr>
            <w:pStyle w:val="TOC1"/>
            <w:tabs>
              <w:tab w:val="right" w:leader="dot" w:pos="9350"/>
            </w:tabs>
            <w:rPr>
              <w:rFonts w:eastAsiaTheme="minorEastAsia" w:cstheme="minorBidi"/>
              <w:b w:val="0"/>
              <w:bCs w:val="0"/>
              <w:caps w:val="0"/>
              <w:noProof/>
              <w:sz w:val="24"/>
              <w:szCs w:val="24"/>
              <w:lang w:eastAsia="en-GB"/>
            </w:rPr>
          </w:pPr>
          <w:r w:rsidRPr="001A112E">
            <w:rPr>
              <w:b w:val="0"/>
              <w:bCs w:val="0"/>
            </w:rPr>
            <w:fldChar w:fldCharType="begin"/>
          </w:r>
          <w:r w:rsidRPr="006B1718">
            <w:rPr>
              <w:b w:val="0"/>
              <w:bCs w:val="0"/>
            </w:rPr>
            <w:instrText xml:space="preserve"> TOC \o "1-3" \h \z \u </w:instrText>
          </w:r>
          <w:r w:rsidRPr="001A112E">
            <w:rPr>
              <w:b w:val="0"/>
              <w:bCs w:val="0"/>
            </w:rPr>
            <w:fldChar w:fldCharType="separate"/>
          </w:r>
          <w:hyperlink w:anchor="_Toc88133940" w:history="1">
            <w:r w:rsidR="006B1718" w:rsidRPr="00BC1C54">
              <w:rPr>
                <w:rStyle w:val="Hyperlink"/>
                <w:noProof/>
              </w:rPr>
              <w:t>1 Annealing in Combinatorial Optimisation</w:t>
            </w:r>
            <w:r w:rsidR="006B1718">
              <w:rPr>
                <w:noProof/>
                <w:webHidden/>
              </w:rPr>
              <w:tab/>
            </w:r>
            <w:r w:rsidR="006B1718">
              <w:rPr>
                <w:noProof/>
                <w:webHidden/>
              </w:rPr>
              <w:fldChar w:fldCharType="begin"/>
            </w:r>
            <w:r w:rsidR="006B1718">
              <w:rPr>
                <w:noProof/>
                <w:webHidden/>
              </w:rPr>
              <w:instrText xml:space="preserve"> PAGEREF _Toc88133940 \h </w:instrText>
            </w:r>
            <w:r w:rsidR="006B1718">
              <w:rPr>
                <w:noProof/>
                <w:webHidden/>
              </w:rPr>
            </w:r>
            <w:r w:rsidR="006B1718">
              <w:rPr>
                <w:noProof/>
                <w:webHidden/>
              </w:rPr>
              <w:fldChar w:fldCharType="separate"/>
            </w:r>
            <w:r w:rsidR="006B1718">
              <w:rPr>
                <w:noProof/>
                <w:webHidden/>
              </w:rPr>
              <w:t>3</w:t>
            </w:r>
            <w:r w:rsidR="006B1718">
              <w:rPr>
                <w:noProof/>
                <w:webHidden/>
              </w:rPr>
              <w:fldChar w:fldCharType="end"/>
            </w:r>
          </w:hyperlink>
        </w:p>
        <w:p w14:paraId="66D501E6" w14:textId="071D5A19" w:rsidR="006B1718" w:rsidRDefault="006B1718">
          <w:pPr>
            <w:pStyle w:val="TOC2"/>
            <w:tabs>
              <w:tab w:val="right" w:leader="dot" w:pos="9350"/>
            </w:tabs>
            <w:rPr>
              <w:rFonts w:eastAsiaTheme="minorEastAsia" w:cstheme="minorBidi"/>
              <w:smallCaps w:val="0"/>
              <w:noProof/>
              <w:sz w:val="24"/>
              <w:szCs w:val="24"/>
              <w:lang w:eastAsia="en-GB"/>
            </w:rPr>
          </w:pPr>
          <w:hyperlink w:anchor="_Toc88133941" w:history="1">
            <w:r w:rsidRPr="00BC1C54">
              <w:rPr>
                <w:rStyle w:val="Hyperlink"/>
                <w:noProof/>
              </w:rPr>
              <w:t>1.1 Annealing</w:t>
            </w:r>
            <w:r>
              <w:rPr>
                <w:noProof/>
                <w:webHidden/>
              </w:rPr>
              <w:tab/>
            </w:r>
            <w:r>
              <w:rPr>
                <w:noProof/>
                <w:webHidden/>
              </w:rPr>
              <w:fldChar w:fldCharType="begin"/>
            </w:r>
            <w:r>
              <w:rPr>
                <w:noProof/>
                <w:webHidden/>
              </w:rPr>
              <w:instrText xml:space="preserve"> PAGEREF _Toc88133941 \h </w:instrText>
            </w:r>
            <w:r>
              <w:rPr>
                <w:noProof/>
                <w:webHidden/>
              </w:rPr>
            </w:r>
            <w:r>
              <w:rPr>
                <w:noProof/>
                <w:webHidden/>
              </w:rPr>
              <w:fldChar w:fldCharType="separate"/>
            </w:r>
            <w:r>
              <w:rPr>
                <w:noProof/>
                <w:webHidden/>
              </w:rPr>
              <w:t>3</w:t>
            </w:r>
            <w:r>
              <w:rPr>
                <w:noProof/>
                <w:webHidden/>
              </w:rPr>
              <w:fldChar w:fldCharType="end"/>
            </w:r>
          </w:hyperlink>
        </w:p>
        <w:p w14:paraId="14B6AFE5" w14:textId="753A2319" w:rsidR="006B1718" w:rsidRDefault="006B1718">
          <w:pPr>
            <w:pStyle w:val="TOC2"/>
            <w:tabs>
              <w:tab w:val="right" w:leader="dot" w:pos="9350"/>
            </w:tabs>
            <w:rPr>
              <w:rFonts w:eastAsiaTheme="minorEastAsia" w:cstheme="minorBidi"/>
              <w:smallCaps w:val="0"/>
              <w:noProof/>
              <w:sz w:val="24"/>
              <w:szCs w:val="24"/>
              <w:lang w:eastAsia="en-GB"/>
            </w:rPr>
          </w:pPr>
          <w:hyperlink w:anchor="_Toc88133942" w:history="1">
            <w:r w:rsidRPr="00BC1C54">
              <w:rPr>
                <w:rStyle w:val="Hyperlink"/>
                <w:noProof/>
              </w:rPr>
              <w:t>1.2 Simulated Annealing</w:t>
            </w:r>
            <w:r>
              <w:rPr>
                <w:noProof/>
                <w:webHidden/>
              </w:rPr>
              <w:tab/>
            </w:r>
            <w:r>
              <w:rPr>
                <w:noProof/>
                <w:webHidden/>
              </w:rPr>
              <w:fldChar w:fldCharType="begin"/>
            </w:r>
            <w:r>
              <w:rPr>
                <w:noProof/>
                <w:webHidden/>
              </w:rPr>
              <w:instrText xml:space="preserve"> PAGEREF _Toc88133942 \h </w:instrText>
            </w:r>
            <w:r>
              <w:rPr>
                <w:noProof/>
                <w:webHidden/>
              </w:rPr>
            </w:r>
            <w:r>
              <w:rPr>
                <w:noProof/>
                <w:webHidden/>
              </w:rPr>
              <w:fldChar w:fldCharType="separate"/>
            </w:r>
            <w:r>
              <w:rPr>
                <w:noProof/>
                <w:webHidden/>
              </w:rPr>
              <w:t>3</w:t>
            </w:r>
            <w:r>
              <w:rPr>
                <w:noProof/>
                <w:webHidden/>
              </w:rPr>
              <w:fldChar w:fldCharType="end"/>
            </w:r>
          </w:hyperlink>
        </w:p>
        <w:p w14:paraId="3F86A7C7" w14:textId="75F96123" w:rsidR="006B1718" w:rsidRDefault="006B1718">
          <w:pPr>
            <w:pStyle w:val="TOC2"/>
            <w:tabs>
              <w:tab w:val="right" w:leader="dot" w:pos="9350"/>
            </w:tabs>
            <w:rPr>
              <w:rFonts w:eastAsiaTheme="minorEastAsia" w:cstheme="minorBidi"/>
              <w:smallCaps w:val="0"/>
              <w:noProof/>
              <w:sz w:val="24"/>
              <w:szCs w:val="24"/>
              <w:lang w:eastAsia="en-GB"/>
            </w:rPr>
          </w:pPr>
          <w:hyperlink w:anchor="_Toc88133943" w:history="1">
            <w:r w:rsidRPr="00BC1C54">
              <w:rPr>
                <w:rStyle w:val="Hyperlink"/>
                <w:noProof/>
              </w:rPr>
              <w:t>1.3 Quantum Annealing</w:t>
            </w:r>
            <w:r>
              <w:rPr>
                <w:noProof/>
                <w:webHidden/>
              </w:rPr>
              <w:tab/>
            </w:r>
            <w:r>
              <w:rPr>
                <w:noProof/>
                <w:webHidden/>
              </w:rPr>
              <w:fldChar w:fldCharType="begin"/>
            </w:r>
            <w:r>
              <w:rPr>
                <w:noProof/>
                <w:webHidden/>
              </w:rPr>
              <w:instrText xml:space="preserve"> PAGEREF _Toc88133943 \h </w:instrText>
            </w:r>
            <w:r>
              <w:rPr>
                <w:noProof/>
                <w:webHidden/>
              </w:rPr>
            </w:r>
            <w:r>
              <w:rPr>
                <w:noProof/>
                <w:webHidden/>
              </w:rPr>
              <w:fldChar w:fldCharType="separate"/>
            </w:r>
            <w:r>
              <w:rPr>
                <w:noProof/>
                <w:webHidden/>
              </w:rPr>
              <w:t>4</w:t>
            </w:r>
            <w:r>
              <w:rPr>
                <w:noProof/>
                <w:webHidden/>
              </w:rPr>
              <w:fldChar w:fldCharType="end"/>
            </w:r>
          </w:hyperlink>
        </w:p>
        <w:p w14:paraId="2BDF50FD" w14:textId="2554930B" w:rsidR="006B1718" w:rsidRDefault="006B1718">
          <w:pPr>
            <w:pStyle w:val="TOC2"/>
            <w:tabs>
              <w:tab w:val="right" w:leader="dot" w:pos="9350"/>
            </w:tabs>
            <w:rPr>
              <w:rFonts w:eastAsiaTheme="minorEastAsia" w:cstheme="minorBidi"/>
              <w:smallCaps w:val="0"/>
              <w:noProof/>
              <w:sz w:val="24"/>
              <w:szCs w:val="24"/>
              <w:lang w:eastAsia="en-GB"/>
            </w:rPr>
          </w:pPr>
          <w:hyperlink w:anchor="_Toc88133944" w:history="1">
            <w:r w:rsidRPr="00BC1C54">
              <w:rPr>
                <w:rStyle w:val="Hyperlink"/>
                <w:noProof/>
              </w:rPr>
              <w:t>1.4 Digital Annealer</w:t>
            </w:r>
            <w:r>
              <w:rPr>
                <w:noProof/>
                <w:webHidden/>
              </w:rPr>
              <w:tab/>
            </w:r>
            <w:r>
              <w:rPr>
                <w:noProof/>
                <w:webHidden/>
              </w:rPr>
              <w:fldChar w:fldCharType="begin"/>
            </w:r>
            <w:r>
              <w:rPr>
                <w:noProof/>
                <w:webHidden/>
              </w:rPr>
              <w:instrText xml:space="preserve"> PAGEREF _Toc88133944 \h </w:instrText>
            </w:r>
            <w:r>
              <w:rPr>
                <w:noProof/>
                <w:webHidden/>
              </w:rPr>
            </w:r>
            <w:r>
              <w:rPr>
                <w:noProof/>
                <w:webHidden/>
              </w:rPr>
              <w:fldChar w:fldCharType="separate"/>
            </w:r>
            <w:r>
              <w:rPr>
                <w:noProof/>
                <w:webHidden/>
              </w:rPr>
              <w:t>5</w:t>
            </w:r>
            <w:r>
              <w:rPr>
                <w:noProof/>
                <w:webHidden/>
              </w:rPr>
              <w:fldChar w:fldCharType="end"/>
            </w:r>
          </w:hyperlink>
        </w:p>
        <w:p w14:paraId="3132CFA1" w14:textId="09586298"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45" w:history="1">
            <w:r w:rsidRPr="00BC1C54">
              <w:rPr>
                <w:rStyle w:val="Hyperlink"/>
                <w:noProof/>
              </w:rPr>
              <w:t>2 QUBO</w:t>
            </w:r>
            <w:r>
              <w:rPr>
                <w:noProof/>
                <w:webHidden/>
              </w:rPr>
              <w:tab/>
            </w:r>
            <w:r>
              <w:rPr>
                <w:noProof/>
                <w:webHidden/>
              </w:rPr>
              <w:fldChar w:fldCharType="begin"/>
            </w:r>
            <w:r>
              <w:rPr>
                <w:noProof/>
                <w:webHidden/>
              </w:rPr>
              <w:instrText xml:space="preserve"> PAGEREF _Toc88133945 \h </w:instrText>
            </w:r>
            <w:r>
              <w:rPr>
                <w:noProof/>
                <w:webHidden/>
              </w:rPr>
            </w:r>
            <w:r>
              <w:rPr>
                <w:noProof/>
                <w:webHidden/>
              </w:rPr>
              <w:fldChar w:fldCharType="separate"/>
            </w:r>
            <w:r>
              <w:rPr>
                <w:noProof/>
                <w:webHidden/>
              </w:rPr>
              <w:t>7</w:t>
            </w:r>
            <w:r>
              <w:rPr>
                <w:noProof/>
                <w:webHidden/>
              </w:rPr>
              <w:fldChar w:fldCharType="end"/>
            </w:r>
          </w:hyperlink>
        </w:p>
        <w:p w14:paraId="0554258A" w14:textId="17D51B17" w:rsidR="006B1718" w:rsidRDefault="006B1718">
          <w:pPr>
            <w:pStyle w:val="TOC2"/>
            <w:tabs>
              <w:tab w:val="right" w:leader="dot" w:pos="9350"/>
            </w:tabs>
            <w:rPr>
              <w:rFonts w:eastAsiaTheme="minorEastAsia" w:cstheme="minorBidi"/>
              <w:smallCaps w:val="0"/>
              <w:noProof/>
              <w:sz w:val="24"/>
              <w:szCs w:val="24"/>
              <w:lang w:eastAsia="en-GB"/>
            </w:rPr>
          </w:pPr>
          <w:hyperlink w:anchor="_Toc88133946" w:history="1">
            <w:r w:rsidRPr="00BC1C54">
              <w:rPr>
                <w:rStyle w:val="Hyperlink"/>
                <w:noProof/>
              </w:rPr>
              <w:t>2.1 QUBO Model</w:t>
            </w:r>
            <w:r>
              <w:rPr>
                <w:noProof/>
                <w:webHidden/>
              </w:rPr>
              <w:tab/>
            </w:r>
            <w:r>
              <w:rPr>
                <w:noProof/>
                <w:webHidden/>
              </w:rPr>
              <w:fldChar w:fldCharType="begin"/>
            </w:r>
            <w:r>
              <w:rPr>
                <w:noProof/>
                <w:webHidden/>
              </w:rPr>
              <w:instrText xml:space="preserve"> PAGEREF _Toc88133946 \h </w:instrText>
            </w:r>
            <w:r>
              <w:rPr>
                <w:noProof/>
                <w:webHidden/>
              </w:rPr>
            </w:r>
            <w:r>
              <w:rPr>
                <w:noProof/>
                <w:webHidden/>
              </w:rPr>
              <w:fldChar w:fldCharType="separate"/>
            </w:r>
            <w:r>
              <w:rPr>
                <w:noProof/>
                <w:webHidden/>
              </w:rPr>
              <w:t>7</w:t>
            </w:r>
            <w:r>
              <w:rPr>
                <w:noProof/>
                <w:webHidden/>
              </w:rPr>
              <w:fldChar w:fldCharType="end"/>
            </w:r>
          </w:hyperlink>
        </w:p>
        <w:p w14:paraId="0830CEA4" w14:textId="15521ADB" w:rsidR="006B1718" w:rsidRDefault="006B1718">
          <w:pPr>
            <w:pStyle w:val="TOC2"/>
            <w:tabs>
              <w:tab w:val="right" w:leader="dot" w:pos="9350"/>
            </w:tabs>
            <w:rPr>
              <w:rFonts w:eastAsiaTheme="minorEastAsia" w:cstheme="minorBidi"/>
              <w:smallCaps w:val="0"/>
              <w:noProof/>
              <w:sz w:val="24"/>
              <w:szCs w:val="24"/>
              <w:lang w:eastAsia="en-GB"/>
            </w:rPr>
          </w:pPr>
          <w:hyperlink w:anchor="_Toc88133947" w:history="1">
            <w:r w:rsidRPr="00BC1C54">
              <w:rPr>
                <w:rStyle w:val="Hyperlink"/>
                <w:noProof/>
              </w:rPr>
              <w:t>2.2 Constraints and Penalties</w:t>
            </w:r>
            <w:r>
              <w:rPr>
                <w:noProof/>
                <w:webHidden/>
              </w:rPr>
              <w:tab/>
            </w:r>
            <w:r>
              <w:rPr>
                <w:noProof/>
                <w:webHidden/>
              </w:rPr>
              <w:fldChar w:fldCharType="begin"/>
            </w:r>
            <w:r>
              <w:rPr>
                <w:noProof/>
                <w:webHidden/>
              </w:rPr>
              <w:instrText xml:space="preserve"> PAGEREF _Toc88133947 \h </w:instrText>
            </w:r>
            <w:r>
              <w:rPr>
                <w:noProof/>
                <w:webHidden/>
              </w:rPr>
            </w:r>
            <w:r>
              <w:rPr>
                <w:noProof/>
                <w:webHidden/>
              </w:rPr>
              <w:fldChar w:fldCharType="separate"/>
            </w:r>
            <w:r>
              <w:rPr>
                <w:noProof/>
                <w:webHidden/>
              </w:rPr>
              <w:t>8</w:t>
            </w:r>
            <w:r>
              <w:rPr>
                <w:noProof/>
                <w:webHidden/>
              </w:rPr>
              <w:fldChar w:fldCharType="end"/>
            </w:r>
          </w:hyperlink>
        </w:p>
        <w:p w14:paraId="53742332" w14:textId="39DA7728" w:rsidR="006B1718" w:rsidRDefault="006B1718">
          <w:pPr>
            <w:pStyle w:val="TOC2"/>
            <w:tabs>
              <w:tab w:val="right" w:leader="dot" w:pos="9350"/>
            </w:tabs>
            <w:rPr>
              <w:rFonts w:eastAsiaTheme="minorEastAsia" w:cstheme="minorBidi"/>
              <w:smallCaps w:val="0"/>
              <w:noProof/>
              <w:sz w:val="24"/>
              <w:szCs w:val="24"/>
              <w:lang w:eastAsia="en-GB"/>
            </w:rPr>
          </w:pPr>
          <w:hyperlink w:anchor="_Toc88133948" w:history="1">
            <w:r w:rsidRPr="00BC1C54">
              <w:rPr>
                <w:rStyle w:val="Hyperlink"/>
                <w:noProof/>
              </w:rPr>
              <w:t>2.3 Natural QUBO Formulation</w:t>
            </w:r>
            <w:r>
              <w:rPr>
                <w:noProof/>
                <w:webHidden/>
              </w:rPr>
              <w:tab/>
            </w:r>
            <w:r>
              <w:rPr>
                <w:noProof/>
                <w:webHidden/>
              </w:rPr>
              <w:fldChar w:fldCharType="begin"/>
            </w:r>
            <w:r>
              <w:rPr>
                <w:noProof/>
                <w:webHidden/>
              </w:rPr>
              <w:instrText xml:space="preserve"> PAGEREF _Toc88133948 \h </w:instrText>
            </w:r>
            <w:r>
              <w:rPr>
                <w:noProof/>
                <w:webHidden/>
              </w:rPr>
            </w:r>
            <w:r>
              <w:rPr>
                <w:noProof/>
                <w:webHidden/>
              </w:rPr>
              <w:fldChar w:fldCharType="separate"/>
            </w:r>
            <w:r>
              <w:rPr>
                <w:noProof/>
                <w:webHidden/>
              </w:rPr>
              <w:t>9</w:t>
            </w:r>
            <w:r>
              <w:rPr>
                <w:noProof/>
                <w:webHidden/>
              </w:rPr>
              <w:fldChar w:fldCharType="end"/>
            </w:r>
          </w:hyperlink>
        </w:p>
        <w:p w14:paraId="29772928" w14:textId="3E479990" w:rsidR="006B1718" w:rsidRDefault="006B1718">
          <w:pPr>
            <w:pStyle w:val="TOC3"/>
            <w:tabs>
              <w:tab w:val="right" w:leader="dot" w:pos="9350"/>
            </w:tabs>
            <w:rPr>
              <w:rFonts w:eastAsiaTheme="minorEastAsia" w:cstheme="minorBidi"/>
              <w:i w:val="0"/>
              <w:iCs w:val="0"/>
              <w:noProof/>
              <w:sz w:val="24"/>
              <w:szCs w:val="24"/>
              <w:lang w:eastAsia="en-GB"/>
            </w:rPr>
          </w:pPr>
          <w:hyperlink w:anchor="_Toc88133949" w:history="1">
            <w:r w:rsidRPr="00BC1C54">
              <w:rPr>
                <w:rStyle w:val="Hyperlink"/>
                <w:noProof/>
              </w:rPr>
              <w:t>2.3.1 Minimum Vertex Cover</w:t>
            </w:r>
            <w:r>
              <w:rPr>
                <w:noProof/>
                <w:webHidden/>
              </w:rPr>
              <w:tab/>
            </w:r>
            <w:r>
              <w:rPr>
                <w:noProof/>
                <w:webHidden/>
              </w:rPr>
              <w:fldChar w:fldCharType="begin"/>
            </w:r>
            <w:r>
              <w:rPr>
                <w:noProof/>
                <w:webHidden/>
              </w:rPr>
              <w:instrText xml:space="preserve"> PAGEREF _Toc88133949 \h </w:instrText>
            </w:r>
            <w:r>
              <w:rPr>
                <w:noProof/>
                <w:webHidden/>
              </w:rPr>
            </w:r>
            <w:r>
              <w:rPr>
                <w:noProof/>
                <w:webHidden/>
              </w:rPr>
              <w:fldChar w:fldCharType="separate"/>
            </w:r>
            <w:r>
              <w:rPr>
                <w:noProof/>
                <w:webHidden/>
              </w:rPr>
              <w:t>9</w:t>
            </w:r>
            <w:r>
              <w:rPr>
                <w:noProof/>
                <w:webHidden/>
              </w:rPr>
              <w:fldChar w:fldCharType="end"/>
            </w:r>
          </w:hyperlink>
        </w:p>
        <w:p w14:paraId="5B729DE6" w14:textId="703E0CFB" w:rsidR="006B1718" w:rsidRDefault="006B1718">
          <w:pPr>
            <w:pStyle w:val="TOC3"/>
            <w:tabs>
              <w:tab w:val="right" w:leader="dot" w:pos="9350"/>
            </w:tabs>
            <w:rPr>
              <w:rFonts w:eastAsiaTheme="minorEastAsia" w:cstheme="minorBidi"/>
              <w:i w:val="0"/>
              <w:iCs w:val="0"/>
              <w:noProof/>
              <w:sz w:val="24"/>
              <w:szCs w:val="24"/>
              <w:lang w:eastAsia="en-GB"/>
            </w:rPr>
          </w:pPr>
          <w:hyperlink w:anchor="_Toc88133950" w:history="1">
            <w:r w:rsidRPr="00BC1C54">
              <w:rPr>
                <w:rStyle w:val="Hyperlink"/>
                <w:noProof/>
              </w:rPr>
              <w:t>2.3.2 Example Solution</w:t>
            </w:r>
            <w:r>
              <w:rPr>
                <w:noProof/>
                <w:webHidden/>
              </w:rPr>
              <w:tab/>
            </w:r>
            <w:r>
              <w:rPr>
                <w:noProof/>
                <w:webHidden/>
              </w:rPr>
              <w:fldChar w:fldCharType="begin"/>
            </w:r>
            <w:r>
              <w:rPr>
                <w:noProof/>
                <w:webHidden/>
              </w:rPr>
              <w:instrText xml:space="preserve"> PAGEREF _Toc88133950 \h </w:instrText>
            </w:r>
            <w:r>
              <w:rPr>
                <w:noProof/>
                <w:webHidden/>
              </w:rPr>
            </w:r>
            <w:r>
              <w:rPr>
                <w:noProof/>
                <w:webHidden/>
              </w:rPr>
              <w:fldChar w:fldCharType="separate"/>
            </w:r>
            <w:r>
              <w:rPr>
                <w:noProof/>
                <w:webHidden/>
              </w:rPr>
              <w:t>10</w:t>
            </w:r>
            <w:r>
              <w:rPr>
                <w:noProof/>
                <w:webHidden/>
              </w:rPr>
              <w:fldChar w:fldCharType="end"/>
            </w:r>
          </w:hyperlink>
        </w:p>
        <w:p w14:paraId="57206D80" w14:textId="135997D3" w:rsidR="006B1718" w:rsidRDefault="006B1718">
          <w:pPr>
            <w:pStyle w:val="TOC2"/>
            <w:tabs>
              <w:tab w:val="right" w:leader="dot" w:pos="9350"/>
            </w:tabs>
            <w:rPr>
              <w:rFonts w:eastAsiaTheme="minorEastAsia" w:cstheme="minorBidi"/>
              <w:smallCaps w:val="0"/>
              <w:noProof/>
              <w:sz w:val="24"/>
              <w:szCs w:val="24"/>
              <w:lang w:eastAsia="en-GB"/>
            </w:rPr>
          </w:pPr>
          <w:hyperlink w:anchor="_Toc88133951" w:history="1">
            <w:r w:rsidRPr="00BC1C54">
              <w:rPr>
                <w:rStyle w:val="Hyperlink"/>
                <w:noProof/>
              </w:rPr>
              <w:t>2.4 Non-Natural QUBO Formulation and Slack Variables</w:t>
            </w:r>
            <w:r>
              <w:rPr>
                <w:noProof/>
                <w:webHidden/>
              </w:rPr>
              <w:tab/>
            </w:r>
            <w:r>
              <w:rPr>
                <w:noProof/>
                <w:webHidden/>
              </w:rPr>
              <w:fldChar w:fldCharType="begin"/>
            </w:r>
            <w:r>
              <w:rPr>
                <w:noProof/>
                <w:webHidden/>
              </w:rPr>
              <w:instrText xml:space="preserve"> PAGEREF _Toc88133951 \h </w:instrText>
            </w:r>
            <w:r>
              <w:rPr>
                <w:noProof/>
                <w:webHidden/>
              </w:rPr>
            </w:r>
            <w:r>
              <w:rPr>
                <w:noProof/>
                <w:webHidden/>
              </w:rPr>
              <w:fldChar w:fldCharType="separate"/>
            </w:r>
            <w:r>
              <w:rPr>
                <w:noProof/>
                <w:webHidden/>
              </w:rPr>
              <w:t>12</w:t>
            </w:r>
            <w:r>
              <w:rPr>
                <w:noProof/>
                <w:webHidden/>
              </w:rPr>
              <w:fldChar w:fldCharType="end"/>
            </w:r>
          </w:hyperlink>
        </w:p>
        <w:p w14:paraId="1215A563" w14:textId="21CCD3FE" w:rsidR="006B1718" w:rsidRDefault="006B1718">
          <w:pPr>
            <w:pStyle w:val="TOC3"/>
            <w:tabs>
              <w:tab w:val="right" w:leader="dot" w:pos="9350"/>
            </w:tabs>
            <w:rPr>
              <w:rFonts w:eastAsiaTheme="minorEastAsia" w:cstheme="minorBidi"/>
              <w:i w:val="0"/>
              <w:iCs w:val="0"/>
              <w:noProof/>
              <w:sz w:val="24"/>
              <w:szCs w:val="24"/>
              <w:lang w:eastAsia="en-GB"/>
            </w:rPr>
          </w:pPr>
          <w:hyperlink w:anchor="_Toc88133952" w:history="1">
            <w:r w:rsidRPr="00BC1C54">
              <w:rPr>
                <w:rStyle w:val="Hyperlink"/>
                <w:noProof/>
              </w:rPr>
              <w:t>2.4.1 QUBO Formulation</w:t>
            </w:r>
            <w:r>
              <w:rPr>
                <w:noProof/>
                <w:webHidden/>
              </w:rPr>
              <w:tab/>
            </w:r>
            <w:r>
              <w:rPr>
                <w:noProof/>
                <w:webHidden/>
              </w:rPr>
              <w:fldChar w:fldCharType="begin"/>
            </w:r>
            <w:r>
              <w:rPr>
                <w:noProof/>
                <w:webHidden/>
              </w:rPr>
              <w:instrText xml:space="preserve"> PAGEREF _Toc88133952 \h </w:instrText>
            </w:r>
            <w:r>
              <w:rPr>
                <w:noProof/>
                <w:webHidden/>
              </w:rPr>
            </w:r>
            <w:r>
              <w:rPr>
                <w:noProof/>
                <w:webHidden/>
              </w:rPr>
              <w:fldChar w:fldCharType="separate"/>
            </w:r>
            <w:r>
              <w:rPr>
                <w:noProof/>
                <w:webHidden/>
              </w:rPr>
              <w:t>12</w:t>
            </w:r>
            <w:r>
              <w:rPr>
                <w:noProof/>
                <w:webHidden/>
              </w:rPr>
              <w:fldChar w:fldCharType="end"/>
            </w:r>
          </w:hyperlink>
        </w:p>
        <w:p w14:paraId="6376914B" w14:textId="0AB5D1DE" w:rsidR="006B1718" w:rsidRDefault="006B1718">
          <w:pPr>
            <w:pStyle w:val="TOC3"/>
            <w:tabs>
              <w:tab w:val="right" w:leader="dot" w:pos="9350"/>
            </w:tabs>
            <w:rPr>
              <w:rFonts w:eastAsiaTheme="minorEastAsia" w:cstheme="minorBidi"/>
              <w:i w:val="0"/>
              <w:iCs w:val="0"/>
              <w:noProof/>
              <w:sz w:val="24"/>
              <w:szCs w:val="24"/>
              <w:lang w:eastAsia="en-GB"/>
            </w:rPr>
          </w:pPr>
          <w:hyperlink w:anchor="_Toc88133953" w:history="1">
            <w:r w:rsidRPr="00BC1C54">
              <w:rPr>
                <w:rStyle w:val="Hyperlink"/>
                <w:noProof/>
              </w:rPr>
              <w:t>2.4.2 Slack Variables</w:t>
            </w:r>
            <w:r>
              <w:rPr>
                <w:noProof/>
                <w:webHidden/>
              </w:rPr>
              <w:tab/>
            </w:r>
            <w:r>
              <w:rPr>
                <w:noProof/>
                <w:webHidden/>
              </w:rPr>
              <w:fldChar w:fldCharType="begin"/>
            </w:r>
            <w:r>
              <w:rPr>
                <w:noProof/>
                <w:webHidden/>
              </w:rPr>
              <w:instrText xml:space="preserve"> PAGEREF _Toc88133953 \h </w:instrText>
            </w:r>
            <w:r>
              <w:rPr>
                <w:noProof/>
                <w:webHidden/>
              </w:rPr>
            </w:r>
            <w:r>
              <w:rPr>
                <w:noProof/>
                <w:webHidden/>
              </w:rPr>
              <w:fldChar w:fldCharType="separate"/>
            </w:r>
            <w:r>
              <w:rPr>
                <w:noProof/>
                <w:webHidden/>
              </w:rPr>
              <w:t>12</w:t>
            </w:r>
            <w:r>
              <w:rPr>
                <w:noProof/>
                <w:webHidden/>
              </w:rPr>
              <w:fldChar w:fldCharType="end"/>
            </w:r>
          </w:hyperlink>
        </w:p>
        <w:p w14:paraId="56B0CB47" w14:textId="0637B0E2" w:rsidR="006B1718" w:rsidRDefault="006B1718">
          <w:pPr>
            <w:pStyle w:val="TOC2"/>
            <w:tabs>
              <w:tab w:val="right" w:leader="dot" w:pos="9350"/>
            </w:tabs>
            <w:rPr>
              <w:rFonts w:eastAsiaTheme="minorEastAsia" w:cstheme="minorBidi"/>
              <w:smallCaps w:val="0"/>
              <w:noProof/>
              <w:sz w:val="24"/>
              <w:szCs w:val="24"/>
              <w:lang w:eastAsia="en-GB"/>
            </w:rPr>
          </w:pPr>
          <w:hyperlink w:anchor="_Toc88133954" w:history="1">
            <w:r w:rsidRPr="00BC1C54">
              <w:rPr>
                <w:rStyle w:val="Hyperlink"/>
                <w:noProof/>
              </w:rPr>
              <w:t>2.5 Algorithms for Solving QUBOs</w:t>
            </w:r>
            <w:r>
              <w:rPr>
                <w:noProof/>
                <w:webHidden/>
              </w:rPr>
              <w:tab/>
            </w:r>
            <w:r>
              <w:rPr>
                <w:noProof/>
                <w:webHidden/>
              </w:rPr>
              <w:fldChar w:fldCharType="begin"/>
            </w:r>
            <w:r>
              <w:rPr>
                <w:noProof/>
                <w:webHidden/>
              </w:rPr>
              <w:instrText xml:space="preserve"> PAGEREF _Toc88133954 \h </w:instrText>
            </w:r>
            <w:r>
              <w:rPr>
                <w:noProof/>
                <w:webHidden/>
              </w:rPr>
            </w:r>
            <w:r>
              <w:rPr>
                <w:noProof/>
                <w:webHidden/>
              </w:rPr>
              <w:fldChar w:fldCharType="separate"/>
            </w:r>
            <w:r>
              <w:rPr>
                <w:noProof/>
                <w:webHidden/>
              </w:rPr>
              <w:t>13</w:t>
            </w:r>
            <w:r>
              <w:rPr>
                <w:noProof/>
                <w:webHidden/>
              </w:rPr>
              <w:fldChar w:fldCharType="end"/>
            </w:r>
          </w:hyperlink>
        </w:p>
        <w:p w14:paraId="5773453F" w14:textId="6220577F" w:rsidR="006B1718" w:rsidRDefault="006B1718">
          <w:pPr>
            <w:pStyle w:val="TOC3"/>
            <w:tabs>
              <w:tab w:val="right" w:leader="dot" w:pos="9350"/>
            </w:tabs>
            <w:rPr>
              <w:rFonts w:eastAsiaTheme="minorEastAsia" w:cstheme="minorBidi"/>
              <w:i w:val="0"/>
              <w:iCs w:val="0"/>
              <w:noProof/>
              <w:sz w:val="24"/>
              <w:szCs w:val="24"/>
              <w:lang w:eastAsia="en-GB"/>
            </w:rPr>
          </w:pPr>
          <w:hyperlink w:anchor="_Toc88133955" w:history="1">
            <w:r w:rsidRPr="00BC1C54">
              <w:rPr>
                <w:rStyle w:val="Hyperlink"/>
                <w:noProof/>
              </w:rPr>
              <w:t>2.6.1 Simulated Annealing</w:t>
            </w:r>
            <w:r>
              <w:rPr>
                <w:noProof/>
                <w:webHidden/>
              </w:rPr>
              <w:tab/>
            </w:r>
            <w:r>
              <w:rPr>
                <w:noProof/>
                <w:webHidden/>
              </w:rPr>
              <w:fldChar w:fldCharType="begin"/>
            </w:r>
            <w:r>
              <w:rPr>
                <w:noProof/>
                <w:webHidden/>
              </w:rPr>
              <w:instrText xml:space="preserve"> PAGEREF _Toc88133955 \h </w:instrText>
            </w:r>
            <w:r>
              <w:rPr>
                <w:noProof/>
                <w:webHidden/>
              </w:rPr>
            </w:r>
            <w:r>
              <w:rPr>
                <w:noProof/>
                <w:webHidden/>
              </w:rPr>
              <w:fldChar w:fldCharType="separate"/>
            </w:r>
            <w:r>
              <w:rPr>
                <w:noProof/>
                <w:webHidden/>
              </w:rPr>
              <w:t>13</w:t>
            </w:r>
            <w:r>
              <w:rPr>
                <w:noProof/>
                <w:webHidden/>
              </w:rPr>
              <w:fldChar w:fldCharType="end"/>
            </w:r>
          </w:hyperlink>
        </w:p>
        <w:p w14:paraId="7C3475A6" w14:textId="590D37CF" w:rsidR="006B1718" w:rsidRDefault="006B1718">
          <w:pPr>
            <w:pStyle w:val="TOC3"/>
            <w:tabs>
              <w:tab w:val="right" w:leader="dot" w:pos="9350"/>
            </w:tabs>
            <w:rPr>
              <w:rFonts w:eastAsiaTheme="minorEastAsia" w:cstheme="minorBidi"/>
              <w:i w:val="0"/>
              <w:iCs w:val="0"/>
              <w:noProof/>
              <w:sz w:val="24"/>
              <w:szCs w:val="24"/>
              <w:lang w:eastAsia="en-GB"/>
            </w:rPr>
          </w:pPr>
          <w:hyperlink w:anchor="_Toc88133956" w:history="1">
            <w:r w:rsidRPr="00BC1C54">
              <w:rPr>
                <w:rStyle w:val="Hyperlink"/>
                <w:noProof/>
              </w:rPr>
              <w:t>2.6.2 Tabu Search</w:t>
            </w:r>
            <w:r>
              <w:rPr>
                <w:noProof/>
                <w:webHidden/>
              </w:rPr>
              <w:tab/>
            </w:r>
            <w:r>
              <w:rPr>
                <w:noProof/>
                <w:webHidden/>
              </w:rPr>
              <w:fldChar w:fldCharType="begin"/>
            </w:r>
            <w:r>
              <w:rPr>
                <w:noProof/>
                <w:webHidden/>
              </w:rPr>
              <w:instrText xml:space="preserve"> PAGEREF _Toc88133956 \h </w:instrText>
            </w:r>
            <w:r>
              <w:rPr>
                <w:noProof/>
                <w:webHidden/>
              </w:rPr>
            </w:r>
            <w:r>
              <w:rPr>
                <w:noProof/>
                <w:webHidden/>
              </w:rPr>
              <w:fldChar w:fldCharType="separate"/>
            </w:r>
            <w:r>
              <w:rPr>
                <w:noProof/>
                <w:webHidden/>
              </w:rPr>
              <w:t>13</w:t>
            </w:r>
            <w:r>
              <w:rPr>
                <w:noProof/>
                <w:webHidden/>
              </w:rPr>
              <w:fldChar w:fldCharType="end"/>
            </w:r>
          </w:hyperlink>
        </w:p>
        <w:p w14:paraId="03925380" w14:textId="7D0B9D4B" w:rsidR="006B1718" w:rsidRDefault="006B1718">
          <w:pPr>
            <w:pStyle w:val="TOC3"/>
            <w:tabs>
              <w:tab w:val="right" w:leader="dot" w:pos="9350"/>
            </w:tabs>
            <w:rPr>
              <w:rFonts w:eastAsiaTheme="minorEastAsia" w:cstheme="minorBidi"/>
              <w:i w:val="0"/>
              <w:iCs w:val="0"/>
              <w:noProof/>
              <w:sz w:val="24"/>
              <w:szCs w:val="24"/>
              <w:lang w:eastAsia="en-GB"/>
            </w:rPr>
          </w:pPr>
          <w:hyperlink w:anchor="_Toc88133957" w:history="1">
            <w:r w:rsidRPr="00BC1C54">
              <w:rPr>
                <w:rStyle w:val="Hyperlink"/>
                <w:noProof/>
              </w:rPr>
              <w:t>2.6.3 Decomposing Solver</w:t>
            </w:r>
            <w:r>
              <w:rPr>
                <w:noProof/>
                <w:webHidden/>
              </w:rPr>
              <w:tab/>
            </w:r>
            <w:r>
              <w:rPr>
                <w:noProof/>
                <w:webHidden/>
              </w:rPr>
              <w:fldChar w:fldCharType="begin"/>
            </w:r>
            <w:r>
              <w:rPr>
                <w:noProof/>
                <w:webHidden/>
              </w:rPr>
              <w:instrText xml:space="preserve"> PAGEREF _Toc88133957 \h </w:instrText>
            </w:r>
            <w:r>
              <w:rPr>
                <w:noProof/>
                <w:webHidden/>
              </w:rPr>
            </w:r>
            <w:r>
              <w:rPr>
                <w:noProof/>
                <w:webHidden/>
              </w:rPr>
              <w:fldChar w:fldCharType="separate"/>
            </w:r>
            <w:r>
              <w:rPr>
                <w:noProof/>
                <w:webHidden/>
              </w:rPr>
              <w:t>14</w:t>
            </w:r>
            <w:r>
              <w:rPr>
                <w:noProof/>
                <w:webHidden/>
              </w:rPr>
              <w:fldChar w:fldCharType="end"/>
            </w:r>
          </w:hyperlink>
        </w:p>
        <w:p w14:paraId="1F9A0216" w14:textId="45FEBFA3" w:rsidR="006B1718" w:rsidRDefault="006B1718">
          <w:pPr>
            <w:pStyle w:val="TOC3"/>
            <w:tabs>
              <w:tab w:val="right" w:leader="dot" w:pos="9350"/>
            </w:tabs>
            <w:rPr>
              <w:rFonts w:eastAsiaTheme="minorEastAsia" w:cstheme="minorBidi"/>
              <w:i w:val="0"/>
              <w:iCs w:val="0"/>
              <w:noProof/>
              <w:sz w:val="24"/>
              <w:szCs w:val="24"/>
              <w:lang w:eastAsia="en-GB"/>
            </w:rPr>
          </w:pPr>
          <w:hyperlink w:anchor="_Toc88133958" w:history="1">
            <w:r w:rsidRPr="00BC1C54">
              <w:rPr>
                <w:rStyle w:val="Hyperlink"/>
                <w:noProof/>
              </w:rPr>
              <w:t>2.6.4 Steepest Descent Algorithm</w:t>
            </w:r>
            <w:r>
              <w:rPr>
                <w:noProof/>
                <w:webHidden/>
              </w:rPr>
              <w:tab/>
            </w:r>
            <w:r>
              <w:rPr>
                <w:noProof/>
                <w:webHidden/>
              </w:rPr>
              <w:fldChar w:fldCharType="begin"/>
            </w:r>
            <w:r>
              <w:rPr>
                <w:noProof/>
                <w:webHidden/>
              </w:rPr>
              <w:instrText xml:space="preserve"> PAGEREF _Toc88133958 \h </w:instrText>
            </w:r>
            <w:r>
              <w:rPr>
                <w:noProof/>
                <w:webHidden/>
              </w:rPr>
            </w:r>
            <w:r>
              <w:rPr>
                <w:noProof/>
                <w:webHidden/>
              </w:rPr>
              <w:fldChar w:fldCharType="separate"/>
            </w:r>
            <w:r>
              <w:rPr>
                <w:noProof/>
                <w:webHidden/>
              </w:rPr>
              <w:t>14</w:t>
            </w:r>
            <w:r>
              <w:rPr>
                <w:noProof/>
                <w:webHidden/>
              </w:rPr>
              <w:fldChar w:fldCharType="end"/>
            </w:r>
          </w:hyperlink>
        </w:p>
        <w:p w14:paraId="724EBC63" w14:textId="60121188"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59" w:history="1">
            <w:r w:rsidRPr="00BC1C54">
              <w:rPr>
                <w:rStyle w:val="Hyperlink"/>
                <w:noProof/>
              </w:rPr>
              <w:t>3 Penalty Coefficient Optimisation Techniques</w:t>
            </w:r>
            <w:r>
              <w:rPr>
                <w:noProof/>
                <w:webHidden/>
              </w:rPr>
              <w:tab/>
            </w:r>
            <w:r>
              <w:rPr>
                <w:noProof/>
                <w:webHidden/>
              </w:rPr>
              <w:fldChar w:fldCharType="begin"/>
            </w:r>
            <w:r>
              <w:rPr>
                <w:noProof/>
                <w:webHidden/>
              </w:rPr>
              <w:instrText xml:space="preserve"> PAGEREF _Toc88133959 \h </w:instrText>
            </w:r>
            <w:r>
              <w:rPr>
                <w:noProof/>
                <w:webHidden/>
              </w:rPr>
            </w:r>
            <w:r>
              <w:rPr>
                <w:noProof/>
                <w:webHidden/>
              </w:rPr>
              <w:fldChar w:fldCharType="separate"/>
            </w:r>
            <w:r>
              <w:rPr>
                <w:noProof/>
                <w:webHidden/>
              </w:rPr>
              <w:t>15</w:t>
            </w:r>
            <w:r>
              <w:rPr>
                <w:noProof/>
                <w:webHidden/>
              </w:rPr>
              <w:fldChar w:fldCharType="end"/>
            </w:r>
          </w:hyperlink>
        </w:p>
        <w:p w14:paraId="519E1D39" w14:textId="2A109FF9" w:rsidR="006B1718" w:rsidRDefault="006B1718">
          <w:pPr>
            <w:pStyle w:val="TOC2"/>
            <w:tabs>
              <w:tab w:val="right" w:leader="dot" w:pos="9350"/>
            </w:tabs>
            <w:rPr>
              <w:rFonts w:eastAsiaTheme="minorEastAsia" w:cstheme="minorBidi"/>
              <w:smallCaps w:val="0"/>
              <w:noProof/>
              <w:sz w:val="24"/>
              <w:szCs w:val="24"/>
              <w:lang w:eastAsia="en-GB"/>
            </w:rPr>
          </w:pPr>
          <w:hyperlink w:anchor="_Toc88133960" w:history="1">
            <w:r w:rsidRPr="00BC1C54">
              <w:rPr>
                <w:rStyle w:val="Hyperlink"/>
                <w:noProof/>
              </w:rPr>
              <w:t>3.1 Analytical</w:t>
            </w:r>
            <w:r>
              <w:rPr>
                <w:noProof/>
                <w:webHidden/>
              </w:rPr>
              <w:tab/>
            </w:r>
            <w:r>
              <w:rPr>
                <w:noProof/>
                <w:webHidden/>
              </w:rPr>
              <w:fldChar w:fldCharType="begin"/>
            </w:r>
            <w:r>
              <w:rPr>
                <w:noProof/>
                <w:webHidden/>
              </w:rPr>
              <w:instrText xml:space="preserve"> PAGEREF _Toc88133960 \h </w:instrText>
            </w:r>
            <w:r>
              <w:rPr>
                <w:noProof/>
                <w:webHidden/>
              </w:rPr>
            </w:r>
            <w:r>
              <w:rPr>
                <w:noProof/>
                <w:webHidden/>
              </w:rPr>
              <w:fldChar w:fldCharType="separate"/>
            </w:r>
            <w:r>
              <w:rPr>
                <w:noProof/>
                <w:webHidden/>
              </w:rPr>
              <w:t>15</w:t>
            </w:r>
            <w:r>
              <w:rPr>
                <w:noProof/>
                <w:webHidden/>
              </w:rPr>
              <w:fldChar w:fldCharType="end"/>
            </w:r>
          </w:hyperlink>
        </w:p>
        <w:p w14:paraId="39D3E5E7" w14:textId="3D1E2E96" w:rsidR="006B1718" w:rsidRDefault="006B1718">
          <w:pPr>
            <w:pStyle w:val="TOC2"/>
            <w:tabs>
              <w:tab w:val="right" w:leader="dot" w:pos="9350"/>
            </w:tabs>
            <w:rPr>
              <w:rFonts w:eastAsiaTheme="minorEastAsia" w:cstheme="minorBidi"/>
              <w:smallCaps w:val="0"/>
              <w:noProof/>
              <w:sz w:val="24"/>
              <w:szCs w:val="24"/>
              <w:lang w:eastAsia="en-GB"/>
            </w:rPr>
          </w:pPr>
          <w:hyperlink w:anchor="_Toc88133961" w:history="1">
            <w:r w:rsidRPr="00BC1C54">
              <w:rPr>
                <w:rStyle w:val="Hyperlink"/>
                <w:noProof/>
              </w:rPr>
              <w:t>3.2 Numerical 1</w:t>
            </w:r>
            <w:r>
              <w:rPr>
                <w:noProof/>
                <w:webHidden/>
              </w:rPr>
              <w:tab/>
            </w:r>
            <w:r>
              <w:rPr>
                <w:noProof/>
                <w:webHidden/>
              </w:rPr>
              <w:fldChar w:fldCharType="begin"/>
            </w:r>
            <w:r>
              <w:rPr>
                <w:noProof/>
                <w:webHidden/>
              </w:rPr>
              <w:instrText xml:space="preserve"> PAGEREF _Toc88133961 \h </w:instrText>
            </w:r>
            <w:r>
              <w:rPr>
                <w:noProof/>
                <w:webHidden/>
              </w:rPr>
            </w:r>
            <w:r>
              <w:rPr>
                <w:noProof/>
                <w:webHidden/>
              </w:rPr>
              <w:fldChar w:fldCharType="separate"/>
            </w:r>
            <w:r>
              <w:rPr>
                <w:noProof/>
                <w:webHidden/>
              </w:rPr>
              <w:t>15</w:t>
            </w:r>
            <w:r>
              <w:rPr>
                <w:noProof/>
                <w:webHidden/>
              </w:rPr>
              <w:fldChar w:fldCharType="end"/>
            </w:r>
          </w:hyperlink>
        </w:p>
        <w:p w14:paraId="1127B2BA" w14:textId="74EA9781" w:rsidR="006B1718" w:rsidRDefault="006B1718">
          <w:pPr>
            <w:pStyle w:val="TOC2"/>
            <w:tabs>
              <w:tab w:val="right" w:leader="dot" w:pos="9350"/>
            </w:tabs>
            <w:rPr>
              <w:rFonts w:eastAsiaTheme="minorEastAsia" w:cstheme="minorBidi"/>
              <w:smallCaps w:val="0"/>
              <w:noProof/>
              <w:sz w:val="24"/>
              <w:szCs w:val="24"/>
              <w:lang w:eastAsia="en-GB"/>
            </w:rPr>
          </w:pPr>
          <w:hyperlink w:anchor="_Toc88133962" w:history="1">
            <w:r w:rsidRPr="00BC1C54">
              <w:rPr>
                <w:rStyle w:val="Hyperlink"/>
                <w:noProof/>
              </w:rPr>
              <w:t>3.3 Numerical 2</w:t>
            </w:r>
            <w:r>
              <w:rPr>
                <w:noProof/>
                <w:webHidden/>
              </w:rPr>
              <w:tab/>
            </w:r>
            <w:r>
              <w:rPr>
                <w:noProof/>
                <w:webHidden/>
              </w:rPr>
              <w:fldChar w:fldCharType="begin"/>
            </w:r>
            <w:r>
              <w:rPr>
                <w:noProof/>
                <w:webHidden/>
              </w:rPr>
              <w:instrText xml:space="preserve"> PAGEREF _Toc88133962 \h </w:instrText>
            </w:r>
            <w:r>
              <w:rPr>
                <w:noProof/>
                <w:webHidden/>
              </w:rPr>
            </w:r>
            <w:r>
              <w:rPr>
                <w:noProof/>
                <w:webHidden/>
              </w:rPr>
              <w:fldChar w:fldCharType="separate"/>
            </w:r>
            <w:r>
              <w:rPr>
                <w:noProof/>
                <w:webHidden/>
              </w:rPr>
              <w:t>16</w:t>
            </w:r>
            <w:r>
              <w:rPr>
                <w:noProof/>
                <w:webHidden/>
              </w:rPr>
              <w:fldChar w:fldCharType="end"/>
            </w:r>
          </w:hyperlink>
        </w:p>
        <w:p w14:paraId="3B003AF3" w14:textId="47714D96" w:rsidR="006B1718" w:rsidRDefault="006B1718">
          <w:pPr>
            <w:pStyle w:val="TOC2"/>
            <w:tabs>
              <w:tab w:val="right" w:leader="dot" w:pos="9350"/>
            </w:tabs>
            <w:rPr>
              <w:rFonts w:eastAsiaTheme="minorEastAsia" w:cstheme="minorBidi"/>
              <w:smallCaps w:val="0"/>
              <w:noProof/>
              <w:sz w:val="24"/>
              <w:szCs w:val="24"/>
              <w:lang w:eastAsia="en-GB"/>
            </w:rPr>
          </w:pPr>
          <w:hyperlink w:anchor="_Toc88133963" w:history="1">
            <w:r w:rsidRPr="00BC1C54">
              <w:rPr>
                <w:rStyle w:val="Hyperlink"/>
                <w:noProof/>
              </w:rPr>
              <w:t>3.4 Machine Learning</w:t>
            </w:r>
            <w:r>
              <w:rPr>
                <w:noProof/>
                <w:webHidden/>
              </w:rPr>
              <w:tab/>
            </w:r>
            <w:r>
              <w:rPr>
                <w:noProof/>
                <w:webHidden/>
              </w:rPr>
              <w:fldChar w:fldCharType="begin"/>
            </w:r>
            <w:r>
              <w:rPr>
                <w:noProof/>
                <w:webHidden/>
              </w:rPr>
              <w:instrText xml:space="preserve"> PAGEREF _Toc88133963 \h </w:instrText>
            </w:r>
            <w:r>
              <w:rPr>
                <w:noProof/>
                <w:webHidden/>
              </w:rPr>
            </w:r>
            <w:r>
              <w:rPr>
                <w:noProof/>
                <w:webHidden/>
              </w:rPr>
              <w:fldChar w:fldCharType="separate"/>
            </w:r>
            <w:r>
              <w:rPr>
                <w:noProof/>
                <w:webHidden/>
              </w:rPr>
              <w:t>17</w:t>
            </w:r>
            <w:r>
              <w:rPr>
                <w:noProof/>
                <w:webHidden/>
              </w:rPr>
              <w:fldChar w:fldCharType="end"/>
            </w:r>
          </w:hyperlink>
        </w:p>
        <w:p w14:paraId="12E24AA8" w14:textId="7D92068A"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64" w:history="1">
            <w:r w:rsidRPr="00BC1C54">
              <w:rPr>
                <w:rStyle w:val="Hyperlink"/>
                <w:noProof/>
              </w:rPr>
              <w:t>4 Summary</w:t>
            </w:r>
            <w:r>
              <w:rPr>
                <w:noProof/>
                <w:webHidden/>
              </w:rPr>
              <w:tab/>
            </w:r>
            <w:r>
              <w:rPr>
                <w:noProof/>
                <w:webHidden/>
              </w:rPr>
              <w:fldChar w:fldCharType="begin"/>
            </w:r>
            <w:r>
              <w:rPr>
                <w:noProof/>
                <w:webHidden/>
              </w:rPr>
              <w:instrText xml:space="preserve"> PAGEREF _Toc88133964 \h </w:instrText>
            </w:r>
            <w:r>
              <w:rPr>
                <w:noProof/>
                <w:webHidden/>
              </w:rPr>
            </w:r>
            <w:r>
              <w:rPr>
                <w:noProof/>
                <w:webHidden/>
              </w:rPr>
              <w:fldChar w:fldCharType="separate"/>
            </w:r>
            <w:r>
              <w:rPr>
                <w:noProof/>
                <w:webHidden/>
              </w:rPr>
              <w:t>20</w:t>
            </w:r>
            <w:r>
              <w:rPr>
                <w:noProof/>
                <w:webHidden/>
              </w:rPr>
              <w:fldChar w:fldCharType="end"/>
            </w:r>
          </w:hyperlink>
        </w:p>
        <w:p w14:paraId="0E56C25C" w14:textId="7C302C0D" w:rsidR="006B1718" w:rsidRDefault="006B1718">
          <w:pPr>
            <w:pStyle w:val="TOC1"/>
            <w:tabs>
              <w:tab w:val="right" w:leader="dot" w:pos="9350"/>
            </w:tabs>
            <w:rPr>
              <w:rFonts w:eastAsiaTheme="minorEastAsia" w:cstheme="minorBidi"/>
              <w:b w:val="0"/>
              <w:bCs w:val="0"/>
              <w:caps w:val="0"/>
              <w:noProof/>
              <w:sz w:val="24"/>
              <w:szCs w:val="24"/>
              <w:lang w:eastAsia="en-GB"/>
            </w:rPr>
          </w:pPr>
          <w:hyperlink w:anchor="_Toc88133965" w:history="1">
            <w:r w:rsidRPr="00BC1C54">
              <w:rPr>
                <w:rStyle w:val="Hyperlink"/>
                <w:noProof/>
              </w:rPr>
              <w:t>References</w:t>
            </w:r>
            <w:r>
              <w:rPr>
                <w:noProof/>
                <w:webHidden/>
              </w:rPr>
              <w:tab/>
            </w:r>
            <w:r>
              <w:rPr>
                <w:noProof/>
                <w:webHidden/>
              </w:rPr>
              <w:fldChar w:fldCharType="begin"/>
            </w:r>
            <w:r>
              <w:rPr>
                <w:noProof/>
                <w:webHidden/>
              </w:rPr>
              <w:instrText xml:space="preserve"> PAGEREF _Toc88133965 \h </w:instrText>
            </w:r>
            <w:r>
              <w:rPr>
                <w:noProof/>
                <w:webHidden/>
              </w:rPr>
            </w:r>
            <w:r>
              <w:rPr>
                <w:noProof/>
                <w:webHidden/>
              </w:rPr>
              <w:fldChar w:fldCharType="separate"/>
            </w:r>
            <w:r>
              <w:rPr>
                <w:noProof/>
                <w:webHidden/>
              </w:rPr>
              <w:t>21</w:t>
            </w:r>
            <w:r>
              <w:rPr>
                <w:noProof/>
                <w:webHidden/>
              </w:rPr>
              <w:fldChar w:fldCharType="end"/>
            </w:r>
          </w:hyperlink>
        </w:p>
        <w:p w14:paraId="16427B5D" w14:textId="5091E46D" w:rsidR="005F509F" w:rsidRDefault="005F509F">
          <w:pPr>
            <w:rPr>
              <w:b/>
              <w:bCs/>
              <w:noProof/>
            </w:rPr>
          </w:pPr>
          <w:r w:rsidRPr="001A112E">
            <w:rPr>
              <w:noProof/>
            </w:rPr>
            <w:fldChar w:fldCharType="end"/>
          </w:r>
        </w:p>
      </w:sdtContent>
    </w:sdt>
    <w:p w14:paraId="07F5022B" w14:textId="490E89E6" w:rsidR="006B1718" w:rsidRDefault="006B1718">
      <w:pPr>
        <w:rPr>
          <w:b/>
          <w:bCs/>
          <w:noProof/>
        </w:rPr>
      </w:pPr>
    </w:p>
    <w:p w14:paraId="4DCD2B4C" w14:textId="5302EE48" w:rsidR="006B1718" w:rsidRDefault="006B1718">
      <w:pPr>
        <w:rPr>
          <w:b/>
          <w:bCs/>
          <w:noProof/>
        </w:rPr>
      </w:pPr>
    </w:p>
    <w:p w14:paraId="327C1AAC" w14:textId="5E17FC25" w:rsidR="006B1718" w:rsidRDefault="006B1718">
      <w:pPr>
        <w:rPr>
          <w:b/>
          <w:bCs/>
          <w:noProof/>
        </w:rPr>
      </w:pPr>
    </w:p>
    <w:p w14:paraId="5930F21A" w14:textId="45C4C768" w:rsidR="006B1718" w:rsidRDefault="006B1718">
      <w:pPr>
        <w:rPr>
          <w:b/>
          <w:bCs/>
          <w:noProof/>
        </w:rPr>
      </w:pPr>
    </w:p>
    <w:p w14:paraId="2922B334" w14:textId="77777777" w:rsidR="006B1718" w:rsidRDefault="006B1718">
      <w:pPr>
        <w:rPr>
          <w:b/>
          <w:bCs/>
          <w:noProof/>
        </w:rPr>
      </w:pPr>
    </w:p>
    <w:p w14:paraId="5F16EF86" w14:textId="255F3571" w:rsidR="006B1718" w:rsidRDefault="006B1718" w:rsidP="006B1718">
      <w:pPr>
        <w:pStyle w:val="TOCHeading"/>
        <w:rPr>
          <w:rStyle w:val="Heading2Char"/>
        </w:rPr>
      </w:pPr>
      <w:r>
        <w:rPr>
          <w:rStyle w:val="Heading2Char"/>
        </w:rPr>
        <w:lastRenderedPageBreak/>
        <w:t>List of Figures</w:t>
      </w:r>
    </w:p>
    <w:p w14:paraId="1799AA8D" w14:textId="77777777" w:rsidR="006B1718" w:rsidRDefault="006B1718">
      <w:pPr>
        <w:rPr>
          <w:noProof/>
        </w:rPr>
      </w:pPr>
    </w:p>
    <w:p w14:paraId="3681F51F" w14:textId="5D840BBE" w:rsidR="006B1718" w:rsidRDefault="006B1718">
      <w:pPr>
        <w:pStyle w:val="TableofFigures"/>
        <w:tabs>
          <w:tab w:val="right" w:leader="dot" w:pos="9350"/>
        </w:tabs>
        <w:rPr>
          <w:rFonts w:eastAsiaTheme="minorEastAsia" w:cstheme="minorBidi"/>
          <w:smallCaps w:val="0"/>
          <w:noProof/>
          <w:sz w:val="24"/>
          <w:szCs w:val="24"/>
          <w:lang w:eastAsia="en-GB"/>
        </w:rPr>
      </w:pPr>
      <w:r>
        <w:fldChar w:fldCharType="begin"/>
      </w:r>
      <w:r>
        <w:instrText xml:space="preserve"> TOC \h \z \c "Рисунок" </w:instrText>
      </w:r>
      <w:r>
        <w:fldChar w:fldCharType="separate"/>
      </w:r>
      <w:hyperlink w:anchor="_Toc88133869" w:history="1">
        <w:r w:rsidRPr="009F17D9">
          <w:rPr>
            <w:rStyle w:val="Hyperlink"/>
            <w:noProof/>
          </w:rPr>
          <w:t>Figure 2. Visual representations of common subsets of V and a vertex cover.</w:t>
        </w:r>
        <w:r>
          <w:rPr>
            <w:noProof/>
            <w:webHidden/>
          </w:rPr>
          <w:tab/>
        </w:r>
        <w:r>
          <w:rPr>
            <w:noProof/>
            <w:webHidden/>
          </w:rPr>
          <w:fldChar w:fldCharType="begin"/>
        </w:r>
        <w:r>
          <w:rPr>
            <w:noProof/>
            <w:webHidden/>
          </w:rPr>
          <w:instrText xml:space="preserve"> PAGEREF _Toc88133869 \h </w:instrText>
        </w:r>
        <w:r>
          <w:rPr>
            <w:noProof/>
            <w:webHidden/>
          </w:rPr>
        </w:r>
        <w:r>
          <w:rPr>
            <w:noProof/>
            <w:webHidden/>
          </w:rPr>
          <w:fldChar w:fldCharType="separate"/>
        </w:r>
        <w:r>
          <w:rPr>
            <w:noProof/>
            <w:webHidden/>
          </w:rPr>
          <w:t>10</w:t>
        </w:r>
        <w:r>
          <w:rPr>
            <w:noProof/>
            <w:webHidden/>
          </w:rPr>
          <w:fldChar w:fldCharType="end"/>
        </w:r>
      </w:hyperlink>
    </w:p>
    <w:p w14:paraId="32A57A1C" w14:textId="720C6959"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0" w:history="1">
        <w:r w:rsidRPr="009F17D9">
          <w:rPr>
            <w:rStyle w:val="Hyperlink"/>
            <w:noProof/>
          </w:rPr>
          <w:t>Figure 3. Example MVC graph.</w:t>
        </w:r>
        <w:r>
          <w:rPr>
            <w:noProof/>
            <w:webHidden/>
          </w:rPr>
          <w:tab/>
        </w:r>
        <w:r>
          <w:rPr>
            <w:noProof/>
            <w:webHidden/>
          </w:rPr>
          <w:fldChar w:fldCharType="begin"/>
        </w:r>
        <w:r>
          <w:rPr>
            <w:noProof/>
            <w:webHidden/>
          </w:rPr>
          <w:instrText xml:space="preserve"> PAGEREF _Toc88133870 \h </w:instrText>
        </w:r>
        <w:r>
          <w:rPr>
            <w:noProof/>
            <w:webHidden/>
          </w:rPr>
        </w:r>
        <w:r>
          <w:rPr>
            <w:noProof/>
            <w:webHidden/>
          </w:rPr>
          <w:fldChar w:fldCharType="separate"/>
        </w:r>
        <w:r>
          <w:rPr>
            <w:noProof/>
            <w:webHidden/>
          </w:rPr>
          <w:t>10</w:t>
        </w:r>
        <w:r>
          <w:rPr>
            <w:noProof/>
            <w:webHidden/>
          </w:rPr>
          <w:fldChar w:fldCharType="end"/>
        </w:r>
      </w:hyperlink>
    </w:p>
    <w:p w14:paraId="114A4177" w14:textId="56F57AC7"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1" w:history="1">
        <w:r w:rsidRPr="009F17D9">
          <w:rPr>
            <w:rStyle w:val="Hyperlink"/>
            <w:noProof/>
          </w:rPr>
          <w:t>Figure 4. A solution to the example MVC.</w:t>
        </w:r>
        <w:r>
          <w:rPr>
            <w:noProof/>
            <w:webHidden/>
          </w:rPr>
          <w:tab/>
        </w:r>
        <w:r>
          <w:rPr>
            <w:noProof/>
            <w:webHidden/>
          </w:rPr>
          <w:fldChar w:fldCharType="begin"/>
        </w:r>
        <w:r>
          <w:rPr>
            <w:noProof/>
            <w:webHidden/>
          </w:rPr>
          <w:instrText xml:space="preserve"> PAGEREF _Toc88133871 \h </w:instrText>
        </w:r>
        <w:r>
          <w:rPr>
            <w:noProof/>
            <w:webHidden/>
          </w:rPr>
        </w:r>
        <w:r>
          <w:rPr>
            <w:noProof/>
            <w:webHidden/>
          </w:rPr>
          <w:fldChar w:fldCharType="separate"/>
        </w:r>
        <w:r>
          <w:rPr>
            <w:noProof/>
            <w:webHidden/>
          </w:rPr>
          <w:t>11</w:t>
        </w:r>
        <w:r>
          <w:rPr>
            <w:noProof/>
            <w:webHidden/>
          </w:rPr>
          <w:fldChar w:fldCharType="end"/>
        </w:r>
      </w:hyperlink>
    </w:p>
    <w:p w14:paraId="68BE3C08" w14:textId="6106568B"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2" w:history="1">
        <w:r w:rsidRPr="009F17D9">
          <w:rPr>
            <w:rStyle w:val="Hyperlink"/>
            <w:noProof/>
          </w:rPr>
          <w:t>Figure 5. Solver Surrogate training.</w:t>
        </w:r>
        <w:r>
          <w:rPr>
            <w:noProof/>
            <w:webHidden/>
          </w:rPr>
          <w:tab/>
        </w:r>
        <w:r>
          <w:rPr>
            <w:noProof/>
            <w:webHidden/>
          </w:rPr>
          <w:fldChar w:fldCharType="begin"/>
        </w:r>
        <w:r>
          <w:rPr>
            <w:noProof/>
            <w:webHidden/>
          </w:rPr>
          <w:instrText xml:space="preserve"> PAGEREF _Toc88133872 \h </w:instrText>
        </w:r>
        <w:r>
          <w:rPr>
            <w:noProof/>
            <w:webHidden/>
          </w:rPr>
        </w:r>
        <w:r>
          <w:rPr>
            <w:noProof/>
            <w:webHidden/>
          </w:rPr>
          <w:fldChar w:fldCharType="separate"/>
        </w:r>
        <w:r>
          <w:rPr>
            <w:noProof/>
            <w:webHidden/>
          </w:rPr>
          <w:t>18</w:t>
        </w:r>
        <w:r>
          <w:rPr>
            <w:noProof/>
            <w:webHidden/>
          </w:rPr>
          <w:fldChar w:fldCharType="end"/>
        </w:r>
      </w:hyperlink>
    </w:p>
    <w:p w14:paraId="6511FBE2" w14:textId="411D038A" w:rsidR="006B1718" w:rsidRDefault="006B1718">
      <w:pPr>
        <w:pStyle w:val="TableofFigures"/>
        <w:tabs>
          <w:tab w:val="right" w:leader="dot" w:pos="9350"/>
        </w:tabs>
        <w:rPr>
          <w:rFonts w:eastAsiaTheme="minorEastAsia" w:cstheme="minorBidi"/>
          <w:smallCaps w:val="0"/>
          <w:noProof/>
          <w:sz w:val="24"/>
          <w:szCs w:val="24"/>
          <w:lang w:eastAsia="en-GB"/>
        </w:rPr>
      </w:pPr>
      <w:hyperlink w:anchor="_Toc88133873" w:history="1">
        <w:r w:rsidRPr="009F17D9">
          <w:rPr>
            <w:rStyle w:val="Hyperlink"/>
            <w:noProof/>
          </w:rPr>
          <w:t>Figure 6. Estimating penalty coefficient using Solver Surrogate.</w:t>
        </w:r>
        <w:r>
          <w:rPr>
            <w:noProof/>
            <w:webHidden/>
          </w:rPr>
          <w:tab/>
        </w:r>
        <w:r>
          <w:rPr>
            <w:noProof/>
            <w:webHidden/>
          </w:rPr>
          <w:fldChar w:fldCharType="begin"/>
        </w:r>
        <w:r>
          <w:rPr>
            <w:noProof/>
            <w:webHidden/>
          </w:rPr>
          <w:instrText xml:space="preserve"> PAGEREF _Toc88133873 \h </w:instrText>
        </w:r>
        <w:r>
          <w:rPr>
            <w:noProof/>
            <w:webHidden/>
          </w:rPr>
        </w:r>
        <w:r>
          <w:rPr>
            <w:noProof/>
            <w:webHidden/>
          </w:rPr>
          <w:fldChar w:fldCharType="separate"/>
        </w:r>
        <w:r>
          <w:rPr>
            <w:noProof/>
            <w:webHidden/>
          </w:rPr>
          <w:t>18</w:t>
        </w:r>
        <w:r>
          <w:rPr>
            <w:noProof/>
            <w:webHidden/>
          </w:rPr>
          <w:fldChar w:fldCharType="end"/>
        </w:r>
      </w:hyperlink>
    </w:p>
    <w:p w14:paraId="433C4295" w14:textId="3341A43D" w:rsidR="00DF36C2" w:rsidRDefault="006B1718" w:rsidP="00F613E7">
      <w:r>
        <w:fldChar w:fldCharType="end"/>
      </w:r>
    </w:p>
    <w:p w14:paraId="341CFE44" w14:textId="21630F58" w:rsidR="006B1718" w:rsidRDefault="006B1718" w:rsidP="006B1718">
      <w:pPr>
        <w:pStyle w:val="TOCHeading"/>
        <w:rPr>
          <w:rStyle w:val="Heading2Char"/>
        </w:rPr>
      </w:pPr>
      <w:r>
        <w:rPr>
          <w:rStyle w:val="Heading2Char"/>
        </w:rPr>
        <w:t xml:space="preserve">List of </w:t>
      </w:r>
      <w:r>
        <w:rPr>
          <w:rStyle w:val="Heading2Char"/>
        </w:rPr>
        <w:t>Tables</w:t>
      </w:r>
    </w:p>
    <w:p w14:paraId="78468389" w14:textId="77777777" w:rsidR="006B1718" w:rsidRDefault="006B1718" w:rsidP="00F613E7"/>
    <w:p w14:paraId="1E86CD2A" w14:textId="51F25E2B" w:rsidR="006B1718" w:rsidRDefault="006B1718">
      <w:pPr>
        <w:pStyle w:val="TableofFigures"/>
        <w:tabs>
          <w:tab w:val="right" w:leader="dot" w:pos="9350"/>
        </w:tabs>
        <w:rPr>
          <w:rFonts w:eastAsiaTheme="minorEastAsia" w:cstheme="minorBidi"/>
          <w:smallCaps w:val="0"/>
          <w:noProof/>
          <w:sz w:val="24"/>
          <w:szCs w:val="24"/>
          <w:lang w:eastAsia="en-GB"/>
        </w:rPr>
      </w:pPr>
      <w:r>
        <w:fldChar w:fldCharType="begin"/>
      </w:r>
      <w:r>
        <w:instrText xml:space="preserve"> TOC \h \z \c "Table" </w:instrText>
      </w:r>
      <w:r>
        <w:fldChar w:fldCharType="separate"/>
      </w:r>
      <w:hyperlink w:anchor="_Toc88133887" w:history="1">
        <w:r w:rsidRPr="00B92069">
          <w:rPr>
            <w:rStyle w:val="Hyperlink"/>
            <w:noProof/>
          </w:rPr>
          <w:t>Table 1: Few known constraint/penalty pairs (Glover, Kochenberger and Du, 2019).</w:t>
        </w:r>
        <w:r>
          <w:rPr>
            <w:noProof/>
            <w:webHidden/>
          </w:rPr>
          <w:tab/>
        </w:r>
        <w:r>
          <w:rPr>
            <w:noProof/>
            <w:webHidden/>
          </w:rPr>
          <w:fldChar w:fldCharType="begin"/>
        </w:r>
        <w:r>
          <w:rPr>
            <w:noProof/>
            <w:webHidden/>
          </w:rPr>
          <w:instrText xml:space="preserve"> PAGEREF _Toc88133887 \h </w:instrText>
        </w:r>
        <w:r>
          <w:rPr>
            <w:noProof/>
            <w:webHidden/>
          </w:rPr>
        </w:r>
        <w:r>
          <w:rPr>
            <w:noProof/>
            <w:webHidden/>
          </w:rPr>
          <w:fldChar w:fldCharType="separate"/>
        </w:r>
        <w:r>
          <w:rPr>
            <w:noProof/>
            <w:webHidden/>
          </w:rPr>
          <w:t>9</w:t>
        </w:r>
        <w:r>
          <w:rPr>
            <w:noProof/>
            <w:webHidden/>
          </w:rPr>
          <w:fldChar w:fldCharType="end"/>
        </w:r>
      </w:hyperlink>
    </w:p>
    <w:p w14:paraId="396B3C7E" w14:textId="34797470" w:rsidR="006B1718" w:rsidRDefault="006B1718" w:rsidP="00F613E7">
      <w:r>
        <w:fldChar w:fldCharType="end"/>
      </w:r>
    </w:p>
    <w:p w14:paraId="01CE7A5D" w14:textId="693901EC" w:rsidR="001552D4" w:rsidRDefault="001552D4" w:rsidP="00F613E7"/>
    <w:p w14:paraId="4B0BA728" w14:textId="07710B07" w:rsidR="001552D4" w:rsidRDefault="001552D4" w:rsidP="00F613E7"/>
    <w:p w14:paraId="616E4D66" w14:textId="04AB4940" w:rsidR="00DF36C2" w:rsidRDefault="00DF36C2" w:rsidP="00DF36C2">
      <w:pPr>
        <w:spacing w:line="240" w:lineRule="auto"/>
      </w:pPr>
      <w:r>
        <w:br w:type="page"/>
      </w:r>
    </w:p>
    <w:p w14:paraId="00E28BC8" w14:textId="100A2C7E" w:rsidR="000E29CE" w:rsidRPr="000E29CE" w:rsidRDefault="005F509F" w:rsidP="005F509F">
      <w:pPr>
        <w:pStyle w:val="Heading1"/>
      </w:pPr>
      <w:bookmarkStart w:id="0" w:name="_Toc87816512"/>
      <w:bookmarkStart w:id="1" w:name="_Toc88133940"/>
      <w:r>
        <w:lastRenderedPageBreak/>
        <w:t xml:space="preserve">1 </w:t>
      </w:r>
      <w:r w:rsidR="006D49A6">
        <w:t xml:space="preserve">Annealing </w:t>
      </w:r>
      <w:r w:rsidR="004540FD">
        <w:t>in Combinatorial Optimi</w:t>
      </w:r>
      <w:r w:rsidR="00B23C95">
        <w:t>s</w:t>
      </w:r>
      <w:r w:rsidR="004540FD">
        <w:t>ation</w:t>
      </w:r>
      <w:bookmarkEnd w:id="0"/>
      <w:bookmarkEnd w:id="1"/>
    </w:p>
    <w:p w14:paraId="4B1D6E03" w14:textId="77777777" w:rsidR="00DF36C2" w:rsidRDefault="00DF36C2" w:rsidP="00F613E7"/>
    <w:p w14:paraId="5721437F" w14:textId="286798DD" w:rsidR="000E29CE" w:rsidRPr="000E29CE" w:rsidRDefault="00F315B3" w:rsidP="00F613E7">
      <w:r>
        <w:t>In this section</w:t>
      </w:r>
      <w:r w:rsidR="00B23C95">
        <w:t>,</w:t>
      </w:r>
      <w:r>
        <w:t xml:space="preserve"> we will discuss a class of metaheuristics inspired by the physical </w:t>
      </w:r>
      <w:r w:rsidR="00B23C95" w:rsidRPr="00B23C95">
        <w:rPr>
          <w:i/>
          <w:iCs/>
        </w:rPr>
        <w:t>annealing</w:t>
      </w:r>
      <w:r w:rsidR="00B23C95">
        <w:t xml:space="preserve"> process</w:t>
      </w:r>
      <w:r>
        <w:t xml:space="preserve">. </w:t>
      </w:r>
      <w:r w:rsidR="00B23C95">
        <w:t>In</w:t>
      </w:r>
      <w:r w:rsidR="000E29CE">
        <w:t xml:space="preserve"> the beginning, we will </w:t>
      </w:r>
      <w:r>
        <w:t xml:space="preserve">explain </w:t>
      </w:r>
      <w:r w:rsidR="009B3AD2">
        <w:t>what it is</w:t>
      </w:r>
      <w:r w:rsidR="000E29CE">
        <w:t xml:space="preserve">. Then we will </w:t>
      </w:r>
      <w:r>
        <w:t>talk about</w:t>
      </w:r>
      <w:r w:rsidR="000E29CE">
        <w:t xml:space="preserve"> </w:t>
      </w:r>
      <w:r>
        <w:t>multiple annealing</w:t>
      </w:r>
      <w:r w:rsidR="000E29CE">
        <w:t xml:space="preserve"> </w:t>
      </w:r>
      <w:r>
        <w:t>metaheuristics that are relevant to this work</w:t>
      </w:r>
      <w:r w:rsidR="004540FD">
        <w:t>. Finally, we will look at hardware named Digital Annealer.</w:t>
      </w:r>
    </w:p>
    <w:p w14:paraId="248E0E55" w14:textId="77777777" w:rsidR="000E29CE" w:rsidRDefault="000E29CE" w:rsidP="00F613E7"/>
    <w:p w14:paraId="59B7EB2D" w14:textId="06B5F651" w:rsidR="000E29CE" w:rsidRDefault="005F509F" w:rsidP="005F509F">
      <w:pPr>
        <w:pStyle w:val="Heading2"/>
      </w:pPr>
      <w:bookmarkStart w:id="2" w:name="_Toc87816513"/>
      <w:bookmarkStart w:id="3" w:name="_Toc88133941"/>
      <w:r>
        <w:t xml:space="preserve">1.1 </w:t>
      </w:r>
      <w:r w:rsidR="000E29CE">
        <w:t>Annealing</w:t>
      </w:r>
      <w:bookmarkEnd w:id="2"/>
      <w:bookmarkEnd w:id="3"/>
    </w:p>
    <w:p w14:paraId="2FA976E2" w14:textId="77777777" w:rsidR="00DF36C2" w:rsidRPr="00DF36C2" w:rsidRDefault="00DF36C2" w:rsidP="00DF36C2"/>
    <w:p w14:paraId="2FC01E1D" w14:textId="29601800" w:rsidR="00EE08DC" w:rsidRDefault="00833079" w:rsidP="00F613E7">
      <w:r>
        <w:t>Annealing is a heat treatment process of matter like glass or metal</w:t>
      </w:r>
      <w:r w:rsidR="00EE08DC">
        <w:t xml:space="preserve"> </w:t>
      </w:r>
      <w:r w:rsidR="00EE08DC">
        <w:fldChar w:fldCharType="begin" w:fldLock="1"/>
      </w:r>
      <w:r w:rsidR="00D03FCE">
        <w:instrText>ADDIN CSL_CITATION {"citationItems":[{"id":"ITEM-1","itemData":{"DOI":"10.1111/J.1151-2916.1921.TB18664.X","ISSN":"1551-2916","abstract":"Time‐temperature data relating to relaxation of stresses.—Existing time‐temp, data covering the relaxation of stresses in annealing of glass has been assembled. Range, control, and distribution of temp. are important factors in annealing. The annealing time was reduced from 5 to 2.3 hours when temp. var. was reduced from 10° to 2.5°C, in the case of one glass whose annealing temp. was 476°. Electric heat secures perfect anneal in shortened time.—Electric heat with its automatic control holds temp. within +0.6 per cent in ranges required for annealing, as shown by tests, even when the temp. changes 23° per hour and when the annealing treatmat (as for optical glass) covers a month in time. Vertical Lehr superior to horizontal type.—Electrically heated lehrs of horizontal and vertical types are discussed. The vertical lehr offers many apparent advantages and a higher thermal efficiency. A particular lehr of 500–600 Ibs. ware capacity per hour, shows efficiencies in ratio of 6 to 10 in favor of electric lehr of vertical type. Tests made on an electrically heated vertical lehr annealing high grade ware showed a reduction in cost of manufactured part of 20 per cent, or more than 75 times total cost of electric power consumed. Copyright © 1921, Wiley Blackwell. All rights reserved","author":[{"dropping-particle":"","family":"Collins","given":"E. F.","non-dropping-particle":"","parse-names":false,"suffix":""}],"container-title":"Journal of the American Ceramic Society","id":"ITEM-1","issue":"5","issued":{"date-parts":[["1921","5","1"]]},"page":"335-349","publisher":"John Wiley &amp; Sons, Ltd","title":"ELECTRICALLY HEATED GLASS ANNEALING LEHR1","type":"article-journal","volume":"4"},"uris":["http://www.mendeley.com/documents/?uuid=dafbb7e5-3081-3cdc-956c-19a850a7beb1"]},{"id":"ITEM-2","itemData":{"DOI":"10.1016/J.PMATSCI.2020.100675","ISSN":"0079-6425","abstract":"In this paper, we systematically proposed the strategy of tailoring strain delocalization to evade long-standing strength-ductility trade-off dilemma. The scientific contribution is to define and, for the first time, to expand the category of strain localization into the whole deformation process, including elastic lattice distortion, plasticity-relevant statistical behaviors (dislocation, twinning, shear/slip bands, necking, etc.), and crack-dependent damage accumulation. The viewpoint we proposed is that the achieving of strength-ductility synergy depends on the delocalizing of aforementioned localized strains. Using hierarchical materials as an example, the design of heterogeneous structure significantly influences the strain delocalization behaviors in terms of internal stress/strain (elastic stage), local strain evolution (plastic stage), and cracking (fracture stage). Relationships among the heterogeneous microstructure, microscopic stress/strain evolution, macroscopic mechanical properties are established. In particular, we assess their influences on strain delocalization from the perspective of slip transfer, plastic stability, damage micromechanics, and crack propagation. A methodological framework is then suggested to understand the materials behaviors in the future using the rapidly developed physics-based multi-dimensional computational models and advanced in situ strain characterization techniques. Innovations towards excellent strength-ductility synergy and expanding applications are increasingly advocated, through promoting strain delocalization and indentifying the current challenges and future opportunities.","author":[{"dropping-particle":"","family":"Wu","given":"Hao","non-dropping-particle":"","parse-names":false,"suffix":""},{"dropping-particle":"","family":"Fan","given":"Guohua","non-dropping-particle":"","parse-names":false,"suffix":""}],"container-title":"Progress in Materials Science","id":"ITEM-2","issued":{"date-parts":[["2020","8","1"]]},"page":"100675","publisher":"Pergamon","title":"An overview of tailoring strain delocalization for strength-ductility synergy","type":"article-journal","volume":"113"},"uris":["http://www.mendeley.com/documents/?uuid=67b0645c-4f5c-31c7-994d-543d75597975"]}],"mendeley":{"formattedCitation":"(Collins, 1921; Wu and Fan, 2020)","plainTextFormattedCitation":"(Collins, 1921; Wu and Fan, 2020)","previouslyFormattedCitation":"(Collins, 1921; Wu and Fan, 2020)"},"properties":{"noteIndex":0},"schema":"https://github.com/citation-style-language/schema/raw/master/csl-citation.json"}</w:instrText>
      </w:r>
      <w:r w:rsidR="00EE08DC">
        <w:fldChar w:fldCharType="separate"/>
      </w:r>
      <w:r w:rsidR="00EE08DC" w:rsidRPr="00EE08DC">
        <w:rPr>
          <w:noProof/>
        </w:rPr>
        <w:t>(Collins, 1921; Wu and Fan, 2020)</w:t>
      </w:r>
      <w:r w:rsidR="00EE08DC">
        <w:fldChar w:fldCharType="end"/>
      </w:r>
      <w:r w:rsidR="00EE08DC">
        <w:t>.</w:t>
      </w:r>
      <w:r>
        <w:t xml:space="preserve"> It involves heating the material and then </w:t>
      </w:r>
      <w:r w:rsidR="00EE08DC">
        <w:t xml:space="preserve">carefully </w:t>
      </w:r>
      <w:r>
        <w:t xml:space="preserve">cooling it down at a controlled rate. </w:t>
      </w:r>
      <w:r w:rsidR="00EE08DC">
        <w:t xml:space="preserve">By following that process, it is possible to achieve a stable crystal structure. </w:t>
      </w:r>
    </w:p>
    <w:p w14:paraId="24301AE7" w14:textId="04831E70" w:rsidR="000E29CE" w:rsidRPr="006D49A6" w:rsidRDefault="00EE08DC" w:rsidP="00F613E7">
      <w:r>
        <w:t xml:space="preserve">If, however, this rate is exceeded, the resulting crystal will </w:t>
      </w:r>
      <w:r w:rsidR="00D03FCE">
        <w:t xml:space="preserve">have defects as only </w:t>
      </w:r>
      <w:r>
        <w:t xml:space="preserve">locally optimal structures </w:t>
      </w:r>
      <w:r w:rsidR="00D03FCE">
        <w:t xml:space="preserve">were allowed to form </w:t>
      </w:r>
      <w:r w:rsidR="00D03FCE">
        <w:fldChar w:fldCharType="begin" w:fldLock="1"/>
      </w:r>
      <w:r w:rsidR="00684357">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D03FCE">
        <w:fldChar w:fldCharType="separate"/>
      </w:r>
      <w:r w:rsidR="00D03FCE" w:rsidRPr="00D03FCE">
        <w:rPr>
          <w:noProof/>
        </w:rPr>
        <w:t>(Kirkpatrick, Gelatt and Vecchi, 1983)</w:t>
      </w:r>
      <w:r w:rsidR="00D03FCE">
        <w:fldChar w:fldCharType="end"/>
      </w:r>
      <w:r w:rsidR="00D03FCE">
        <w:t>. The lack of equilibrium will make</w:t>
      </w:r>
      <w:r>
        <w:t xml:space="preserve"> </w:t>
      </w:r>
      <w:r w:rsidR="00D03FCE">
        <w:t>such crystal</w:t>
      </w:r>
      <w:r>
        <w:t xml:space="preserve"> metastable.</w:t>
      </w:r>
    </w:p>
    <w:p w14:paraId="4AE5EA11" w14:textId="77777777" w:rsidR="000E29CE" w:rsidRDefault="000E29CE" w:rsidP="00F613E7"/>
    <w:p w14:paraId="6A9A329E" w14:textId="1D74B3F7" w:rsidR="000E29CE" w:rsidRDefault="00DF36C2" w:rsidP="00DF36C2">
      <w:pPr>
        <w:pStyle w:val="Heading2"/>
      </w:pPr>
      <w:bookmarkStart w:id="4" w:name="_Toc88133942"/>
      <w:r w:rsidRPr="00DF36C2">
        <w:t>1.2</w:t>
      </w:r>
      <w:r w:rsidR="0027569C">
        <w:t xml:space="preserve"> </w:t>
      </w:r>
      <w:bookmarkStart w:id="5" w:name="_Toc87816514"/>
      <w:r w:rsidR="000E29CE">
        <w:t>Simulated Annealing</w:t>
      </w:r>
      <w:bookmarkEnd w:id="4"/>
      <w:bookmarkEnd w:id="5"/>
    </w:p>
    <w:p w14:paraId="6DA4A929" w14:textId="77777777" w:rsidR="00DF36C2" w:rsidRPr="00DF36C2" w:rsidRDefault="00DF36C2" w:rsidP="00DF36C2"/>
    <w:p w14:paraId="33100616" w14:textId="5A1D7691" w:rsidR="009B3AD2" w:rsidRDefault="009B3AD2" w:rsidP="00F613E7">
      <w:pPr>
        <w:rPr>
          <w:lang w:eastAsia="en-GB"/>
        </w:rPr>
      </w:pPr>
      <w:r>
        <w:rPr>
          <w:lang w:eastAsia="en-GB"/>
        </w:rPr>
        <w:t xml:space="preserve">Simulated </w:t>
      </w:r>
      <w:r w:rsidR="000E2D5A">
        <w:rPr>
          <w:lang w:eastAsia="en-GB"/>
        </w:rPr>
        <w:t>a</w:t>
      </w:r>
      <w:r>
        <w:rPr>
          <w:lang w:eastAsia="en-GB"/>
        </w:rPr>
        <w:t xml:space="preserve">nnealing (SA) is a metaheuristic that uses the concept of temperature to </w:t>
      </w:r>
      <w:r w:rsidR="001805D6">
        <w:rPr>
          <w:lang w:eastAsia="en-GB"/>
        </w:rPr>
        <w:t xml:space="preserve">approximate </w:t>
      </w:r>
      <w:r w:rsidR="00B23C95">
        <w:rPr>
          <w:lang w:eastAsia="en-GB"/>
        </w:rPr>
        <w:t xml:space="preserve">the </w:t>
      </w:r>
      <w:r w:rsidR="001805D6">
        <w:rPr>
          <w:lang w:eastAsia="en-GB"/>
        </w:rPr>
        <w:t xml:space="preserve">global optimum of a combinatorial </w:t>
      </w:r>
      <w:r w:rsidR="009426A5">
        <w:rPr>
          <w:lang w:eastAsia="en-GB"/>
        </w:rPr>
        <w:t>optimisation</w:t>
      </w:r>
      <w:r w:rsidR="001805D6">
        <w:rPr>
          <w:lang w:eastAsia="en-GB"/>
        </w:rPr>
        <w:t xml:space="preserve"> problem</w:t>
      </w:r>
      <w:r w:rsidR="0046579C">
        <w:rPr>
          <w:lang w:eastAsia="en-GB"/>
        </w:rPr>
        <w:t xml:space="preserve"> </w:t>
      </w:r>
      <w:r w:rsidR="0046579C">
        <w:rPr>
          <w:lang w:eastAsia="en-GB"/>
        </w:rPr>
        <w:fldChar w:fldCharType="begin" w:fldLock="1"/>
      </w:r>
      <w:r w:rsidR="00530C6A">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id":"ITEM-2","itemData":{"author":[{"dropping-particle":"","family":"Bertsimas","given":"Dimitris","non-dropping-particle":"","parse-names":false,"suffix":""},{"dropping-particle":"","family":"Tsitsiklis","given":"John","non-dropping-particle":"","parse-names":false,"suffix":""}],"container-title":"Statistical Science","id":"ITEM-2","issue":"1","issued":{"date-parts":[["1993"]]},"page":"10-15","title":"Simulated Annealing","type":"article-journal","volume":"8"},"uris":["http://www.mendeley.com/documents/?uuid=8a1d85ad-422b-35f1-a84e-a8ef531b05aa"]}],"mendeley":{"formattedCitation":"(Kirkpatrick, Gelatt and Vecchi, 1983; Bertsimas and Tsitsiklis, 1993)"},"properties":{"noteIndex":0},"schema":"https://github.com/citation-style-language/schema/raw/master/csl-citation.json"}</w:instrText>
      </w:r>
      <w:r w:rsidR="0046579C">
        <w:rPr>
          <w:lang w:eastAsia="en-GB"/>
        </w:rPr>
        <w:fldChar w:fldCharType="separate"/>
      </w:r>
      <w:r w:rsidR="00530C6A" w:rsidRPr="00530C6A">
        <w:rPr>
          <w:noProof/>
          <w:lang w:eastAsia="en-GB"/>
        </w:rPr>
        <w:t>(Kirkpatrick, Gelatt and Vecchi, 1983; Bertsimas and Tsitsiklis, 1993)</w:t>
      </w:r>
      <w:r w:rsidR="0046579C">
        <w:rPr>
          <w:lang w:eastAsia="en-GB"/>
        </w:rPr>
        <w:fldChar w:fldCharType="end"/>
      </w:r>
      <w:r>
        <w:rPr>
          <w:lang w:eastAsia="en-GB"/>
        </w:rPr>
        <w:t xml:space="preserve"> </w:t>
      </w:r>
      <w:r w:rsidR="000721C1">
        <w:rPr>
          <w:lang w:eastAsia="en-GB"/>
        </w:rPr>
        <w:t>The temperature</w:t>
      </w:r>
      <w:r w:rsidR="00344734">
        <w:rPr>
          <w:lang w:eastAsia="en-GB"/>
        </w:rPr>
        <w:t xml:space="preserve"> (</w:t>
      </w:r>
      <w:r w:rsidR="008066B7">
        <w:rPr>
          <w:i/>
          <w:iCs/>
          <w:lang w:eastAsia="en-GB"/>
        </w:rPr>
        <w:t>T</w:t>
      </w:r>
      <w:r w:rsidR="00344734">
        <w:rPr>
          <w:lang w:eastAsia="en-GB"/>
        </w:rPr>
        <w:t>)</w:t>
      </w:r>
      <w:r w:rsidR="000721C1">
        <w:rPr>
          <w:lang w:eastAsia="en-GB"/>
        </w:rPr>
        <w:t xml:space="preserve"> is a variable that controls </w:t>
      </w:r>
      <w:r w:rsidR="00FE0188">
        <w:rPr>
          <w:lang w:eastAsia="en-GB"/>
        </w:rPr>
        <w:t>the likelihood of making locally non-optimal uphill moves</w:t>
      </w:r>
      <w:r>
        <w:rPr>
          <w:lang w:eastAsia="en-GB"/>
        </w:rPr>
        <w:t xml:space="preserve">. Just as in physical annealing, we start the </w:t>
      </w:r>
      <w:r w:rsidR="009426A5">
        <w:rPr>
          <w:lang w:eastAsia="en-GB"/>
        </w:rPr>
        <w:t>optimisation</w:t>
      </w:r>
      <w:r>
        <w:rPr>
          <w:lang w:eastAsia="en-GB"/>
        </w:rPr>
        <w:t xml:space="preserve"> with a high temperature and decrease it at a controlled rate. </w:t>
      </w:r>
      <w:r w:rsidR="006376AF">
        <w:rPr>
          <w:lang w:eastAsia="en-GB"/>
        </w:rPr>
        <w:t>If that rate is low enough</w:t>
      </w:r>
      <w:r w:rsidR="00DD3177">
        <w:rPr>
          <w:lang w:eastAsia="en-GB"/>
        </w:rPr>
        <w:t xml:space="preserve">, </w:t>
      </w:r>
      <w:r w:rsidR="006376AF">
        <w:rPr>
          <w:lang w:eastAsia="en-GB"/>
        </w:rPr>
        <w:t>we are guaranteed to find a global optimum</w:t>
      </w:r>
      <w:r w:rsidR="00DD3177">
        <w:rPr>
          <w:lang w:eastAsia="en-GB"/>
        </w:rPr>
        <w:t xml:space="preserve"> </w:t>
      </w:r>
      <w:r w:rsidR="00DD3177">
        <w:rPr>
          <w:lang w:eastAsia="en-GB"/>
        </w:rPr>
        <w:fldChar w:fldCharType="begin" w:fldLock="1"/>
      </w:r>
      <w:r w:rsidR="0046579C">
        <w:rPr>
          <w:lang w:eastAsia="en-GB"/>
        </w:rPr>
        <w:instrText>ADDIN CSL_CITATION {"citationItems":[{"id":"ITEM-1","itemData":{"DOI":"10.1080/01621459.2013.872993","ISSN":"1537274X","abstract":"Simulated annealing has been widely used in the solution of optimization problems. As known by many researchers, the global optima cannot be guaranteed to be located by simulated annealing unless a...","author":[{"dropping-particle":"","family":"Liang","given":"Faming","non-dropping-particle":"","parse-names":false,"suffix":""},{"dropping-particle":"","family":"Cheng","given":"Yichen","non-dropping-particle":"","parse-names":false,"suffix":""},{"dropping-particle":"","family":"Lin","given":"Guang","non-dropping-particle":"","parse-names":false,"suffix":""}],"container-title":"https://doi.org/10.1080/01621459.2013.872993","id":"ITEM-1","issue":"506","issued":{"date-parts":[["2014"]]},"page":"847-863","publisher":"Taylor &amp; Francis","title":"Simulated Stochastic Approximation Annealing for Global Optimization With a Square-Root Cooling Schedule","type":"article-journal","volume":"109"},"uris":["http://www.mendeley.com/documents/?uuid=31f84370-f046-3587-8130-fb416d11d398"]}],"mendeley":{"formattedCitation":"(Liang, Cheng and Lin, 2014)","plainTextFormattedCitation":"(Liang, Cheng and Lin, 2014)","previouslyFormattedCitation":"(Liang, Cheng and Lin, 2014)"},"properties":{"noteIndex":0},"schema":"https://github.com/citation-style-language/schema/raw/master/csl-citation.json"}</w:instrText>
      </w:r>
      <w:r w:rsidR="00DD3177">
        <w:rPr>
          <w:lang w:eastAsia="en-GB"/>
        </w:rPr>
        <w:fldChar w:fldCharType="separate"/>
      </w:r>
      <w:r w:rsidR="00DD3177" w:rsidRPr="00DD3177">
        <w:rPr>
          <w:noProof/>
          <w:lang w:eastAsia="en-GB"/>
        </w:rPr>
        <w:t>(Liang, Cheng and Lin, 2014)</w:t>
      </w:r>
      <w:r w:rsidR="00DD3177">
        <w:rPr>
          <w:lang w:eastAsia="en-GB"/>
        </w:rPr>
        <w:fldChar w:fldCharType="end"/>
      </w:r>
      <w:r w:rsidR="006376AF">
        <w:rPr>
          <w:lang w:eastAsia="en-GB"/>
        </w:rPr>
        <w:t>. However, it is possible to find good approximations of the optima significantly faster at higher cooling rates.</w:t>
      </w:r>
    </w:p>
    <w:p w14:paraId="26476CC9" w14:textId="1D251A7C" w:rsidR="001805D6" w:rsidRDefault="001805D6" w:rsidP="00F613E7">
      <w:pPr>
        <w:rPr>
          <w:rFonts w:ascii="Times New Roman" w:eastAsia="Times New Roman" w:hAnsi="Times New Roman" w:cs="Times New Roman"/>
          <w:lang w:eastAsia="en-GB"/>
        </w:rPr>
      </w:pPr>
    </w:p>
    <w:p w14:paraId="338B05EA" w14:textId="358D7625" w:rsidR="000A201F" w:rsidRPr="005A6405" w:rsidRDefault="001805D6" w:rsidP="00F613E7">
      <w:pPr>
        <w:rPr>
          <w:lang w:eastAsia="en-GB"/>
        </w:rPr>
      </w:pPr>
      <w:r w:rsidRPr="005A6405">
        <w:rPr>
          <w:lang w:eastAsia="en-GB"/>
        </w:rPr>
        <w:t xml:space="preserve">The temperature </w:t>
      </w:r>
      <w:r w:rsidR="000721C1" w:rsidRPr="005A6405">
        <w:rPr>
          <w:lang w:eastAsia="en-GB"/>
        </w:rPr>
        <w:t xml:space="preserve">concept </w:t>
      </w:r>
      <w:r w:rsidRPr="005A6405">
        <w:rPr>
          <w:lang w:eastAsia="en-GB"/>
        </w:rPr>
        <w:t xml:space="preserve">allows </w:t>
      </w:r>
      <w:r w:rsidR="001C27B1" w:rsidRPr="005A6405">
        <w:rPr>
          <w:lang w:eastAsia="en-GB"/>
        </w:rPr>
        <w:t xml:space="preserve">the algorithm </w:t>
      </w:r>
      <w:r w:rsidR="000721C1" w:rsidRPr="005A6405">
        <w:rPr>
          <w:lang w:eastAsia="en-GB"/>
        </w:rPr>
        <w:t xml:space="preserve">to </w:t>
      </w:r>
      <w:r w:rsidR="005A6405">
        <w:rPr>
          <w:lang w:eastAsia="en-GB"/>
        </w:rPr>
        <w:t xml:space="preserve">explore the search space and find </w:t>
      </w:r>
      <w:r w:rsidR="005A6405" w:rsidRPr="005A6405">
        <w:rPr>
          <w:lang w:eastAsia="en-GB"/>
        </w:rPr>
        <w:t>the optimal solution</w:t>
      </w:r>
      <w:r w:rsidR="00D43273">
        <w:rPr>
          <w:lang w:eastAsia="en-GB"/>
        </w:rPr>
        <w:t xml:space="preserve"> </w:t>
      </w:r>
      <w:r w:rsidR="00D43273">
        <w:rPr>
          <w:lang w:eastAsia="en-GB"/>
        </w:rPr>
        <w:fldChar w:fldCharType="begin" w:fldLock="1"/>
      </w:r>
      <w:r w:rsidR="00830CCC">
        <w:rPr>
          <w:lang w:eastAsia="en-GB"/>
        </w:rPr>
        <w:instrText>ADDIN CSL_CITATION {"citationItems":[{"id":"ITEM-1","itemData":{"DOI":"10.1017/9781108164085","ISBN":"9781108164085","abstract":"Artificial intelligence, including machine learning, has emerged as a transformational science and engineering discipline. Artificial Intelligence: Foundations of Computational Agents presents AI using a coherent framework to study the design of intelligent computational agents. By showing how the basic approaches fit into a multidimensional design space, readers learn the fundamentals without losing sight of the bigger picture. The new edition also features expanded coverage on machine learning material, as well as on the social and ethical consequences of AI and ML. The book balances theory and experiment, showing how to link them together, and develops the science of AI together with its engineering applications. Although structured as an undergraduate and graduate textbook, the book's straightforward, self-contained style will also appeal to an audience of professionals, researchers, and independent learners. The second edition is well-supported by strong pedagogical features and online resources to enhance student comprehension.","author":[{"dropping-particle":"","family":"Poole","given":"David L.","non-dropping-particle":"","parse-names":false,"suffix":""},{"dropping-particle":"","family":"Mackworth","given":"Alan K.","non-dropping-particle":"","parse-names":false,"suffix":""}],"id":"ITEM-1","issued":{"date-parts":[["2017","9","25"]]},"page":"136-137","publisher":"Cambridge University Press","title":"Artificial Intelligence: Foundations of Computational Agents","type":"article-journal"},"uris":["http://www.mendeley.com/documents/?uuid=aba39535-2e81-3a65-a268-5b7c1a4c9d05"]}],"mendeley":{"formattedCitation":"(Poole and Mackworth, 2017)","plainTextFormattedCitation":"(Poole and Mackworth, 2017)","previouslyFormattedCitation":"(Poole and Mackworth, 2017)"},"properties":{"noteIndex":0},"schema":"https://github.com/citation-style-language/schema/raw/master/csl-citation.json"}</w:instrText>
      </w:r>
      <w:r w:rsidR="00D43273">
        <w:rPr>
          <w:lang w:eastAsia="en-GB"/>
        </w:rPr>
        <w:fldChar w:fldCharType="separate"/>
      </w:r>
      <w:r w:rsidR="00D43273" w:rsidRPr="00D43273">
        <w:rPr>
          <w:noProof/>
          <w:lang w:eastAsia="en-GB"/>
        </w:rPr>
        <w:t>(Poole and Mackworth, 2017)</w:t>
      </w:r>
      <w:r w:rsidR="00D43273">
        <w:rPr>
          <w:lang w:eastAsia="en-GB"/>
        </w:rPr>
        <w:fldChar w:fldCharType="end"/>
      </w:r>
      <w:r w:rsidRPr="005A6405">
        <w:rPr>
          <w:lang w:eastAsia="en-GB"/>
        </w:rPr>
        <w:t xml:space="preserve">. </w:t>
      </w:r>
      <w:r w:rsidR="000721C1" w:rsidRPr="005A6405">
        <w:rPr>
          <w:lang w:eastAsia="en-GB"/>
        </w:rPr>
        <w:t xml:space="preserve">The SA starts with </w:t>
      </w:r>
      <w:r w:rsidR="001C27B1" w:rsidRPr="005A6405">
        <w:rPr>
          <w:lang w:eastAsia="en-GB"/>
        </w:rPr>
        <w:t xml:space="preserve">a </w:t>
      </w:r>
      <w:r w:rsidR="000721C1" w:rsidRPr="005A6405">
        <w:rPr>
          <w:lang w:eastAsia="en-GB"/>
        </w:rPr>
        <w:t>high temperature</w:t>
      </w:r>
      <w:r w:rsidR="005A6405" w:rsidRPr="005A6405">
        <w:rPr>
          <w:lang w:eastAsia="en-GB"/>
        </w:rPr>
        <w:t xml:space="preserve">. </w:t>
      </w:r>
      <w:r w:rsidR="000A201F" w:rsidRPr="005A6405">
        <w:rPr>
          <w:lang w:eastAsia="en-GB"/>
        </w:rPr>
        <w:t>At</w:t>
      </w:r>
      <w:r w:rsidR="000A201F">
        <w:rPr>
          <w:lang w:eastAsia="en-GB"/>
        </w:rPr>
        <w:t xml:space="preserve"> that point</w:t>
      </w:r>
      <w:r w:rsidR="00B23C95">
        <w:rPr>
          <w:lang w:eastAsia="en-GB"/>
        </w:rPr>
        <w:t>,</w:t>
      </w:r>
      <w:r w:rsidR="000A201F">
        <w:rPr>
          <w:lang w:eastAsia="en-GB"/>
        </w:rPr>
        <w:t xml:space="preserve"> the algorithm </w:t>
      </w:r>
      <w:r w:rsidR="001C27B1">
        <w:rPr>
          <w:lang w:eastAsia="en-GB"/>
        </w:rPr>
        <w:t>acts like</w:t>
      </w:r>
      <w:r w:rsidR="000A201F">
        <w:rPr>
          <w:lang w:eastAsia="en-GB"/>
        </w:rPr>
        <w:t xml:space="preserve"> </w:t>
      </w:r>
      <w:r w:rsidR="00B23C95">
        <w:rPr>
          <w:lang w:eastAsia="en-GB"/>
        </w:rPr>
        <w:t xml:space="preserve">a </w:t>
      </w:r>
      <w:r w:rsidR="000A201F">
        <w:rPr>
          <w:lang w:eastAsia="en-GB"/>
        </w:rPr>
        <w:t>random walk, choosing random moves with high probability, which prevents</w:t>
      </w:r>
      <w:r w:rsidRPr="001805D6">
        <w:rPr>
          <w:lang w:eastAsia="en-GB"/>
        </w:rPr>
        <w:t xml:space="preserve"> us from being stuck at local optima</w:t>
      </w:r>
      <w:r w:rsidR="005A6405">
        <w:rPr>
          <w:lang w:eastAsia="en-GB"/>
        </w:rPr>
        <w:t xml:space="preserve"> – this is when exploration happens</w:t>
      </w:r>
      <w:r w:rsidR="000A201F">
        <w:rPr>
          <w:lang w:eastAsia="en-GB"/>
        </w:rPr>
        <w:t>.</w:t>
      </w:r>
      <w:r>
        <w:rPr>
          <w:lang w:eastAsia="en-GB"/>
        </w:rPr>
        <w:t xml:space="preserve"> </w:t>
      </w:r>
      <w:r w:rsidR="000A201F" w:rsidRPr="00902CC6">
        <w:rPr>
          <w:lang w:eastAsia="en-GB"/>
        </w:rPr>
        <w:t>At the end of the SA</w:t>
      </w:r>
      <w:r w:rsidR="000721C1" w:rsidRPr="00902CC6">
        <w:rPr>
          <w:lang w:eastAsia="en-GB"/>
        </w:rPr>
        <w:t xml:space="preserve">, when the temperature is low, </w:t>
      </w:r>
      <w:r w:rsidR="000A201F" w:rsidRPr="00902CC6">
        <w:rPr>
          <w:lang w:eastAsia="en-GB"/>
        </w:rPr>
        <w:t xml:space="preserve">the algorithm </w:t>
      </w:r>
      <w:r w:rsidR="009426A5">
        <w:rPr>
          <w:lang w:eastAsia="en-GB"/>
        </w:rPr>
        <w:t>prioritises</w:t>
      </w:r>
      <w:r w:rsidR="000A201F" w:rsidRPr="00902CC6">
        <w:rPr>
          <w:lang w:eastAsia="en-GB"/>
        </w:rPr>
        <w:t xml:space="preserve"> advantageous moves</w:t>
      </w:r>
      <w:r w:rsidR="005A6405">
        <w:rPr>
          <w:lang w:eastAsia="en-GB"/>
        </w:rPr>
        <w:t>. It</w:t>
      </w:r>
      <w:r w:rsidR="000A201F" w:rsidRPr="00902CC6">
        <w:rPr>
          <w:lang w:eastAsia="en-GB"/>
        </w:rPr>
        <w:t xml:space="preserve"> acts like </w:t>
      </w:r>
      <w:r w:rsidR="00B23C95">
        <w:rPr>
          <w:lang w:eastAsia="en-GB"/>
        </w:rPr>
        <w:t xml:space="preserve">a </w:t>
      </w:r>
      <w:r w:rsidR="00865FE3" w:rsidRPr="00902CC6">
        <w:rPr>
          <w:lang w:eastAsia="en-GB"/>
        </w:rPr>
        <w:t>greedy algorithm</w:t>
      </w:r>
      <w:r w:rsidR="000A201F" w:rsidRPr="00902CC6">
        <w:rPr>
          <w:lang w:eastAsia="en-GB"/>
        </w:rPr>
        <w:t xml:space="preserve"> and tries to find the </w:t>
      </w:r>
      <w:r w:rsidR="005A6405">
        <w:rPr>
          <w:lang w:eastAsia="en-GB"/>
        </w:rPr>
        <w:t>best solution</w:t>
      </w:r>
      <w:r w:rsidR="000A201F" w:rsidRPr="00902CC6">
        <w:rPr>
          <w:lang w:eastAsia="en-GB"/>
        </w:rPr>
        <w:t>. As we shift from higher to lower temperature</w:t>
      </w:r>
      <w:r w:rsidR="000721C1" w:rsidRPr="00902CC6">
        <w:rPr>
          <w:lang w:eastAsia="en-GB"/>
        </w:rPr>
        <w:t>s</w:t>
      </w:r>
      <w:r w:rsidR="001C27B1" w:rsidRPr="00902CC6">
        <w:rPr>
          <w:lang w:eastAsia="en-GB"/>
        </w:rPr>
        <w:t>,</w:t>
      </w:r>
      <w:r w:rsidR="000A201F" w:rsidRPr="00902CC6">
        <w:rPr>
          <w:lang w:eastAsia="en-GB"/>
        </w:rPr>
        <w:t xml:space="preserve"> </w:t>
      </w:r>
      <w:r w:rsidR="006462D6" w:rsidRPr="00902CC6">
        <w:rPr>
          <w:lang w:eastAsia="en-GB"/>
        </w:rPr>
        <w:t xml:space="preserve">we </w:t>
      </w:r>
      <w:r w:rsidR="001C27B1" w:rsidRPr="00902CC6">
        <w:rPr>
          <w:lang w:eastAsia="en-GB"/>
        </w:rPr>
        <w:t xml:space="preserve">gradually </w:t>
      </w:r>
      <w:r w:rsidR="0041430A">
        <w:rPr>
          <w:lang w:eastAsia="en-GB"/>
        </w:rPr>
        <w:t>change</w:t>
      </w:r>
      <w:r w:rsidR="006462D6" w:rsidRPr="00902CC6">
        <w:rPr>
          <w:lang w:eastAsia="en-GB"/>
        </w:rPr>
        <w:t xml:space="preserve"> from explor</w:t>
      </w:r>
      <w:r w:rsidR="001C27B1" w:rsidRPr="00902CC6">
        <w:rPr>
          <w:lang w:eastAsia="en-GB"/>
        </w:rPr>
        <w:t>ing the search space</w:t>
      </w:r>
      <w:r w:rsidR="006462D6" w:rsidRPr="00902CC6">
        <w:rPr>
          <w:lang w:eastAsia="en-GB"/>
        </w:rPr>
        <w:t xml:space="preserve"> to </w:t>
      </w:r>
      <w:r w:rsidR="00B23C95">
        <w:rPr>
          <w:lang w:eastAsia="en-GB"/>
        </w:rPr>
        <w:t>finding</w:t>
      </w:r>
      <w:r w:rsidR="001C27B1" w:rsidRPr="00902CC6">
        <w:rPr>
          <w:lang w:eastAsia="en-GB"/>
        </w:rPr>
        <w:t xml:space="preserve"> the optimum</w:t>
      </w:r>
      <w:r w:rsidR="006462D6">
        <w:rPr>
          <w:rFonts w:ascii="Times New Roman" w:eastAsia="Times New Roman" w:hAnsi="Times New Roman" w:cs="Times New Roman"/>
          <w:lang w:eastAsia="en-GB"/>
        </w:rPr>
        <w:t>.</w:t>
      </w:r>
      <w:r w:rsidR="00344734">
        <w:rPr>
          <w:rFonts w:ascii="Times New Roman" w:eastAsia="Times New Roman" w:hAnsi="Times New Roman" w:cs="Times New Roman"/>
          <w:lang w:eastAsia="en-GB"/>
        </w:rPr>
        <w:t xml:space="preserve"> </w:t>
      </w:r>
    </w:p>
    <w:p w14:paraId="5EADD6CF" w14:textId="4E16A7E7" w:rsidR="006462D6" w:rsidRDefault="006462D6" w:rsidP="00F613E7">
      <w:pPr>
        <w:rPr>
          <w:rFonts w:ascii="Times New Roman" w:eastAsia="Times New Roman" w:hAnsi="Times New Roman" w:cs="Times New Roman"/>
          <w:lang w:eastAsia="en-GB"/>
        </w:rPr>
      </w:pPr>
    </w:p>
    <w:p w14:paraId="77E5D761" w14:textId="118B842C" w:rsidR="004F7C0D" w:rsidRPr="0027569C" w:rsidRDefault="006462D6" w:rsidP="00F613E7">
      <w:pPr>
        <w:rPr>
          <w:lang w:eastAsia="en-GB"/>
        </w:rPr>
      </w:pPr>
      <w:r w:rsidRPr="006462D6">
        <w:rPr>
          <w:lang w:eastAsia="en-GB"/>
        </w:rPr>
        <w:t xml:space="preserve">Let </w:t>
      </w:r>
      <w:r>
        <w:rPr>
          <w:i/>
          <w:iCs/>
          <w:lang w:eastAsia="en-GB"/>
        </w:rPr>
        <w:t>c</w:t>
      </w:r>
      <w:r w:rsidRPr="006462D6">
        <w:rPr>
          <w:lang w:eastAsia="en-GB"/>
        </w:rPr>
        <w:t xml:space="preserve"> be </w:t>
      </w:r>
      <w:r w:rsidR="00B23C95">
        <w:rPr>
          <w:lang w:eastAsia="en-GB"/>
        </w:rPr>
        <w:t xml:space="preserve">the </w:t>
      </w:r>
      <w:r w:rsidRPr="006462D6">
        <w:rPr>
          <w:lang w:eastAsia="en-GB"/>
        </w:rPr>
        <w:t xml:space="preserve">current node, </w:t>
      </w:r>
      <w:r w:rsidRPr="006462D6">
        <w:rPr>
          <w:i/>
          <w:iCs/>
          <w:lang w:eastAsia="en-GB"/>
        </w:rPr>
        <w:t>n</w:t>
      </w:r>
      <w:r w:rsidRPr="006462D6">
        <w:rPr>
          <w:lang w:eastAsia="en-GB"/>
        </w:rPr>
        <w:t xml:space="preserve"> be </w:t>
      </w:r>
      <w:r w:rsidR="00B23C95">
        <w:rPr>
          <w:lang w:eastAsia="en-GB"/>
        </w:rPr>
        <w:t xml:space="preserve">the </w:t>
      </w:r>
      <w:r w:rsidRPr="006462D6">
        <w:rPr>
          <w:lang w:eastAsia="en-GB"/>
        </w:rPr>
        <w:t>next node</w:t>
      </w:r>
      <w:r w:rsidR="005B124D">
        <w:rPr>
          <w:lang w:eastAsia="en-GB"/>
        </w:rPr>
        <w:t xml:space="preserve"> (</w:t>
      </w:r>
      <w:r w:rsidR="00B23C95">
        <w:rPr>
          <w:lang w:eastAsia="en-GB"/>
        </w:rPr>
        <w:t>neighbour</w:t>
      </w:r>
      <w:r w:rsidR="005B124D">
        <w:rPr>
          <w:lang w:eastAsia="en-GB"/>
        </w:rPr>
        <w:t xml:space="preserve"> of node </w:t>
      </w:r>
      <w:r w:rsidR="005B124D">
        <w:rPr>
          <w:i/>
          <w:iCs/>
          <w:lang w:eastAsia="en-GB"/>
        </w:rPr>
        <w:t>c</w:t>
      </w:r>
      <w:r w:rsidR="005B124D">
        <w:rPr>
          <w:lang w:eastAsia="en-GB"/>
        </w:rPr>
        <w:t>)</w:t>
      </w:r>
      <w:r w:rsidR="004F7C0D">
        <w:rPr>
          <w:lang w:eastAsia="en-GB"/>
        </w:rPr>
        <w:t xml:space="preserve"> and </w:t>
      </w:r>
      <w:r w:rsidR="004F7C0D">
        <w:rPr>
          <w:i/>
          <w:iCs/>
          <w:lang w:eastAsia="en-GB"/>
        </w:rPr>
        <w:t>evaluation(x)</w:t>
      </w:r>
      <w:r w:rsidR="004F7C0D">
        <w:rPr>
          <w:lang w:eastAsia="en-GB"/>
        </w:rPr>
        <w:t xml:space="preserve"> be the function that evaluates the </w:t>
      </w:r>
      <w:r w:rsidR="002B5A25">
        <w:rPr>
          <w:lang w:eastAsia="en-GB"/>
        </w:rPr>
        <w:t>energy</w:t>
      </w:r>
      <w:r w:rsidR="004F7C0D">
        <w:rPr>
          <w:lang w:eastAsia="en-GB"/>
        </w:rPr>
        <w:t xml:space="preserve"> of the node </w:t>
      </w:r>
      <w:r w:rsidR="004F7C0D">
        <w:rPr>
          <w:i/>
          <w:iCs/>
          <w:lang w:eastAsia="en-GB"/>
        </w:rPr>
        <w:t>x</w:t>
      </w:r>
      <w:r w:rsidRPr="006462D6">
        <w:rPr>
          <w:lang w:eastAsia="en-GB"/>
        </w:rPr>
        <w:t xml:space="preserve">. Then </w:t>
      </w:r>
      <w:r w:rsidR="002B5A25">
        <w:rPr>
          <w:lang w:eastAsia="en-GB"/>
        </w:rPr>
        <w:t>the energy transition</w:t>
      </w:r>
      <w:r w:rsidR="004F7C0D">
        <w:rPr>
          <w:lang w:eastAsia="en-GB"/>
        </w:rPr>
        <w:t xml:space="preserve"> (</w:t>
      </w:r>
      <w:r w:rsidR="004F7C0D" w:rsidRPr="004F7C0D">
        <w:rPr>
          <w:i/>
          <w:iCs/>
          <w:lang w:eastAsia="en-GB"/>
        </w:rPr>
        <w:t>ΔE</w:t>
      </w:r>
      <w:r w:rsidR="004F7C0D">
        <w:rPr>
          <w:lang w:eastAsia="en-GB"/>
        </w:rPr>
        <w:t>)</w:t>
      </w:r>
      <w:r w:rsidRPr="006462D6">
        <w:rPr>
          <w:lang w:eastAsia="en-GB"/>
        </w:rPr>
        <w:t xml:space="preserve"> can be defined by</w:t>
      </w:r>
      <w:r w:rsidR="004F7C0D">
        <w:rPr>
          <w:lang w:eastAsia="en-GB"/>
        </w:rPr>
        <w:t xml:space="preserve"> the following formula:</w:t>
      </w:r>
    </w:p>
    <w:p w14:paraId="57CE83C8" w14:textId="77777777" w:rsidR="00E41DEB" w:rsidRDefault="00E41DEB" w:rsidP="00F613E7">
      <w:pPr>
        <w:rPr>
          <w:rFonts w:ascii="Times New Roman" w:eastAsia="Times New Roman" w:hAnsi="Times New Roman" w:cs="Times New Roman"/>
          <w:lang w:eastAsia="en-GB"/>
        </w:rPr>
      </w:pPr>
    </w:p>
    <w:p w14:paraId="0DFCB21E" w14:textId="119DAC7B" w:rsidR="004F7C0D" w:rsidRPr="008066B7" w:rsidRDefault="006462D6" w:rsidP="00F613E7">
      <w:pPr>
        <w:jc w:val="center"/>
        <w:rPr>
          <w:rFonts w:eastAsia="Times New Roman" w:cs="Times New Roman"/>
          <w:i/>
          <w:iCs/>
          <w:lang w:eastAsia="en-GB"/>
        </w:rPr>
      </w:pPr>
      <w:r w:rsidRPr="008066B7">
        <w:rPr>
          <w:rFonts w:eastAsia="Times New Roman" w:cs="Times New Roman"/>
          <w:i/>
          <w:iCs/>
          <w:lang w:eastAsia="en-GB"/>
        </w:rPr>
        <w:t xml:space="preserve">ΔE = </w:t>
      </w:r>
      <w:r w:rsidR="00DD3177" w:rsidRPr="008066B7">
        <w:rPr>
          <w:rFonts w:eastAsia="Times New Roman" w:cs="Times New Roman"/>
          <w:i/>
          <w:iCs/>
          <w:lang w:eastAsia="en-GB"/>
        </w:rPr>
        <w:t>evaluation(n)</w:t>
      </w:r>
      <w:r w:rsidR="00DD3177" w:rsidRPr="00DD3177">
        <w:rPr>
          <w:rFonts w:eastAsia="Times New Roman" w:cs="Times New Roman"/>
          <w:i/>
          <w:iCs/>
          <w:lang w:eastAsia="en-GB"/>
        </w:rPr>
        <w:t xml:space="preserve"> - </w:t>
      </w:r>
      <w:r w:rsidRPr="008066B7">
        <w:rPr>
          <w:rFonts w:eastAsia="Times New Roman" w:cs="Times New Roman"/>
          <w:i/>
          <w:iCs/>
          <w:lang w:eastAsia="en-GB"/>
        </w:rPr>
        <w:t>evaluation(c)</w:t>
      </w:r>
    </w:p>
    <w:p w14:paraId="7DA4118B" w14:textId="77777777" w:rsidR="00E41DEB" w:rsidRDefault="00E41DEB" w:rsidP="00F613E7">
      <w:pPr>
        <w:rPr>
          <w:rFonts w:ascii="Times New Roman" w:eastAsia="Times New Roman" w:hAnsi="Times New Roman" w:cs="Times New Roman"/>
          <w:i/>
          <w:iCs/>
          <w:lang w:eastAsia="en-GB"/>
        </w:rPr>
      </w:pPr>
    </w:p>
    <w:p w14:paraId="7A0D6997" w14:textId="018CE95D" w:rsidR="002E5274" w:rsidRPr="0027569C" w:rsidRDefault="004F7C0D" w:rsidP="00F613E7">
      <w:pPr>
        <w:rPr>
          <w:lang w:eastAsia="en-GB"/>
        </w:rPr>
      </w:pPr>
      <w:r w:rsidRPr="004F7C0D">
        <w:rPr>
          <w:i/>
          <w:iCs/>
          <w:lang w:eastAsia="en-GB"/>
        </w:rPr>
        <w:lastRenderedPageBreak/>
        <w:t>ΔE</w:t>
      </w:r>
      <w:r>
        <w:rPr>
          <w:i/>
          <w:iCs/>
          <w:lang w:eastAsia="en-GB"/>
        </w:rPr>
        <w:t xml:space="preserve"> </w:t>
      </w:r>
      <w:r>
        <w:rPr>
          <w:lang w:eastAsia="en-GB"/>
        </w:rPr>
        <w:t xml:space="preserve">and </w:t>
      </w:r>
      <w:r>
        <w:rPr>
          <w:i/>
          <w:iCs/>
          <w:lang w:eastAsia="en-GB"/>
        </w:rPr>
        <w:t>T</w:t>
      </w:r>
      <w:r w:rsidR="00094EDD">
        <w:rPr>
          <w:lang w:eastAsia="en-GB"/>
        </w:rPr>
        <w:t xml:space="preserve"> </w:t>
      </w:r>
      <w:r>
        <w:rPr>
          <w:lang w:eastAsia="en-GB"/>
        </w:rPr>
        <w:t xml:space="preserve">are the variables that will affect the probability of choosing </w:t>
      </w:r>
      <w:r w:rsidR="002E5274">
        <w:rPr>
          <w:lang w:eastAsia="en-GB"/>
        </w:rPr>
        <w:t xml:space="preserve">node </w:t>
      </w:r>
      <w:r w:rsidR="002E5274">
        <w:rPr>
          <w:i/>
          <w:iCs/>
          <w:lang w:eastAsia="en-GB"/>
        </w:rPr>
        <w:t>n</w:t>
      </w:r>
      <w:r w:rsidR="00BA1ABE">
        <w:rPr>
          <w:lang w:eastAsia="en-GB"/>
        </w:rPr>
        <w:t xml:space="preserve">. </w:t>
      </w:r>
      <w:r w:rsidR="00094EDD" w:rsidRPr="00094EDD">
        <w:rPr>
          <w:i/>
          <w:iCs/>
          <w:lang w:eastAsia="en-GB"/>
        </w:rPr>
        <w:t>ΔE</w:t>
      </w:r>
      <w:r w:rsidR="00094EDD" w:rsidRPr="00094EDD">
        <w:rPr>
          <w:lang w:eastAsia="en-GB"/>
        </w:rPr>
        <w:t xml:space="preserve"> </w:t>
      </w:r>
      <w:r w:rsidR="00DD3177">
        <w:rPr>
          <w:lang w:eastAsia="en-GB"/>
        </w:rPr>
        <w:t xml:space="preserve">is an energy transition (negative when </w:t>
      </w:r>
      <w:r w:rsidR="00BA1ABE">
        <w:rPr>
          <w:lang w:eastAsia="en-GB"/>
        </w:rPr>
        <w:t>moving downhill</w:t>
      </w:r>
      <w:r w:rsidR="00DD3177">
        <w:rPr>
          <w:lang w:eastAsia="en-GB"/>
        </w:rPr>
        <w:t>)</w:t>
      </w:r>
      <w:r w:rsidR="002E5274">
        <w:rPr>
          <w:lang w:eastAsia="en-GB"/>
        </w:rPr>
        <w:t xml:space="preserve"> that the </w:t>
      </w:r>
      <w:r w:rsidR="00136F5D">
        <w:rPr>
          <w:lang w:eastAsia="en-GB"/>
        </w:rPr>
        <w:t>proposed node</w:t>
      </w:r>
      <w:r w:rsidR="002E5274">
        <w:rPr>
          <w:lang w:eastAsia="en-GB"/>
        </w:rPr>
        <w:t xml:space="preserve"> will </w:t>
      </w:r>
      <w:r w:rsidR="00830CCC">
        <w:rPr>
          <w:lang w:eastAsia="en-GB"/>
        </w:rPr>
        <w:t>introduce,</w:t>
      </w:r>
      <w:r w:rsidR="00094EDD">
        <w:rPr>
          <w:lang w:eastAsia="en-GB"/>
        </w:rPr>
        <w:t xml:space="preserve"> and </w:t>
      </w:r>
      <w:r w:rsidR="00094EDD">
        <w:rPr>
          <w:i/>
          <w:iCs/>
          <w:lang w:eastAsia="en-GB"/>
        </w:rPr>
        <w:t xml:space="preserve">T </w:t>
      </w:r>
      <w:r w:rsidR="00830CCC">
        <w:rPr>
          <w:lang w:eastAsia="en-GB"/>
        </w:rPr>
        <w:t xml:space="preserve">is </w:t>
      </w:r>
      <w:r w:rsidR="00094EDD">
        <w:rPr>
          <w:lang w:eastAsia="en-GB"/>
        </w:rPr>
        <w:t xml:space="preserve">controlling how </w:t>
      </w:r>
      <w:r w:rsidR="00094EDD" w:rsidRPr="004F7C0D">
        <w:rPr>
          <w:i/>
          <w:iCs/>
          <w:lang w:eastAsia="en-GB"/>
        </w:rPr>
        <w:t>ΔE</w:t>
      </w:r>
      <w:r w:rsidR="00094EDD">
        <w:rPr>
          <w:lang w:eastAsia="en-GB"/>
        </w:rPr>
        <w:t xml:space="preserve"> influences the probability of </w:t>
      </w:r>
      <w:r w:rsidR="002E5274">
        <w:rPr>
          <w:lang w:eastAsia="en-GB"/>
        </w:rPr>
        <w:t>choosing this node</w:t>
      </w:r>
      <w:r w:rsidR="00830CCC">
        <w:rPr>
          <w:lang w:eastAsia="en-GB"/>
        </w:rPr>
        <w:t xml:space="preserve"> </w:t>
      </w:r>
      <w:r w:rsidR="00830CCC">
        <w:rPr>
          <w:lang w:eastAsia="en-GB"/>
        </w:rPr>
        <w:fldChar w:fldCharType="begin" w:fldLock="1"/>
      </w:r>
      <w:r w:rsidR="00684357">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00830CCC">
        <w:rPr>
          <w:lang w:eastAsia="en-GB"/>
        </w:rPr>
        <w:fldChar w:fldCharType="separate"/>
      </w:r>
      <w:r w:rsidR="006220BB" w:rsidRPr="006220BB">
        <w:rPr>
          <w:noProof/>
          <w:lang w:eastAsia="en-GB"/>
        </w:rPr>
        <w:t xml:space="preserve">(Johnson </w:t>
      </w:r>
      <w:r w:rsidR="006220BB" w:rsidRPr="006220BB">
        <w:rPr>
          <w:i/>
          <w:noProof/>
          <w:lang w:eastAsia="en-GB"/>
        </w:rPr>
        <w:t>et al.</w:t>
      </w:r>
      <w:r w:rsidR="006220BB" w:rsidRPr="006220BB">
        <w:rPr>
          <w:noProof/>
          <w:lang w:eastAsia="en-GB"/>
        </w:rPr>
        <w:t>, 1989)</w:t>
      </w:r>
      <w:r w:rsidR="00830CCC">
        <w:rPr>
          <w:lang w:eastAsia="en-GB"/>
        </w:rPr>
        <w:fldChar w:fldCharType="end"/>
      </w:r>
      <w:r w:rsidR="00830CCC">
        <w:rPr>
          <w:lang w:eastAsia="en-GB"/>
        </w:rPr>
        <w:t>.</w:t>
      </w:r>
    </w:p>
    <w:p w14:paraId="66B5A1E5" w14:textId="77777777" w:rsidR="00E41DEB" w:rsidRDefault="00E41DEB" w:rsidP="00F613E7">
      <w:pPr>
        <w:rPr>
          <w:rFonts w:ascii="Times New Roman" w:eastAsia="Times New Roman" w:hAnsi="Times New Roman" w:cs="Times New Roman"/>
          <w:lang w:eastAsia="en-GB"/>
        </w:rPr>
      </w:pPr>
    </w:p>
    <w:p w14:paraId="487BBFE8" w14:textId="3807AABE" w:rsidR="00094EDD" w:rsidRDefault="00094EDD"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x=</m:t>
          </m:r>
          <m:f>
            <m:fPr>
              <m:ctrlPr>
                <w:rPr>
                  <w:rFonts w:ascii="Cambria Math" w:eastAsia="Times New Roman" w:hAnsi="Cambria Math" w:cs="Times New Roman"/>
                  <w:i/>
                  <w:sz w:val="24"/>
                  <w:lang w:eastAsia="en-GB"/>
                </w:rPr>
              </m:ctrlPr>
            </m:fPr>
            <m:num>
              <m:r>
                <w:rPr>
                  <w:rFonts w:ascii="Cambria Math" w:eastAsia="Times New Roman" w:hAnsi="Cambria Math" w:cs="Times New Roman"/>
                  <w:lang w:eastAsia="en-GB"/>
                </w:rPr>
                <m:t>∆E</m:t>
              </m:r>
            </m:num>
            <m:den>
              <m:r>
                <w:rPr>
                  <w:rFonts w:ascii="Cambria Math" w:eastAsia="Times New Roman" w:hAnsi="Cambria Math" w:cs="Times New Roman"/>
                  <w:lang w:eastAsia="en-GB"/>
                </w:rPr>
                <m:t>T</m:t>
              </m:r>
            </m:den>
          </m:f>
        </m:oMath>
      </m:oMathPara>
    </w:p>
    <w:p w14:paraId="6DC72A1F" w14:textId="77777777" w:rsidR="00E41DEB" w:rsidRDefault="00E41DEB" w:rsidP="00F613E7">
      <w:pPr>
        <w:rPr>
          <w:rFonts w:ascii="Times New Roman" w:eastAsia="Times New Roman" w:hAnsi="Times New Roman" w:cs="Times New Roman"/>
          <w:lang w:eastAsia="en-GB"/>
        </w:rPr>
      </w:pPr>
    </w:p>
    <w:p w14:paraId="69E5B00E" w14:textId="386F9D98" w:rsidR="00E26FFA" w:rsidRPr="0046579C" w:rsidRDefault="00865FE3" w:rsidP="00F613E7">
      <w:pPr>
        <w:rPr>
          <w:lang w:eastAsia="en-GB"/>
        </w:rPr>
      </w:pPr>
      <w:r>
        <w:rPr>
          <w:lang w:eastAsia="en-GB"/>
        </w:rPr>
        <w:t xml:space="preserve">The </w:t>
      </w:r>
      <w:r>
        <w:rPr>
          <w:i/>
          <w:iCs/>
          <w:lang w:eastAsia="en-GB"/>
        </w:rPr>
        <w:t xml:space="preserve">acceptance probability </w:t>
      </w:r>
      <w:r w:rsidRPr="00885C48">
        <w:rPr>
          <w:i/>
          <w:iCs/>
          <w:lang w:eastAsia="en-GB"/>
        </w:rPr>
        <w:t>function</w:t>
      </w:r>
      <w:r w:rsidR="00E26FFA">
        <w:rPr>
          <w:lang w:eastAsia="en-GB"/>
        </w:rPr>
        <w:t xml:space="preserve"> </w:t>
      </w:r>
      <w:r w:rsidR="00885C48">
        <w:rPr>
          <w:lang w:eastAsia="en-GB"/>
        </w:rPr>
        <w:t>i</w:t>
      </w:r>
      <w:r>
        <w:rPr>
          <w:lang w:eastAsia="en-GB"/>
        </w:rPr>
        <w:t xml:space="preserve">s the function that maps </w:t>
      </w:r>
      <w:r w:rsidR="0014309B">
        <w:rPr>
          <w:lang w:eastAsia="en-GB"/>
        </w:rPr>
        <w:t xml:space="preserve">the </w:t>
      </w:r>
      <w:r>
        <w:rPr>
          <w:lang w:eastAsia="en-GB"/>
        </w:rPr>
        <w:t xml:space="preserve">current node, proposed </w:t>
      </w:r>
      <w:r w:rsidR="003F6AAF">
        <w:rPr>
          <w:lang w:eastAsia="en-GB"/>
        </w:rPr>
        <w:t>node,</w:t>
      </w:r>
      <w:r>
        <w:rPr>
          <w:lang w:eastAsia="en-GB"/>
        </w:rPr>
        <w:t xml:space="preserve"> and </w:t>
      </w:r>
      <w:r w:rsidR="00B23C95">
        <w:rPr>
          <w:lang w:eastAsia="en-GB"/>
        </w:rPr>
        <w:t>t</w:t>
      </w:r>
      <w:r>
        <w:rPr>
          <w:lang w:eastAsia="en-GB"/>
        </w:rPr>
        <w:t>emperature to a probability.</w:t>
      </w:r>
      <w:r w:rsidR="00885C48" w:rsidRPr="00885C48">
        <w:rPr>
          <w:lang w:eastAsia="en-GB"/>
        </w:rPr>
        <w:t xml:space="preserve"> </w:t>
      </w:r>
      <w:r w:rsidR="00BA1ABE">
        <w:rPr>
          <w:lang w:eastAsia="en-GB"/>
        </w:rPr>
        <w:t>Many functions suit</w:t>
      </w:r>
      <w:r w:rsidR="00E26FFA">
        <w:rPr>
          <w:lang w:eastAsia="en-GB"/>
        </w:rPr>
        <w:t xml:space="preserve"> this purpose</w:t>
      </w:r>
      <w:r w:rsidR="000129D3">
        <w:rPr>
          <w:lang w:eastAsia="en-GB"/>
        </w:rPr>
        <w:t xml:space="preserve">, the original being exponential </w:t>
      </w:r>
      <w:r w:rsidR="0046579C">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46579C">
        <w:rPr>
          <w:lang w:eastAsia="en-GB"/>
        </w:rPr>
        <w:fldChar w:fldCharType="separate"/>
      </w:r>
      <w:r w:rsidR="0046579C" w:rsidRPr="0046579C">
        <w:rPr>
          <w:noProof/>
          <w:lang w:eastAsia="en-GB"/>
        </w:rPr>
        <w:t>(Kirkpatrick, Gelatt and Vecchi, 1983)</w:t>
      </w:r>
      <w:r w:rsidR="0046579C">
        <w:rPr>
          <w:lang w:eastAsia="en-GB"/>
        </w:rPr>
        <w:fldChar w:fldCharType="end"/>
      </w:r>
      <w:r w:rsidR="0046579C">
        <w:rPr>
          <w:lang w:eastAsia="en-GB"/>
        </w:rPr>
        <w:t>.</w:t>
      </w:r>
    </w:p>
    <w:p w14:paraId="2A89E231" w14:textId="77777777" w:rsidR="00E41DEB" w:rsidRPr="00E26FFA" w:rsidRDefault="00E41DEB" w:rsidP="00F613E7">
      <w:pPr>
        <w:rPr>
          <w:rFonts w:ascii="Times New Roman" w:eastAsia="Times New Roman" w:hAnsi="Times New Roman" w:cs="Times New Roman"/>
          <w:lang w:eastAsia="en-GB"/>
        </w:rPr>
      </w:pPr>
    </w:p>
    <w:p w14:paraId="204803DD" w14:textId="2FDF53DD" w:rsidR="00E26FFA" w:rsidRDefault="00E26FFA"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 T</m:t>
              </m:r>
            </m:e>
          </m:d>
          <m:r>
            <w:rPr>
              <w:rFonts w:ascii="Cambria Math" w:eastAsia="Times New Roman" w:hAnsi="Cambria Math" w:cs="Times New Roman"/>
              <w:lang w:eastAsia="en-GB"/>
            </w:rPr>
            <m:t>=</m:t>
          </m:r>
          <m:sSup>
            <m:sSupPr>
              <m:ctrlPr>
                <w:rPr>
                  <w:rFonts w:ascii="Cambria Math" w:eastAsia="Times New Roman" w:hAnsi="Cambria Math" w:cs="Times New Roman"/>
                  <w:i/>
                  <w:sz w:val="24"/>
                  <w:lang w:eastAsia="en-GB"/>
                </w:rPr>
              </m:ctrlPr>
            </m:sSupPr>
            <m:e>
              <m:r>
                <w:rPr>
                  <w:rFonts w:ascii="Cambria Math" w:eastAsia="Times New Roman" w:hAnsi="Cambria Math" w:cs="Times New Roman"/>
                  <w:sz w:val="24"/>
                  <w:lang w:eastAsia="en-GB"/>
                </w:rPr>
                <m:t>e</m:t>
              </m:r>
            </m:e>
            <m:sup>
              <m:r>
                <w:rPr>
                  <w:rFonts w:ascii="Cambria Math" w:eastAsia="Times New Roman" w:hAnsi="Cambria Math" w:cs="Times New Roman"/>
                  <w:sz w:val="24"/>
                  <w:lang w:eastAsia="en-GB"/>
                </w:rPr>
                <m:t>-</m:t>
              </m:r>
              <m:f>
                <m:fPr>
                  <m:ctrlPr>
                    <w:rPr>
                      <w:rFonts w:ascii="Cambria Math" w:eastAsia="Times New Roman" w:hAnsi="Cambria Math" w:cs="Times New Roman"/>
                      <w:i/>
                      <w:sz w:val="24"/>
                      <w:lang w:eastAsia="en-GB"/>
                    </w:rPr>
                  </m:ctrlPr>
                </m:fPr>
                <m:num>
                  <m:r>
                    <w:rPr>
                      <w:rFonts w:ascii="Cambria Math" w:eastAsia="Times New Roman" w:hAnsi="Cambria Math" w:cs="Times New Roman"/>
                      <w:sz w:val="24"/>
                      <w:lang w:eastAsia="en-GB"/>
                    </w:rPr>
                    <m:t>∆E</m:t>
                  </m:r>
                </m:num>
                <m:den>
                  <m:r>
                    <w:rPr>
                      <w:rFonts w:ascii="Cambria Math" w:eastAsia="Times New Roman" w:hAnsi="Cambria Math" w:cs="Times New Roman"/>
                      <w:sz w:val="24"/>
                      <w:lang w:eastAsia="en-GB"/>
                    </w:rPr>
                    <m:t>T</m:t>
                  </m:r>
                </m:den>
              </m:f>
            </m:sup>
          </m:sSup>
        </m:oMath>
      </m:oMathPara>
    </w:p>
    <w:p w14:paraId="51214A1E" w14:textId="6B577EA3" w:rsidR="00684357" w:rsidRDefault="00684357" w:rsidP="00F613E7">
      <w:pPr>
        <w:rPr>
          <w:lang w:eastAsia="en-GB"/>
        </w:rPr>
      </w:pPr>
    </w:p>
    <w:p w14:paraId="6DCF34AA" w14:textId="1D729BC2" w:rsidR="00E26FFA" w:rsidRPr="0027569C" w:rsidRDefault="00885C48" w:rsidP="00F613E7">
      <w:pPr>
        <w:rPr>
          <w:lang w:eastAsia="en-GB"/>
        </w:rPr>
      </w:pPr>
      <w:r>
        <w:rPr>
          <w:lang w:eastAsia="en-GB"/>
        </w:rPr>
        <w:t xml:space="preserve">If that </w:t>
      </w:r>
      <w:r w:rsidR="00684357">
        <w:rPr>
          <w:lang w:eastAsia="en-GB"/>
        </w:rPr>
        <w:t xml:space="preserve">acceptance </w:t>
      </w:r>
      <w:r>
        <w:rPr>
          <w:lang w:eastAsia="en-GB"/>
        </w:rPr>
        <w:t xml:space="preserve">probability is higher than a uniformly generated random number, node </w:t>
      </w:r>
      <w:r>
        <w:rPr>
          <w:i/>
          <w:iCs/>
          <w:lang w:eastAsia="en-GB"/>
        </w:rPr>
        <w:t xml:space="preserve">c </w:t>
      </w:r>
      <w:r>
        <w:rPr>
          <w:lang w:eastAsia="en-GB"/>
        </w:rPr>
        <w:t>is rejected</w:t>
      </w:r>
      <w:r w:rsidR="00BA1ABE">
        <w:rPr>
          <w:lang w:eastAsia="en-GB"/>
        </w:rPr>
        <w:t>,</w:t>
      </w:r>
      <w:r>
        <w:rPr>
          <w:lang w:eastAsia="en-GB"/>
        </w:rPr>
        <w:t xml:space="preserve"> </w:t>
      </w:r>
      <w:r w:rsidR="00BA1ABE">
        <w:rPr>
          <w:lang w:eastAsia="en-GB"/>
        </w:rPr>
        <w:t>favouring</w:t>
      </w:r>
      <w:r>
        <w:rPr>
          <w:lang w:eastAsia="en-GB"/>
        </w:rPr>
        <w:t xml:space="preserve"> node </w:t>
      </w:r>
      <w:r w:rsidR="00C11E79">
        <w:rPr>
          <w:i/>
          <w:iCs/>
          <w:lang w:eastAsia="en-GB"/>
        </w:rPr>
        <w:t>n</w:t>
      </w:r>
      <w:r w:rsidR="00C11E79">
        <w:rPr>
          <w:lang w:eastAsia="en-GB"/>
        </w:rPr>
        <w:t xml:space="preserve">. </w:t>
      </w:r>
      <w:r w:rsidR="00684357" w:rsidRPr="00684357">
        <w:rPr>
          <w:lang w:eastAsia="en-GB"/>
        </w:rPr>
        <w:t xml:space="preserve">However, when </w:t>
      </w:r>
      <m:oMath>
        <m:r>
          <w:rPr>
            <w:rFonts w:ascii="Cambria Math" w:hAnsi="Cambria Math"/>
            <w:lang w:eastAsia="en-GB"/>
          </w:rPr>
          <m:t>∆E≤0</m:t>
        </m:r>
      </m:oMath>
      <w:r w:rsidR="00684357" w:rsidRPr="00684357">
        <w:rPr>
          <w:rFonts w:eastAsiaTheme="minorEastAsia"/>
          <w:lang w:eastAsia="en-GB"/>
        </w:rPr>
        <w:t xml:space="preserve"> (downhill movement)</w:t>
      </w:r>
      <w:r w:rsidR="00684357" w:rsidRPr="00684357">
        <w:rPr>
          <w:lang w:eastAsia="en-GB"/>
        </w:rPr>
        <w:t xml:space="preserve">, we will always choose </w:t>
      </w:r>
      <w:r w:rsidRPr="00684357">
        <w:rPr>
          <w:lang w:eastAsia="en-GB"/>
        </w:rPr>
        <w:t>the proposed node</w:t>
      </w:r>
      <w:r w:rsidR="00684357">
        <w:rPr>
          <w:lang w:eastAsia="en-GB"/>
        </w:rPr>
        <w:t xml:space="preserve"> </w:t>
      </w:r>
      <w:r w:rsidR="00684357">
        <w:rPr>
          <w:lang w:eastAsia="en-GB"/>
        </w:rPr>
        <w:fldChar w:fldCharType="begin" w:fldLock="1"/>
      </w:r>
      <w:r w:rsidR="00684357">
        <w:rPr>
          <w:lang w:eastAsia="en-GB"/>
        </w:rPr>
        <w:instrText>ADDIN CSL_CITATION {"citationItems":[{"id":"ITEM-1","itemData":{"author":[{"dropping-particle":"","family":"Kirkpatrick","given":"S","non-dropping-particle":"","parse-names":false,"suffix":""},{"dropping-particle":"","family":"Gelatt","given":"; C D","non-dropping-particle":"","parse-names":false,"suffix":""},{"dropping-particle":"","family":"Vecchi","given":"; M P","non-dropping-particle":"","parse-names":false,"suffix":""}],"container-title":"New Series","id":"ITEM-1","issue":"4598","issued":{"date-parts":[["1983"]]},"page":"671-680","title":"Optimization by Simulated Annealing","type":"article-journal","volume":"220"},"uris":["http://www.mendeley.com/documents/?uuid=abef6271-a69b-4dcc-99f9-4320e6a1fb2a"]}],"mendeley":{"formattedCitation":"(Kirkpatrick, Gelatt and Vecchi, 1983)","plainTextFormattedCitation":"(Kirkpatrick, Gelatt and Vecchi, 1983)","previouslyFormattedCitation":"(Kirkpatrick, Gelatt and Vecchi, 1983)"},"properties":{"noteIndex":0},"schema":"https://github.com/citation-style-language/schema/raw/master/csl-citation.json"}</w:instrText>
      </w:r>
      <w:r w:rsidR="00684357">
        <w:rPr>
          <w:lang w:eastAsia="en-GB"/>
        </w:rPr>
        <w:fldChar w:fldCharType="separate"/>
      </w:r>
      <w:r w:rsidR="00684357" w:rsidRPr="00684357">
        <w:rPr>
          <w:noProof/>
          <w:lang w:eastAsia="en-GB"/>
        </w:rPr>
        <w:t>(Kirkpatrick, Gelatt and Vecchi, 1983)</w:t>
      </w:r>
      <w:r w:rsidR="00684357">
        <w:rPr>
          <w:lang w:eastAsia="en-GB"/>
        </w:rPr>
        <w:fldChar w:fldCharType="end"/>
      </w:r>
      <w:r w:rsidR="00684357">
        <w:rPr>
          <w:lang w:eastAsia="en-GB"/>
        </w:rPr>
        <w:t>.</w:t>
      </w:r>
    </w:p>
    <w:p w14:paraId="1E98C6E0" w14:textId="77777777" w:rsidR="00E41DEB" w:rsidRDefault="00E41DEB" w:rsidP="00F613E7">
      <w:pPr>
        <w:rPr>
          <w:rFonts w:ascii="Times New Roman" w:eastAsia="Times New Roman" w:hAnsi="Times New Roman" w:cs="Times New Roman"/>
          <w:lang w:eastAsia="en-GB"/>
        </w:rPr>
      </w:pPr>
    </w:p>
    <w:p w14:paraId="2B35781E" w14:textId="2212E1DC" w:rsidR="00E26FFA" w:rsidRPr="00885C48" w:rsidRDefault="00684357" w:rsidP="00F613E7">
      <w:pPr>
        <w:jc w:val="center"/>
        <w:rPr>
          <w:rFonts w:ascii="Times New Roman" w:eastAsia="Times New Roman" w:hAnsi="Times New Roman" w:cs="Times New Roman"/>
          <w:lang w:eastAsia="en-GB"/>
        </w:rPr>
      </w:pPr>
      <m:oMathPara>
        <m:oMath>
          <m:r>
            <w:rPr>
              <w:rFonts w:ascii="Cambria Math" w:eastAsia="Times New Roman" w:hAnsi="Cambria Math" w:cs="Times New Roman"/>
              <w:lang w:eastAsia="en-GB"/>
            </w:rPr>
            <m:t xml:space="preserve">∆E≤0 </m:t>
          </m:r>
          <m:d>
            <m:dPr>
              <m:begChr m:val="{"/>
              <m:endChr m:val=""/>
              <m:ctrlPr>
                <w:rPr>
                  <w:rFonts w:ascii="Cambria Math" w:eastAsia="Times New Roman" w:hAnsi="Cambria Math" w:cs="Times New Roman"/>
                  <w:i/>
                  <w:lang w:eastAsia="en-GB"/>
                </w:rPr>
              </m:ctrlPr>
            </m:dPr>
            <m:e>
              <m:eqArr>
                <m:eqArrPr>
                  <m:ctrlPr>
                    <w:rPr>
                      <w:rFonts w:ascii="Cambria Math" w:eastAsia="Times New Roman" w:hAnsi="Cambria Math" w:cs="Times New Roman"/>
                      <w:i/>
                      <w:lang w:eastAsia="en-GB"/>
                    </w:rPr>
                  </m:ctrlPr>
                </m:eqArrPr>
                <m:e>
                  <m:r>
                    <w:rPr>
                      <w:rFonts w:ascii="Cambria Math" w:eastAsia="Times New Roman" w:hAnsi="Cambria Math" w:cs="Times New Roman"/>
                      <w:lang w:eastAsia="en-GB"/>
                    </w:rPr>
                    <m:t xml:space="preserve">False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P</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c, n,T</m:t>
                      </m:r>
                    </m:e>
                  </m:d>
                  <m:r>
                    <w:rPr>
                      <w:rFonts w:ascii="Cambria Math" w:eastAsia="Times New Roman" w:hAnsi="Cambria Math" w:cs="Times New Roman"/>
                      <w:lang w:eastAsia="en-GB"/>
                    </w:rPr>
                    <m:t>&gt;random</m:t>
                  </m:r>
                  <m:d>
                    <m:dPr>
                      <m:ctrlPr>
                        <w:rPr>
                          <w:rFonts w:ascii="Cambria Math" w:eastAsia="Times New Roman" w:hAnsi="Cambria Math" w:cs="Times New Roman"/>
                          <w:i/>
                          <w:lang w:eastAsia="en-GB"/>
                        </w:rPr>
                      </m:ctrlPr>
                    </m:dPr>
                    <m:e>
                      <m:r>
                        <w:rPr>
                          <w:rFonts w:ascii="Cambria Math" w:eastAsia="Times New Roman" w:hAnsi="Cambria Math" w:cs="Times New Roman"/>
                          <w:lang w:eastAsia="en-GB"/>
                        </w:rPr>
                        <m:t>0,1</m:t>
                      </m:r>
                    </m:e>
                  </m:d>
                  <m:r>
                    <w:rPr>
                      <w:rFonts w:ascii="Cambria Math" w:eastAsia="Times New Roman" w:hAnsi="Cambria Math" w:cs="Times New Roman"/>
                      <w:lang w:eastAsia="en-GB"/>
                    </w:rPr>
                    <m:t xml:space="preserve">  </m:t>
                  </m:r>
                  <m:d>
                    <m:dPr>
                      <m:begChr m:val="{"/>
                      <m:endChr m:val=""/>
                      <m:ctrlPr>
                        <w:rPr>
                          <w:rFonts w:ascii="Cambria Math" w:eastAsia="Times New Roman" w:hAnsi="Cambria Math" w:cs="Times New Roman"/>
                          <w:i/>
                          <w:sz w:val="24"/>
                          <w:lang w:eastAsia="en-GB"/>
                        </w:rPr>
                      </m:ctrlPr>
                    </m:dPr>
                    <m:e>
                      <m:eqArr>
                        <m:eqArrPr>
                          <m:ctrlPr>
                            <w:rPr>
                              <w:rFonts w:ascii="Cambria Math" w:eastAsia="Times New Roman" w:hAnsi="Cambria Math" w:cs="Times New Roman"/>
                              <w:i/>
                              <w:sz w:val="24"/>
                              <w:lang w:eastAsia="en-GB"/>
                            </w:rPr>
                          </m:ctrlPr>
                        </m:eqArrPr>
                        <m:e>
                          <m:r>
                            <w:rPr>
                              <w:rFonts w:ascii="Cambria Math" w:eastAsia="Times New Roman" w:hAnsi="Cambria Math" w:cs="Times New Roman"/>
                              <w:lang w:eastAsia="en-GB"/>
                            </w:rPr>
                            <m:t xml:space="preserve">False       continue </m:t>
                          </m:r>
                        </m:e>
                        <m:e>
                          <m:r>
                            <w:rPr>
                              <w:rFonts w:ascii="Cambria Math" w:eastAsia="Times New Roman" w:hAnsi="Cambria Math" w:cs="Times New Roman"/>
                              <w:lang w:eastAsia="en-GB"/>
                            </w:rPr>
                            <m:t>True               c←n</m:t>
                          </m:r>
                        </m:e>
                      </m:eqArr>
                    </m:e>
                  </m:d>
                </m:e>
                <m:e>
                  <m:r>
                    <w:rPr>
                      <w:rFonts w:ascii="Cambria Math" w:eastAsia="Times New Roman" w:hAnsi="Cambria Math" w:cs="Times New Roman"/>
                      <w:lang w:eastAsia="en-GB"/>
                    </w:rPr>
                    <m:t xml:space="preserve">True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c ←n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r>
                    <w:rPr>
                      <w:rFonts w:ascii="Cambria Math" w:eastAsia="Times New Roman" w:hAnsi="Cambria Math" w:cs="Times New Roman"/>
                      <w:lang w:eastAsia="en-GB"/>
                    </w:rPr>
                    <m:t xml:space="preserve"> </m:t>
                  </m:r>
                </m:e>
              </m:eqArr>
            </m:e>
          </m:d>
        </m:oMath>
      </m:oMathPara>
    </w:p>
    <w:p w14:paraId="66ED1C0F" w14:textId="77777777" w:rsidR="00E41DEB" w:rsidRDefault="00E41DEB" w:rsidP="00F613E7">
      <w:pPr>
        <w:rPr>
          <w:rFonts w:ascii="Times New Roman" w:eastAsia="Times New Roman" w:hAnsi="Times New Roman" w:cs="Times New Roman"/>
          <w:lang w:eastAsia="en-GB"/>
        </w:rPr>
      </w:pPr>
    </w:p>
    <w:p w14:paraId="6B7D2448" w14:textId="7D5603C3" w:rsidR="000A201F" w:rsidRDefault="00684357" w:rsidP="00F613E7">
      <w:pPr>
        <w:rPr>
          <w:lang w:eastAsia="en-GB"/>
        </w:rPr>
      </w:pPr>
      <w:r w:rsidRPr="00684357">
        <w:rPr>
          <w:lang w:eastAsia="en-GB"/>
        </w:rPr>
        <w:t>P</w:t>
      </w:r>
      <w:r w:rsidR="001C27B1" w:rsidRPr="00684357">
        <w:rPr>
          <w:lang w:eastAsia="en-GB"/>
        </w:rPr>
        <w:t>seudocode of SA</w:t>
      </w:r>
      <w:r w:rsidRPr="00684357">
        <w:rPr>
          <w:lang w:eastAsia="en-GB"/>
        </w:rPr>
        <w:t xml:space="preserve"> </w:t>
      </w:r>
      <w:r w:rsidRPr="00684357">
        <w:rPr>
          <w:lang w:eastAsia="en-GB"/>
        </w:rPr>
        <w:fldChar w:fldCharType="begin" w:fldLock="1"/>
      </w:r>
      <w:r w:rsidR="004540FD">
        <w:rPr>
          <w:lang w:eastAsia="en-GB"/>
        </w:rPr>
        <w:instrText>ADDIN CSL_CITATION {"citationItems":[{"id":"ITEM-1","itemData":{"abstract":"In this and two companion papers, we report on an extended empirical study of the simulated annealing approach to combinatorial optimization proposed by S. Kirkpatrick et al. That study investigated how best to adapt simulated annealing to particular problems and compared its performance to that of more traditional algorithms. This paper (Part I) discusses annealing and our parameterized generic implementation of it, describes how we adapted this generic algorithm to the graph partitioning problem, and reports how well it compared to standard algorithms like the Kernighan-Lin algorithm. (For sparse random graphs, it tended to outperform Kernighan-Lin as the number of vertices become large, even when its much greater running time was taken into account. It did not perform nearly so well, however, on graphs generated with a built-in geometric structure.) We also discuss how we went about optimizing our implementation, and describe the effects of changing the various annealing parameters or varying the basic annealing algorithm itself. A ew approach to the approximate solution of difficult combinatorial optimization problems recently has been proposed by Kirkpatrick, Gelatt and Vecchi (1983), and independently by Cerny (1985). This simulated annealing approach is based on ideas from statistical mechanics and motivated by an analogy to the behavior of physical systems in the presence of a heat bath. The nonphysicist, however, can view it simply as an enhanced version of the familiar technique of local optimization or iterative improvement, in which an initial solution is repeatedly improved by making small local alterations until no such alteration yields a better solution. Simulated annealing random-izes this procedure in a way that allows for occasional uphill moves (changes that worsen the solution), in an attempt to reduce the probability of becoming stuck in a poor but locally optimal solution. As with local search, simulated annealing can be adapted readily to new problems (even in the absence of deep insight into the problems themselves) and, because of its apparent ability to avoid poor local optima, it offers hope of obtaining significantly better results. These observations, together with the intellectual appeal of the underlying physical analogy, have inspired articles in the popular scientific press (Science 82, 1982 and Physics Today 1982) as well as attempts to apply the approach to a variety of problems, in areas as diverse as VLSI design (Je…","author":[{"dropping-particle":"","family":"Johnson","given":"David S","non-dropping-particle":"","parse-names":false,"suffix":""},{"dropping-particle":"","family":"Aragon","given":"Cecilia R","non-dropping-particle":"","parse-names":false,"suffix":""},{"dropping-particle":"","family":"Mcgeoch","given":"Lyle A","non-dropping-particle":"","parse-names":false,"suffix":""},{"dropping-particle":"","family":"Schevon","given":"Catherine","non-dropping-particle":"","parse-names":false,"suffix":""}],"id":"ITEM-1","issue":"6","issued":{"date-parts":[["1989"]]},"title":"Operations Research Society of America This content downloaded from 128","type":"article-journal","volume":"37"},"uris":["http://www.mendeley.com/documents/?uuid=0ad3d88e-f42d-31a0-9d5c-bc583548525f"]}],"mendeley":{"formattedCitation":"(Johnson &lt;i&gt;et al.&lt;/i&gt;, 1989)","plainTextFormattedCitation":"(Johnson et al., 1989)","previouslyFormattedCitation":"(Johnson &lt;i&gt;et al.&lt;/i&gt;, 1989)"},"properties":{"noteIndex":0},"schema":"https://github.com/citation-style-language/schema/raw/master/csl-citation.json"}</w:instrText>
      </w:r>
      <w:r w:rsidRPr="00684357">
        <w:rPr>
          <w:lang w:eastAsia="en-GB"/>
        </w:rPr>
        <w:fldChar w:fldCharType="separate"/>
      </w:r>
      <w:r w:rsidRPr="00684357">
        <w:rPr>
          <w:noProof/>
          <w:lang w:eastAsia="en-GB"/>
        </w:rPr>
        <w:t xml:space="preserve">(Johnson </w:t>
      </w:r>
      <w:r w:rsidRPr="00684357">
        <w:rPr>
          <w:i/>
          <w:noProof/>
          <w:lang w:eastAsia="en-GB"/>
        </w:rPr>
        <w:t>et al.</w:t>
      </w:r>
      <w:r w:rsidRPr="00684357">
        <w:rPr>
          <w:noProof/>
          <w:lang w:eastAsia="en-GB"/>
        </w:rPr>
        <w:t>, 1989)</w:t>
      </w:r>
      <w:r w:rsidRPr="00684357">
        <w:rPr>
          <w:lang w:eastAsia="en-GB"/>
        </w:rPr>
        <w:fldChar w:fldCharType="end"/>
      </w:r>
      <w:r w:rsidR="001C27B1" w:rsidRPr="00684357">
        <w:rPr>
          <w:lang w:eastAsia="en-GB"/>
        </w:rPr>
        <w:t xml:space="preserve"> is given by</w:t>
      </w:r>
      <w:r w:rsidR="002C534C" w:rsidRPr="00684357">
        <w:rPr>
          <w:lang w:eastAsia="en-GB"/>
        </w:rPr>
        <w:t>:</w:t>
      </w:r>
    </w:p>
    <w:p w14:paraId="719C3CF9" w14:textId="11DBFFD1" w:rsidR="00E41DEB" w:rsidRPr="00155268" w:rsidRDefault="00E41DEB" w:rsidP="00F613E7">
      <w:pPr>
        <w:rPr>
          <w:rFonts w:ascii="Times New Roman" w:eastAsia="Times New Roman" w:hAnsi="Times New Roman" w:cs="Times New Roman"/>
          <w:lang w:eastAsia="en-GB"/>
        </w:rPr>
      </w:pPr>
    </w:p>
    <w:p w14:paraId="3FF1A302" w14:textId="79AA833F" w:rsidR="00E41DEB" w:rsidRPr="00E41DEB" w:rsidRDefault="00E41DEB" w:rsidP="00F613E7">
      <w:pPr>
        <w:pStyle w:val="Pseudocode"/>
        <w:ind w:left="720"/>
        <w:rPr>
          <w:szCs w:val="20"/>
        </w:rPr>
      </w:pPr>
      <w:r w:rsidRPr="00E41DEB">
        <w:rPr>
          <w:szCs w:val="20"/>
        </w:rPr>
        <w:t>c ← initial node</w:t>
      </w:r>
    </w:p>
    <w:p w14:paraId="70EC535A" w14:textId="3B473B63" w:rsidR="00E41DEB" w:rsidRDefault="00654477" w:rsidP="00F613E7">
      <w:pPr>
        <w:pStyle w:val="Pseudocode"/>
        <w:ind w:left="720"/>
        <w:rPr>
          <w:szCs w:val="20"/>
        </w:rPr>
      </w:pPr>
      <w:r>
        <w:rPr>
          <w:b/>
          <w:bCs/>
          <w:szCs w:val="20"/>
        </w:rPr>
        <w:t>w</w:t>
      </w:r>
      <w:r w:rsidR="00E41DEB" w:rsidRPr="004A7678">
        <w:rPr>
          <w:b/>
          <w:bCs/>
          <w:szCs w:val="20"/>
        </w:rPr>
        <w:t>hile</w:t>
      </w:r>
      <w:r w:rsidR="00E41DEB">
        <w:rPr>
          <w:szCs w:val="20"/>
        </w:rPr>
        <w:t xml:space="preserve"> T &gt; threshold</w:t>
      </w:r>
    </w:p>
    <w:p w14:paraId="0A65443D" w14:textId="13B67F2B" w:rsidR="00E41DEB" w:rsidRDefault="00E41DEB" w:rsidP="00F613E7">
      <w:pPr>
        <w:pStyle w:val="Pseudocode"/>
        <w:ind w:left="720"/>
        <w:rPr>
          <w:szCs w:val="20"/>
        </w:rPr>
      </w:pPr>
      <w:r>
        <w:rPr>
          <w:szCs w:val="20"/>
        </w:rPr>
        <w:tab/>
      </w:r>
      <w:r w:rsidRPr="00E41DEB">
        <w:rPr>
          <w:szCs w:val="20"/>
        </w:rPr>
        <w:t>n ← generate</w:t>
      </w:r>
      <w:r w:rsidR="004A7678">
        <w:rPr>
          <w:szCs w:val="20"/>
        </w:rPr>
        <w:t xml:space="preserve"> </w:t>
      </w:r>
      <w:r w:rsidRPr="00E41DEB">
        <w:rPr>
          <w:szCs w:val="20"/>
        </w:rPr>
        <w:t>next</w:t>
      </w:r>
      <w:r w:rsidR="004A7678">
        <w:rPr>
          <w:szCs w:val="20"/>
        </w:rPr>
        <w:t xml:space="preserve"> </w:t>
      </w:r>
      <w:r w:rsidRPr="00E41DEB">
        <w:rPr>
          <w:szCs w:val="20"/>
        </w:rPr>
        <w:t>node(c)</w:t>
      </w:r>
    </w:p>
    <w:p w14:paraId="5B395DF9" w14:textId="6FF9638F" w:rsidR="001E415B" w:rsidRDefault="001E415B" w:rsidP="00F613E7">
      <w:pPr>
        <w:pStyle w:val="Pseudocode"/>
        <w:ind w:left="720"/>
        <w:rPr>
          <w:szCs w:val="20"/>
        </w:rPr>
      </w:pPr>
      <w:r>
        <w:rPr>
          <w:szCs w:val="20"/>
        </w:rPr>
        <w:tab/>
      </w:r>
      <w:r w:rsidRPr="001E415B">
        <w:rPr>
          <w:szCs w:val="20"/>
        </w:rPr>
        <w:t>Δ</w:t>
      </w:r>
      <w:r>
        <w:rPr>
          <w:szCs w:val="20"/>
        </w:rPr>
        <w:t xml:space="preserve">E </w:t>
      </w:r>
      <w:r w:rsidR="001A2F0A" w:rsidRPr="00E41DEB">
        <w:rPr>
          <w:szCs w:val="20"/>
        </w:rPr>
        <w:t>←</w:t>
      </w:r>
      <w:r>
        <w:rPr>
          <w:szCs w:val="20"/>
        </w:rPr>
        <w:t xml:space="preserve"> evaluate(n) – evaluate(c)</w:t>
      </w:r>
    </w:p>
    <w:p w14:paraId="6E587B2E" w14:textId="2C71684F" w:rsidR="00654477" w:rsidRDefault="001E415B" w:rsidP="00F613E7">
      <w:pPr>
        <w:pStyle w:val="Pseudocode"/>
        <w:ind w:left="720"/>
        <w:rPr>
          <w:szCs w:val="20"/>
        </w:rPr>
      </w:pPr>
      <w:r>
        <w:rPr>
          <w:szCs w:val="20"/>
        </w:rPr>
        <w:tab/>
      </w:r>
      <w:r w:rsidRPr="00654477">
        <w:rPr>
          <w:b/>
          <w:bCs/>
          <w:szCs w:val="20"/>
        </w:rPr>
        <w:t>if</w:t>
      </w:r>
      <w:r>
        <w:rPr>
          <w:szCs w:val="20"/>
        </w:rPr>
        <w:t xml:space="preserve"> </w:t>
      </w:r>
      <w:r w:rsidRPr="001E415B">
        <w:rPr>
          <w:szCs w:val="20"/>
        </w:rPr>
        <w:t>Δ</w:t>
      </w:r>
      <w:r>
        <w:rPr>
          <w:szCs w:val="20"/>
        </w:rPr>
        <w:t xml:space="preserve">E </w:t>
      </w:r>
      <w:r w:rsidR="00654477" w:rsidRPr="00654477">
        <w:rPr>
          <w:szCs w:val="20"/>
        </w:rPr>
        <w:t>≤</w:t>
      </w:r>
      <w:r>
        <w:rPr>
          <w:szCs w:val="20"/>
        </w:rPr>
        <w:t xml:space="preserve"> 0</w:t>
      </w:r>
      <w:r w:rsidR="00654477">
        <w:rPr>
          <w:szCs w:val="20"/>
        </w:rPr>
        <w:t xml:space="preserve"> t</w:t>
      </w:r>
    </w:p>
    <w:p w14:paraId="3FC67DFC" w14:textId="269A283D" w:rsidR="001E415B" w:rsidRDefault="00654477" w:rsidP="00F613E7">
      <w:pPr>
        <w:pStyle w:val="Pseudocode"/>
        <w:ind w:left="1440" w:firstLine="720"/>
        <w:rPr>
          <w:szCs w:val="20"/>
        </w:rPr>
      </w:pPr>
      <w:r w:rsidRPr="00654477">
        <w:rPr>
          <w:szCs w:val="20"/>
        </w:rPr>
        <w:t>c ← n</w:t>
      </w:r>
    </w:p>
    <w:p w14:paraId="5F219155" w14:textId="5187C1F0" w:rsidR="004A7678" w:rsidRPr="00654477" w:rsidRDefault="00654477" w:rsidP="00F613E7">
      <w:pPr>
        <w:pStyle w:val="Pseudocode"/>
        <w:ind w:left="720"/>
        <w:rPr>
          <w:szCs w:val="20"/>
        </w:rPr>
      </w:pPr>
      <w:r>
        <w:rPr>
          <w:szCs w:val="20"/>
        </w:rPr>
        <w:tab/>
      </w:r>
      <w:r w:rsidRPr="00654477">
        <w:rPr>
          <w:b/>
          <w:bCs/>
          <w:szCs w:val="20"/>
        </w:rPr>
        <w:t>else if</w:t>
      </w:r>
      <w:r w:rsidRPr="00654477">
        <w:rPr>
          <w:szCs w:val="20"/>
        </w:rPr>
        <w:t xml:space="preserve"> </w:t>
      </w:r>
      <w:proofErr w:type="gramStart"/>
      <w:r w:rsidR="004A7678" w:rsidRPr="00654477">
        <w:rPr>
          <w:szCs w:val="20"/>
        </w:rPr>
        <w:t>P(</w:t>
      </w:r>
      <w:proofErr w:type="gramEnd"/>
      <w:r w:rsidR="004A7678" w:rsidRPr="00654477">
        <w:rPr>
          <w:szCs w:val="20"/>
        </w:rPr>
        <w:t xml:space="preserve">c, n, T) </w:t>
      </w:r>
      <w:r w:rsidRPr="00654477">
        <w:rPr>
          <w:szCs w:val="20"/>
        </w:rPr>
        <w:t>≥</w:t>
      </w:r>
      <w:r w:rsidR="004A7678" w:rsidRPr="00654477">
        <w:rPr>
          <w:szCs w:val="20"/>
        </w:rPr>
        <w:t xml:space="preserve"> random(0, 1)</w:t>
      </w:r>
    </w:p>
    <w:p w14:paraId="792F3680" w14:textId="4D77B7FB" w:rsidR="00E41DEB" w:rsidRDefault="004A7678" w:rsidP="00F613E7">
      <w:pPr>
        <w:pStyle w:val="Pseudocode"/>
        <w:ind w:left="1440" w:firstLine="720"/>
        <w:rPr>
          <w:szCs w:val="20"/>
        </w:rPr>
      </w:pPr>
      <w:r w:rsidRPr="00654477">
        <w:rPr>
          <w:szCs w:val="20"/>
        </w:rPr>
        <w:t>c ← n</w:t>
      </w:r>
    </w:p>
    <w:p w14:paraId="04D9E6A3" w14:textId="15BB5819" w:rsidR="00654477" w:rsidRPr="00654477" w:rsidRDefault="00654477" w:rsidP="00F613E7">
      <w:pPr>
        <w:pStyle w:val="Pseudocode"/>
        <w:rPr>
          <w:b/>
          <w:bCs/>
          <w:szCs w:val="20"/>
        </w:rPr>
      </w:pPr>
      <w:r>
        <w:rPr>
          <w:szCs w:val="20"/>
        </w:rPr>
        <w:tab/>
      </w:r>
      <w:r>
        <w:rPr>
          <w:szCs w:val="20"/>
        </w:rPr>
        <w:tab/>
      </w:r>
      <w:r w:rsidRPr="00654477">
        <w:rPr>
          <w:b/>
          <w:bCs/>
          <w:szCs w:val="20"/>
        </w:rPr>
        <w:t xml:space="preserve">end </w:t>
      </w:r>
    </w:p>
    <w:p w14:paraId="6AB1ABF1" w14:textId="78895E04" w:rsidR="00E41DEB" w:rsidRDefault="00654477" w:rsidP="00F613E7">
      <w:pPr>
        <w:pStyle w:val="Pseudocode"/>
        <w:rPr>
          <w:szCs w:val="20"/>
        </w:rPr>
      </w:pPr>
      <w:r>
        <w:rPr>
          <w:b/>
          <w:bCs/>
          <w:szCs w:val="20"/>
        </w:rPr>
        <w:tab/>
      </w:r>
      <w:r w:rsidR="004A7678">
        <w:rPr>
          <w:szCs w:val="20"/>
        </w:rPr>
        <w:tab/>
        <w:t xml:space="preserve">T </w:t>
      </w:r>
      <w:r w:rsidR="001A2F0A" w:rsidRPr="00E41DEB">
        <w:rPr>
          <w:szCs w:val="20"/>
        </w:rPr>
        <w:t>←</w:t>
      </w:r>
      <w:r w:rsidR="004A7678">
        <w:rPr>
          <w:szCs w:val="20"/>
        </w:rPr>
        <w:t xml:space="preserve"> cooling(T)</w:t>
      </w:r>
    </w:p>
    <w:p w14:paraId="4FBC87E9" w14:textId="06B0AA96" w:rsidR="00654477" w:rsidRPr="00654477" w:rsidRDefault="00654477" w:rsidP="00F613E7">
      <w:pPr>
        <w:pStyle w:val="Pseudocode"/>
        <w:rPr>
          <w:b/>
          <w:bCs/>
          <w:szCs w:val="20"/>
        </w:rPr>
      </w:pPr>
      <w:r>
        <w:rPr>
          <w:szCs w:val="20"/>
        </w:rPr>
        <w:tab/>
      </w:r>
      <w:r w:rsidRPr="00654477">
        <w:rPr>
          <w:b/>
          <w:bCs/>
          <w:szCs w:val="20"/>
        </w:rPr>
        <w:t>end</w:t>
      </w:r>
    </w:p>
    <w:p w14:paraId="387B233B" w14:textId="77777777" w:rsidR="001805D6" w:rsidRDefault="001805D6" w:rsidP="00F613E7"/>
    <w:p w14:paraId="4848D650" w14:textId="67AB0E94" w:rsidR="000E29CE" w:rsidRDefault="00DF36C2" w:rsidP="00DF36C2">
      <w:pPr>
        <w:pStyle w:val="Heading2"/>
      </w:pPr>
      <w:bookmarkStart w:id="6" w:name="_Toc88133943"/>
      <w:r w:rsidRPr="00DF36C2">
        <w:t>1.3</w:t>
      </w:r>
      <w:r w:rsidR="0027569C">
        <w:t xml:space="preserve"> </w:t>
      </w:r>
      <w:bookmarkStart w:id="7" w:name="_Toc87816515"/>
      <w:r w:rsidR="000E29CE">
        <w:t>Quantum Annealing</w:t>
      </w:r>
      <w:bookmarkEnd w:id="6"/>
      <w:bookmarkEnd w:id="7"/>
    </w:p>
    <w:p w14:paraId="5F4F4A18" w14:textId="77777777" w:rsidR="00DF36C2" w:rsidRPr="00DF36C2" w:rsidRDefault="00DF36C2" w:rsidP="00DF36C2"/>
    <w:p w14:paraId="5C6784F0" w14:textId="7F87B99C" w:rsidR="00BC08C9" w:rsidRDefault="000E2D5A" w:rsidP="00F613E7">
      <w:r>
        <w:t>Quantum annealing (QA) is a metaheuristic that uses quantum-mechanical fluctuations</w:t>
      </w:r>
      <w:r w:rsidR="00E20E3B">
        <w:t xml:space="preserve"> to find a global minimum of a function</w:t>
      </w:r>
      <w:r w:rsidR="00A006AF">
        <w:t xml:space="preserve"> </w:t>
      </w:r>
      <w:r w:rsidR="002D2712">
        <w:fldChar w:fldCharType="begin" w:fldLock="1"/>
      </w:r>
      <w:r w:rsidR="00DD3177">
        <w:instrText>ADDIN CSL_CITATION {"citationItems":[{"id":"ITEM-1","itemData":{"abstract":"Quantum annealing is a generic algorithm using quantum-mechanical fluctuations to search for the solution of an optimization problem. The present paper first reviews the fundamentals of quantum annealing and then reports on preliminary results for an alternative method. The review part includes the relationship of quantum annealing with classical simulated annealing. We next propose a novel quantum algorithm which might be available for hard optimization problems by using a classical-quantum mapping as well as the Jarzynski equality introduced in nonequilibrium statistical physics.","author":[{"dropping-particle":"","family":"Ohzeki","given":"Masayuki","non-dropping-particle":"","parse-names":false,"suffix":""},{"dropping-particle":"","family":"Nishimori","given":"Hidetoshi","non-dropping-particle":"","parse-names":false,"suffix":""}],"id":"ITEM-1","issued":{"date-parts":[["2010"]]},"title":"Quantum annealing: An introduction and new developments","type":"article-journal"},"uris":["http://www.mendeley.com/documents/?uuid=f46379ba-0c93-37ec-b164-28ba79957bf6"]},{"id":"ITEM-2","itemData":{"abstract":"Quantum annealing method has been widely attracted attention in statistical physics and information science since it is expected to be a powerful method to obtain the best solution of optimization problem as well as simulated annealing. The quantum annealing method was incubated in quantum statistical physics. This is an alternative method of the simulated annealing which is well-adopted for many optimization problems. In the simulated annealing, we obtain a solution of optimization problem by decreasing temperature (thermal fluctuation) gradually. In the quantum annealing, in contrast, we decrease quantum field (quantum fluctuation) gradually and obtain a solution. In this paper we review how to implement quantum annealing and show some quantum fluctuation effects in frustrated Ising spin systems.","author":[{"dropping-particle":"","family":"Tanaka","given":"Shu","non-dropping-particle":"","parse-names":false,"suffix":""},{"dropping-particle":"","family":"Tamura","given":"Ryo","non-dropping-particle":"","parse-names":false,"suffix":""}],"id":"ITEM-2","issued":{"date-parts":[["2012"]]},"title":"QUANTUM ANNEALING AND QUANTUM FLUCTUATION EFFECT IN FRUSTRATED ISING SYSTEMS","type":"article-journal"},"uris":["http://www.mendeley.com/documents/?uuid=14a19636-d10d-392c-87db-f61d504f949f"]}],"mendeley":{"formattedCitation":"(Ohzeki and Nishimori, 2010; Tanaka and Tamura, 2012)","plainTextFormattedCitation":"(Ohzeki and Nishimori, 2010; Tanaka and Tamura, 2012)","previouslyFormattedCitation":"(Ohzeki and Nishimori, 2010; Tanaka and Tamura, 2012)"},"properties":{"noteIndex":0},"schema":"https://github.com/citation-style-language/schema/raw/master/csl-citation.json"}</w:instrText>
      </w:r>
      <w:r w:rsidR="002D2712">
        <w:fldChar w:fldCharType="separate"/>
      </w:r>
      <w:r w:rsidR="002D2712" w:rsidRPr="002D2712">
        <w:rPr>
          <w:noProof/>
        </w:rPr>
        <w:t>(Ohzeki and Nishimori, 2010; Tanaka and Tamura, 2012)</w:t>
      </w:r>
      <w:r w:rsidR="002D2712">
        <w:fldChar w:fldCharType="end"/>
      </w:r>
      <w:r w:rsidR="00E20E3B">
        <w:t>.</w:t>
      </w:r>
      <w:r w:rsidR="00A006AF">
        <w:t xml:space="preserve"> </w:t>
      </w:r>
      <w:r w:rsidR="00BC08C9">
        <w:t>In QA</w:t>
      </w:r>
      <w:r w:rsidR="0014309B">
        <w:t>,</w:t>
      </w:r>
      <w:r w:rsidR="00BC08C9">
        <w:t xml:space="preserve"> we start with a strong quantum field and gradually decrease its strength (quantum fluctuation) to find </w:t>
      </w:r>
      <w:r w:rsidR="00BA1ABE">
        <w:t>an optimal ground state</w:t>
      </w:r>
      <w:r w:rsidR="00BC08C9">
        <w:t xml:space="preserve">. </w:t>
      </w:r>
      <w:r w:rsidR="00BA1ABE">
        <w:t>It</w:t>
      </w:r>
      <w:r w:rsidR="00BC08C9">
        <w:t xml:space="preserve"> is analogous to SA, where we </w:t>
      </w:r>
      <w:r w:rsidR="0041430A">
        <w:t>reduced</w:t>
      </w:r>
      <w:r w:rsidR="00BC08C9">
        <w:t xml:space="preserve"> the temperature (thermal fluctuation) to achieve the same result. </w:t>
      </w:r>
    </w:p>
    <w:p w14:paraId="0A3E262A" w14:textId="77777777" w:rsidR="007904BD" w:rsidRDefault="007904BD" w:rsidP="00F613E7"/>
    <w:p w14:paraId="4FC35914" w14:textId="320B7699" w:rsidR="005B124D" w:rsidRDefault="007904BD" w:rsidP="00F613E7">
      <w:r>
        <w:t>QA</w:t>
      </w:r>
      <w:r w:rsidRPr="00C8764C">
        <w:t xml:space="preserve"> </w:t>
      </w:r>
      <w:r>
        <w:t>begins</w:t>
      </w:r>
      <w:r w:rsidRPr="00C8764C">
        <w:t xml:space="preserve"> </w:t>
      </w:r>
      <w:r>
        <w:t>in</w:t>
      </w:r>
      <w:r w:rsidRPr="00C8764C">
        <w:t xml:space="preserve"> </w:t>
      </w:r>
      <w:r>
        <w:t>a</w:t>
      </w:r>
      <w:r w:rsidR="00C8764C" w:rsidRPr="00C8764C">
        <w:t xml:space="preserve"> </w:t>
      </w:r>
      <w:r w:rsidR="00C67846">
        <w:t>uniform</w:t>
      </w:r>
      <w:r w:rsidRPr="00C8764C">
        <w:t xml:space="preserve"> </w:t>
      </w:r>
      <w:r>
        <w:t>superposition</w:t>
      </w:r>
      <w:r w:rsidRPr="00C8764C">
        <w:t xml:space="preserve"> </w:t>
      </w:r>
      <w:r>
        <w:t>of</w:t>
      </w:r>
      <w:r w:rsidRPr="00C8764C">
        <w:t xml:space="preserve"> </w:t>
      </w:r>
      <w:r>
        <w:t>all</w:t>
      </w:r>
      <w:r w:rsidRPr="00C8764C">
        <w:t xml:space="preserve"> </w:t>
      </w:r>
      <w:r>
        <w:t>possible</w:t>
      </w:r>
      <w:r w:rsidRPr="00C8764C">
        <w:t xml:space="preserve"> </w:t>
      </w:r>
      <w:r>
        <w:t>states</w:t>
      </w:r>
      <w:r w:rsidRPr="00C8764C">
        <w:t xml:space="preserve">, </w:t>
      </w:r>
      <w:r w:rsidR="00902CC6">
        <w:t xml:space="preserve">but as we decrease the strength of </w:t>
      </w:r>
      <w:r w:rsidR="0014309B">
        <w:t xml:space="preserve">the </w:t>
      </w:r>
      <w:r w:rsidR="00902CC6">
        <w:t>quantum field, we approach a single solution state</w:t>
      </w:r>
      <w:r w:rsidR="00C67846">
        <w:t xml:space="preserve"> </w:t>
      </w:r>
      <w:r w:rsidR="00C67846">
        <w:fldChar w:fldCharType="begin" w:fldLock="1"/>
      </w:r>
      <w:r w:rsidR="005B4DCB">
        <w:instrText>ADDIN CSL_CITATION {"citationItems":[{"id":"ITEM-1","itemData":{"abstract":"A quantum system will stay near its instantaneous ground state if the Hamiltonian that governs its evolution varies slowly enough. This quantum adiabatic behavior is the basis of a new class of algorithms for quantum computing. We test one such algorithm by applying it to randomly generated, hard, instances of an NP-complete problem. For the small examples that we can simulate, the quantum adiabatic algorithm works well, and provides evidence that quantum computers (if large ones can be built) may be able to outperform ordinary computers on hard sets of instances of NP-complete problems.","author":[{"dropping-particle":"","family":"Farhi","given":"Edward","non-dropping-particle":"","parse-names":false,"suffix":""},{"dropping-particle":"","family":"Goldstone","given":"Jeffrey","non-dropping-particle":"","parse-names":false,"suffix":""},{"dropping-particle":"","family":"Gutmann","given":"Sam","non-dropping-particle":"","parse-names":false,"suffix":""},{"dropping-particle":"","family":"Lapan","given":"Joshua","non-dropping-particle":"","parse-names":false,"suffix":""},{"dropping-particle":"","family":"Lundgren","given":"Andrew","non-dropping-particle":"","parse-names":false,"suffix":""},{"dropping-particle":"","family":"Preda","given":"Daniel","non-dropping-particle":"","parse-names":false,"suffix":""}],"id":"ITEM-1","issued":{"date-parts":[["2001"]]},"title":"A Quantum Adiabatic Evolution Algorithm Applied to Random Instances of an NP-Complete Problem","type":"article-journal"},"uris":["http://www.mendeley.com/documents/?uuid=8ca2fef8-4c52-3226-95f2-5dec1d34b354"]}],"mendeley":{"formattedCitation":"(Farhi &lt;i&gt;et al.&lt;/i&gt;, 2001)","plainTextFormattedCitation":"(Farhi et al., 2001)","previouslyFormattedCitation":"(Farhi &lt;i&gt;et al.&lt;/i&gt;, 2001)"},"properties":{"noteIndex":0},"schema":"https://github.com/citation-style-language/schema/raw/master/csl-citation.json"}</w:instrText>
      </w:r>
      <w:r w:rsidR="00C67846">
        <w:fldChar w:fldCharType="separate"/>
      </w:r>
      <w:r w:rsidR="00C67846" w:rsidRPr="00C67846">
        <w:rPr>
          <w:noProof/>
        </w:rPr>
        <w:t xml:space="preserve">(Farhi </w:t>
      </w:r>
      <w:r w:rsidR="00C67846" w:rsidRPr="00C67846">
        <w:rPr>
          <w:i/>
          <w:noProof/>
        </w:rPr>
        <w:t>et al.</w:t>
      </w:r>
      <w:r w:rsidR="00C67846" w:rsidRPr="00C67846">
        <w:rPr>
          <w:noProof/>
        </w:rPr>
        <w:t>, 2001)</w:t>
      </w:r>
      <w:r w:rsidR="00C67846">
        <w:fldChar w:fldCharType="end"/>
      </w:r>
      <w:r w:rsidR="005B124D">
        <w:t xml:space="preserve">. </w:t>
      </w:r>
    </w:p>
    <w:p w14:paraId="649B7827" w14:textId="3DB49CD1" w:rsidR="00902CC6" w:rsidRDefault="005B124D" w:rsidP="00F613E7">
      <w:r>
        <w:t>In SA</w:t>
      </w:r>
      <w:r w:rsidR="0014309B">
        <w:t>,</w:t>
      </w:r>
      <w:r>
        <w:t xml:space="preserve"> </w:t>
      </w:r>
      <w:r w:rsidR="00902CC6">
        <w:t>neighbouring nodes</w:t>
      </w:r>
      <w:r w:rsidR="00BA1ABE" w:rsidRPr="00BA1ABE">
        <w:t xml:space="preserve"> </w:t>
      </w:r>
      <w:r w:rsidR="00BA1ABE">
        <w:t>lie</w:t>
      </w:r>
      <w:r w:rsidR="00902CC6">
        <w:t xml:space="preserve"> </w:t>
      </w:r>
      <w:r w:rsidR="0014309B">
        <w:t>one</w:t>
      </w:r>
      <w:r w:rsidR="00902CC6" w:rsidRPr="005B124D">
        <w:t xml:space="preserve"> </w:t>
      </w:r>
      <w:r>
        <w:t>move</w:t>
      </w:r>
      <w:r w:rsidR="00902CC6" w:rsidRPr="005B124D">
        <w:t xml:space="preserve"> away</w:t>
      </w:r>
      <w:r w:rsidR="00902CC6">
        <w:t xml:space="preserve"> </w:t>
      </w:r>
      <w:r w:rsidR="0014309B">
        <w:t>from</w:t>
      </w:r>
      <w:r>
        <w:t xml:space="preserve"> the current node. In QA</w:t>
      </w:r>
      <w:r w:rsidR="0014309B">
        <w:t>,</w:t>
      </w:r>
      <w:r>
        <w:t xml:space="preserve"> the </w:t>
      </w:r>
      <w:r w:rsidR="00D6360D">
        <w:t>neighbouring</w:t>
      </w:r>
      <w:r w:rsidR="00902CC6">
        <w:t xml:space="preserve"> nodes</w:t>
      </w:r>
      <w:r w:rsidR="00D6360D">
        <w:t xml:space="preserve"> </w:t>
      </w:r>
      <w:r>
        <w:t>are in a</w:t>
      </w:r>
      <w:r w:rsidR="00D6360D">
        <w:t xml:space="preserve"> </w:t>
      </w:r>
      <w:r w:rsidR="0041430A">
        <w:t>particular</w:t>
      </w:r>
      <w:r w:rsidR="00D6360D">
        <w:t xml:space="preserve"> range</w:t>
      </w:r>
      <w:r w:rsidR="00812584">
        <w:t xml:space="preserve">. </w:t>
      </w:r>
      <w:r w:rsidR="00902CC6">
        <w:t>This range is defined by the strength of the quantum field,</w:t>
      </w:r>
      <w:r w:rsidR="00B3137F">
        <w:t xml:space="preserve"> </w:t>
      </w:r>
      <w:r w:rsidR="00B3137F">
        <w:lastRenderedPageBreak/>
        <w:t xml:space="preserve">slowly ceasing in the process of annealing. </w:t>
      </w:r>
      <w:r w:rsidR="0014309B">
        <w:t>The transition</w:t>
      </w:r>
      <w:r w:rsidR="00812584">
        <w:t xml:space="preserve"> from one state to another can happen within that range.</w:t>
      </w:r>
      <w:r w:rsidR="00112C80">
        <w:t xml:space="preserve">  </w:t>
      </w:r>
      <w:r w:rsidR="004C6085">
        <w:t xml:space="preserve">If there is a short wall between </w:t>
      </w:r>
      <w:r w:rsidR="0014309B">
        <w:t xml:space="preserve">the </w:t>
      </w:r>
      <w:r w:rsidR="004C6085">
        <w:t xml:space="preserve">current state, which happens to be a local minimum, and the global minimum, </w:t>
      </w:r>
      <w:r w:rsidR="0014309B">
        <w:t xml:space="preserve">the </w:t>
      </w:r>
      <w:r w:rsidR="004C6085">
        <w:t>SA algorithm will need to make a series of disadvantageous moves to reach a better solution or</w:t>
      </w:r>
      <w:r w:rsidR="0014309B">
        <w:t>,</w:t>
      </w:r>
      <w:r w:rsidR="004C6085">
        <w:t xml:space="preserve"> in other words</w:t>
      </w:r>
      <w:r w:rsidR="0014309B">
        <w:t>,</w:t>
      </w:r>
      <w:r w:rsidR="004C6085">
        <w:t xml:space="preserve"> </w:t>
      </w:r>
      <w:r w:rsidR="004C6085" w:rsidRPr="004C6085">
        <w:rPr>
          <w:i/>
          <w:iCs/>
        </w:rPr>
        <w:t>“climb”</w:t>
      </w:r>
      <w:r w:rsidR="00812584">
        <w:t xml:space="preserve"> over</w:t>
      </w:r>
      <w:r w:rsidR="004C6085">
        <w:t xml:space="preserve"> the wall. This is avoided </w:t>
      </w:r>
      <w:r w:rsidR="00812584">
        <w:t>in</w:t>
      </w:r>
      <w:r w:rsidR="004C6085">
        <w:t xml:space="preserve"> QA </w:t>
      </w:r>
      <w:r w:rsidR="00812584">
        <w:t>as there is a capacity</w:t>
      </w:r>
      <w:r w:rsidR="004C6085">
        <w:t xml:space="preserve"> </w:t>
      </w:r>
      <w:r w:rsidR="00812584">
        <w:t>to</w:t>
      </w:r>
      <w:r w:rsidR="004C6085">
        <w:t xml:space="preserve"> tunnel through short walls</w:t>
      </w:r>
      <w:r w:rsidR="00812584">
        <w:t xml:space="preserve"> if the quantum field is strong enough</w:t>
      </w:r>
      <w:r w:rsidR="005B4DCB">
        <w:t xml:space="preserve">, making </w:t>
      </w:r>
      <w:r w:rsidR="00FF1D50">
        <w:t>QA</w:t>
      </w:r>
      <w:r w:rsidR="005B4DCB">
        <w:t xml:space="preserve"> faster </w:t>
      </w:r>
      <w:r w:rsidR="00BA1ABE">
        <w:t>than</w:t>
      </w:r>
      <w:r w:rsidR="005B4DCB">
        <w:t xml:space="preserve"> SA when dealing with search spaces </w:t>
      </w:r>
      <w:r w:rsidR="00FF1D50">
        <w:t xml:space="preserve">with many thin </w:t>
      </w:r>
      <w:r w:rsidR="00E74523">
        <w:t>barriers</w:t>
      </w:r>
      <w:r w:rsidR="005B4DCB">
        <w:t xml:space="preserve"> </w:t>
      </w:r>
      <w:r w:rsidR="005B4DCB">
        <w:fldChar w:fldCharType="begin" w:fldLock="1"/>
      </w:r>
      <w:r w:rsidR="00FF1D50">
        <w:instrText>ADDIN CSL_CITATION {"citationItems":[{"id":"ITEM-1","itemData":{"abstract":"Can quantum computers solve optimization problems much more quickly than classical com-puters? One major piece of evidence for this proposition has been the fact that Quantum Annealing (QA, also known as adiabatic optimization) finds the minimum of some cost functions exponentially more quickly than Simulated Annealing (SA), which is arguably a classical analogue of QA. One such cost function is the simple \"Hamming weight with a spike\" function in which the input is an n-bit string and the objective function is simply the Hamming weight, plus a tall thin barrier centered around Hamming weight n/4. While this problem can be solved by inspection, it is also a plausible toy model of the sort of local minima that arise in real-world optimization problems. It was shown by Farhi, Goldstone and Gutmann [16] that for this example SA takes exponential time and QA takes polynomial time, and the same result was generalized by Reichardt [28] to include barriers with width n ζ and height n α for ζ + α ≤ 1/2. This advantage could be explained in terms of quantum-mechanical \"tunneling.\" Our work considers a classical algorithm known as Simulated Quantum Annealing (SQA) which relates certain quantum systems to classical Markov chains. By proving that these chains mix rapidly, we show that SQA runs in polynomial time on the Hamming weight with spike problem in much of the parameter regime where QA achieves exponential advantage over SA. While our analysis only covers this toy model, it can be seen as evidence against the prospect of exponential quantum speedup using tunneling. Our technical contributions include extending the canonical path method for analyzing Markov chains to cover the case when not all vertices can be connected by low-congestion paths. We also develop methods for taking advantage of warm starts and for relating the quantum state in QA to the probability distribution in SQA. These techniques may be of use in future studies of SQA or of rapidly mixing Markov chains in general.","author":[{"dropping-particle":"","family":"Crosson","given":"Elizabeth","non-dropping-particle":"","parse-names":false,"suffix":""},{"dropping-particle":"","family":"Harrow","given":"Aram W","non-dropping-particle":"","parse-names":false,"suffix":""}],"id":"ITEM-1","issued":{"date-parts":[["2016"]]},"title":"Simulated Quantum Annealing Can Be Exponentially Faster than Classical Simulated Annealing","type":"article-journal"},"uris":["http://www.mendeley.com/documents/?uuid=4def0bdc-1f9c-3da5-ade3-41d958b7dcf9"]}],"mendeley":{"formattedCitation":"(Crosson and Harrow, 2016)","plainTextFormattedCitation":"(Crosson and Harrow, 2016)","previouslyFormattedCitation":"(Crosson and Harrow, 2016)"},"properties":{"noteIndex":0},"schema":"https://github.com/citation-style-language/schema/raw/master/csl-citation.json"}</w:instrText>
      </w:r>
      <w:r w:rsidR="005B4DCB">
        <w:fldChar w:fldCharType="separate"/>
      </w:r>
      <w:r w:rsidR="005B4DCB" w:rsidRPr="005B4DCB">
        <w:rPr>
          <w:noProof/>
        </w:rPr>
        <w:t>(Crosson and Harrow, 2016)</w:t>
      </w:r>
      <w:r w:rsidR="005B4DCB">
        <w:fldChar w:fldCharType="end"/>
      </w:r>
      <w:r w:rsidR="004C6085">
        <w:t xml:space="preserve">. This effect is called </w:t>
      </w:r>
      <w:r w:rsidR="004C6085">
        <w:rPr>
          <w:i/>
          <w:iCs/>
        </w:rPr>
        <w:t>quantum tunnelling</w:t>
      </w:r>
      <w:r w:rsidR="00151308">
        <w:t xml:space="preserve">. </w:t>
      </w:r>
      <w:r w:rsidR="0014309B">
        <w:t>A comparison</w:t>
      </w:r>
      <w:r w:rsidR="00151308">
        <w:t xml:space="preserve"> of thermal hopping and quantum tunnelling can be seen </w:t>
      </w:r>
      <w:r w:rsidR="0014309B">
        <w:t>in</w:t>
      </w:r>
      <w:r w:rsidR="00151308">
        <w:t xml:space="preserve"> Figure </w:t>
      </w:r>
      <w:r w:rsidR="00812584">
        <w:t>1</w:t>
      </w:r>
      <w:r w:rsidR="00151308">
        <w:t>.</w:t>
      </w:r>
      <w:r w:rsidR="005B4DCB">
        <w:t xml:space="preserve">  </w:t>
      </w:r>
    </w:p>
    <w:p w14:paraId="4078DCCB" w14:textId="77BB23CC" w:rsidR="00F55A38" w:rsidRDefault="00F55A38" w:rsidP="00F613E7"/>
    <w:p w14:paraId="32B4F35A" w14:textId="77777777" w:rsidR="00213FDB" w:rsidRDefault="00213FDB" w:rsidP="00F613E7">
      <w:pPr>
        <w:keepNext/>
        <w:jc w:val="center"/>
      </w:pPr>
      <w:r w:rsidRPr="00213FDB">
        <w:rPr>
          <w:noProof/>
        </w:rPr>
        <w:drawing>
          <wp:inline distT="0" distB="0" distL="0" distR="0" wp14:anchorId="483B1E09" wp14:editId="0F2CA51B">
            <wp:extent cx="3186526" cy="271024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87754" cy="2711293"/>
                    </a:xfrm>
                    <a:prstGeom prst="rect">
                      <a:avLst/>
                    </a:prstGeom>
                  </pic:spPr>
                </pic:pic>
              </a:graphicData>
            </a:graphic>
          </wp:inline>
        </w:drawing>
      </w:r>
    </w:p>
    <w:p w14:paraId="0BBF591E" w14:textId="18D70424" w:rsidR="009251C8" w:rsidRPr="000A3867" w:rsidRDefault="00213FDB" w:rsidP="00F613E7">
      <w:pPr>
        <w:pStyle w:val="Caption"/>
        <w:jc w:val="center"/>
        <w:rPr>
          <w:color w:val="000000" w:themeColor="text1"/>
        </w:rPr>
      </w:pPr>
      <w:r w:rsidRPr="000A3867">
        <w:rPr>
          <w:color w:val="000000" w:themeColor="text1"/>
        </w:rPr>
        <w:t xml:space="preserve">Figure </w:t>
      </w:r>
      <w:r w:rsidRPr="000A3867">
        <w:rPr>
          <w:color w:val="000000" w:themeColor="text1"/>
        </w:rPr>
        <w:fldChar w:fldCharType="begin"/>
      </w:r>
      <w:r w:rsidRPr="000A3867">
        <w:rPr>
          <w:color w:val="000000" w:themeColor="text1"/>
        </w:rPr>
        <w:instrText xml:space="preserve"> SEQ Figure \* ARABIC </w:instrText>
      </w:r>
      <w:r w:rsidRPr="000A3867">
        <w:rPr>
          <w:color w:val="000000" w:themeColor="text1"/>
        </w:rPr>
        <w:fldChar w:fldCharType="separate"/>
      </w:r>
      <w:r w:rsidRPr="000A3867">
        <w:rPr>
          <w:noProof/>
          <w:color w:val="000000" w:themeColor="text1"/>
        </w:rPr>
        <w:t>1</w:t>
      </w:r>
      <w:r w:rsidRPr="000A3867">
        <w:rPr>
          <w:color w:val="000000" w:themeColor="text1"/>
        </w:rPr>
        <w:fldChar w:fldCharType="end"/>
      </w:r>
      <w:r w:rsidRPr="000A3867">
        <w:rPr>
          <w:color w:val="000000" w:themeColor="text1"/>
        </w:rPr>
        <w:t xml:space="preserve">. </w:t>
      </w:r>
      <w:r w:rsidR="000A3867" w:rsidRPr="000A3867">
        <w:rPr>
          <w:color w:val="000000" w:themeColor="text1"/>
        </w:rPr>
        <w:t>Comparison of node transitions in Simulated and Quantum Annealing.</w:t>
      </w:r>
    </w:p>
    <w:p w14:paraId="774F8625" w14:textId="77777777" w:rsidR="00213FDB" w:rsidRDefault="00213FDB" w:rsidP="00F613E7"/>
    <w:p w14:paraId="4A9CA3DB" w14:textId="71EEC481" w:rsidR="000E29CE" w:rsidRPr="00FF1D50" w:rsidRDefault="009251C8" w:rsidP="00F613E7">
      <w:r>
        <w:t xml:space="preserve">The fundamental feature and the main benefit of QA </w:t>
      </w:r>
      <w:r w:rsidR="0014309B">
        <w:t>are</w:t>
      </w:r>
      <w:r>
        <w:t xml:space="preserve"> that it rapidly samples a wide range of configurations when exploring the energy landscape </w:t>
      </w:r>
      <w:r w:rsidR="007C1366">
        <w:fldChar w:fldCharType="begin" w:fldLock="1"/>
      </w:r>
      <w:r w:rsidR="00C67846">
        <w:instrText>ADDIN CSL_CITATION {"citationItems":[{"id":"ITEM-1","itemData":{"abstract":"We demonstrate the feasibility of framing a classically learned deep neural\nnetwork as an energy based model that can be processed on a one-step quantum\nannealer in order to exploit fast sampling times. We propose approaches to\novercome two hurdles for high resolution image classification on a quantum\nprocessing unit (QPU): the required number and binary nature of the model\nstates. With this novel method we successfully transfer a convolutional neural\nnetwork to the QPU and show the potential for classification speedup of at\nleast one order of magnitude.","author":[{"dropping-particle":"","family":"Higham","given":"Catherine F.","non-dropping-particle":"","parse-names":false,"suffix":""},{"dropping-particle":"","family":"Bedford","given":"Adrian","non-dropping-particle":"","parse-names":false,"suffix":""}],"id":"ITEM-1","issued":{"date-parts":[["2021","7","19"]]},"title":"Quantum Deep Learning: Sampling Neural Nets with a Quantum Annealer","type":"article-journal"},"uris":["http://www.mendeley.com/documents/?uuid=9f98d184-94c4-3163-bb7d-3284b8f89408"]}],"mendeley":{"formattedCitation":"(Higham and Bedford, 2021)","plainTextFormattedCitation":"(Higham and Bedford, 2021)","previouslyFormattedCitation":"(Higham and Bedford, 2021)"},"properties":{"noteIndex":0},"schema":"https://github.com/citation-style-language/schema/raw/master/csl-citation.json"}</w:instrText>
      </w:r>
      <w:r w:rsidR="007C1366">
        <w:fldChar w:fldCharType="separate"/>
      </w:r>
      <w:r w:rsidR="007C1366" w:rsidRPr="007C1366">
        <w:rPr>
          <w:noProof/>
        </w:rPr>
        <w:t>(Higham and Bedford, 2021)</w:t>
      </w:r>
      <w:r w:rsidR="007C1366">
        <w:fldChar w:fldCharType="end"/>
      </w:r>
      <w:r w:rsidR="007C1366">
        <w:t xml:space="preserve">. </w:t>
      </w:r>
      <w:r w:rsidR="00151308">
        <w:t>Quantum</w:t>
      </w:r>
      <w:r w:rsidR="00151308" w:rsidRPr="00151308">
        <w:t xml:space="preserve"> </w:t>
      </w:r>
      <w:r w:rsidR="00151308">
        <w:t>Annealer</w:t>
      </w:r>
      <w:r w:rsidR="00151308" w:rsidRPr="00151308">
        <w:t xml:space="preserve"> </w:t>
      </w:r>
      <w:r w:rsidR="00151308">
        <w:t>has</w:t>
      </w:r>
      <w:r w:rsidR="00151308" w:rsidRPr="00151308">
        <w:t xml:space="preserve"> </w:t>
      </w:r>
      <w:r w:rsidR="00151308">
        <w:t>been</w:t>
      </w:r>
      <w:r w:rsidR="00151308" w:rsidRPr="00151308">
        <w:t xml:space="preserve"> </w:t>
      </w:r>
      <w:r w:rsidR="00151308">
        <w:t xml:space="preserve">developed and </w:t>
      </w:r>
      <w:r w:rsidR="009426A5">
        <w:t>commercialised</w:t>
      </w:r>
      <w:r w:rsidR="00151308">
        <w:t xml:space="preserve"> by </w:t>
      </w:r>
      <w:r w:rsidR="00EA51A7">
        <w:t>D</w:t>
      </w:r>
      <w:r w:rsidR="00EA51A7" w:rsidRPr="00151308">
        <w:t>-</w:t>
      </w:r>
      <w:r w:rsidR="00EA51A7">
        <w:t>wave</w:t>
      </w:r>
      <w:r w:rsidR="002D2712">
        <w:t xml:space="preserve"> </w:t>
      </w:r>
      <w:r w:rsidR="002D2712">
        <w:fldChar w:fldCharType="begin" w:fldLock="1"/>
      </w:r>
      <w:r w:rsidR="002D2712">
        <w:instrText>ADDIN CSL_CITATION {"citationItems":[{"id":"ITEM-1","itemData":{"DOI":"10.1038/nature10012","ISSN":"1476-4687","abstract":"Many interesting but practically intractable problems can be reduced to that of finding the ground state of a system of interacting spins. It is believed that the ground state of some naturally occurring spin systems can be effectively attained through a process called quantum annealing. Johnson et al. use quantum annealing to find the ground state of an artificial Ising spin system comprised of an array of eight superconducting flux qubits with programmable spin–spin couplings. With an increased number of spins, the system may provide a practical physical means to implement quantum algorithms, possibly enabling more effective approaches towards solving certain classes of hard combinatorial optimization problems. Many interesting but practically intractable problems can be reduced to that of finding the ground state of a system of interacting spins; however, finding such a ground state remains computationally difficult1. It is believed that the ground state of some naturally occurring spin systems can be effectively attained through a process called quantum annealing2,3. If it could be harnessed, quantum annealing might improve on known methods for solving certain types of problem4,5. However, physical investigation of quantum annealing has been largely confined to microscopic spins in condensed-matter systems6,7,8,9,10,11,12. Here we use quantum annealing to find the ground state of an artificial Ising spin system comprising an array of eight superconducting flux quantum bits with programmable spin–spin couplings. We observe a clear signature of quantum annealing, distinguishable from classical thermal annealing through the temperature dependence of the time at which the system dynamics freezes. Our implementation can be configured in situ to realize a wide variety of different spin networks, each of which can be monitored as it moves towards a low-energy configuration13,14. This programmable artificial spin network bridges the gap between the theoretical study of ideal isolated spin networks and the experimental investigation of bulk magnetic samples. Moreover, with an increased number of spins, such a system may provide a practical physical means to implement a quantum algorithm, possibly allowing more-effective approaches to solving certain classes of hard combinatorial optimization problems.","author":[{"dropping-particle":"","family":"Johnson","given":"M. W.","non-dropping-particle":"","parse-names":false,"suffix":""},{"dropping-particle":"","family":"Amin","given":"M. H.S. S.","non-dropping-particle":"","parse-names":false,"suffix":""},{"dropping-particle":"","family":"Gildert","given":"S.","non-dropping-particle":"","parse-names":false,"suffix":""},{"dropping-particle":"","family":"Lanting","given":"T.","non-dropping-particle":"","parse-names":false,"suffix":""},{"dropping-particle":"","family":"Hamze","given":"F.","non-dropping-particle":"","parse-names":false,"suffix":""},{"dropping-particle":"","family":"Dickson","given":"N.","non-dropping-particle":"","parse-names":false,"suffix":""},{"dropping-particle":"","family":"Harris","given":"R.","non-dropping-particle":"","parse-names":false,"suffix":""},{"dropping-particle":"","family":"Berkley","given":"A. J.","non-dropping-particle":"","parse-names":false,"suffix":""},{"dropping-particle":"","family":"Johansson","given":"J.","non-dropping-particle":"","parse-names":false,"suffix":""},{"dropping-particle":"","family":"Bunyk","given":"P.","non-dropping-particle":"","parse-names":false,"suffix":""},{"dropping-particle":"","family":"Chapple","given":"E. M.","non-dropping-particle":"","parse-names":false,"suffix":""},{"dropping-particle":"","family":"Enderud","given":"C.","non-dropping-particle":"","parse-names":false,"suffix":""},{"dropping-particle":"","family":"Hilton","given":"J. P.","non-dropping-particle":"","parse-names":false,"suffix":""},{"dropping-particle":"","family":"Karimi","given":"K.","non-dropping-particle":"","parse-names":false,"suffix":""},{"dropping-particle":"","family":"Ladizinsky","given":"E.","non-dropping-particle":"","parse-names":false,"suffix":""},{"dropping-particle":"","family":"Ladizinsky","given":"N.","non-dropping-particle":"","parse-names":false,"suffix":""},{"dropping-particle":"","family":"Oh","given":"T.","non-dropping-particle":"","parse-names":false,"suffix":""},{"dropping-particle":"","family":"Perminov","given":"I.","non-dropping-particle":"","parse-names":false,"suffix":""},{"dropping-particle":"","family":"Rich","given":"C.","non-dropping-particle":"","parse-names":false,"suffix":""},{"dropping-particle":"","family":"Thom","given":"M. C.","non-dropping-particle":"","parse-names":false,"suffix":""},{"dropping-particle":"","family":"Tolkacheva","given":"E.","non-dropping-particle":"","parse-names":false,"suffix":""},{"dropping-particle":"","family":"Truncik","given":"C. J.S. S.","non-dropping-particle":"","parse-names":false,"suffix":""},{"dropping-particle":"","family":"Uchaikin","given":"S.","non-dropping-particle":"","parse-names":false,"suffix":""},{"dropping-particle":"","family":"Wang","given":"J.","non-dropping-particle":"","parse-names":false,"suffix":""},{"dropping-particle":"","family":"Wilson","given":"B.","non-dropping-particle":"","parse-names":false,"suffix":""},{"dropping-particle":"","family":"Rose","given":"G.","non-dropping-particle":"","parse-names":false,"suffix":""}],"container-title":"Nature 2011 473:7346","id":"ITEM-1","issue":"7346","issued":{"date-parts":[["2011","5","11"]]},"page":"194-198","publisher":"Nature Publishing Group","title":"Quantum annealing with manufactured spins","type":"article-journal","volume":"473"},"uris":["http://www.mendeley.com/documents/?uuid=10db8c20-71c1-4b1b-8b5c-c16eef163624"]}],"mendeley":{"formattedCitation":"(Johnson &lt;i&gt;et al.&lt;/i&gt;, 2011)","plainTextFormattedCitation":"(Johnson et al., 2011)","previouslyFormattedCitation":"(Johnson &lt;i&gt;et al.&lt;/i&gt;, 2011)"},"properties":{"noteIndex":0},"schema":"https://github.com/citation-style-language/schema/raw/master/csl-citation.json"}</w:instrText>
      </w:r>
      <w:r w:rsidR="002D2712">
        <w:fldChar w:fldCharType="separate"/>
      </w:r>
      <w:r w:rsidR="002D2712" w:rsidRPr="002D2712">
        <w:rPr>
          <w:noProof/>
        </w:rPr>
        <w:t xml:space="preserve">(Johnson </w:t>
      </w:r>
      <w:r w:rsidR="002D2712" w:rsidRPr="002D2712">
        <w:rPr>
          <w:i/>
          <w:noProof/>
        </w:rPr>
        <w:t>et al.</w:t>
      </w:r>
      <w:r w:rsidR="002D2712" w:rsidRPr="002D2712">
        <w:rPr>
          <w:noProof/>
        </w:rPr>
        <w:t>, 2011)</w:t>
      </w:r>
      <w:r w:rsidR="002D2712">
        <w:fldChar w:fldCharType="end"/>
      </w:r>
      <w:r w:rsidR="00EA51A7" w:rsidRPr="00151308">
        <w:t xml:space="preserve"> </w:t>
      </w:r>
      <w:r w:rsidR="00151308">
        <w:t>and is currently used to solve real-world problems</w:t>
      </w:r>
      <w:r w:rsidR="00FF1D50">
        <w:t xml:space="preserve"> </w:t>
      </w:r>
      <w:r w:rsidR="00FF1D50">
        <w:fldChar w:fldCharType="begin" w:fldLock="1"/>
      </w:r>
      <w:r w:rsidR="002D2712">
        <w:instrText>ADDIN CSL_CITATION {"citationItems":[{"id":"ITEM-1","itemData":{"abstract":"The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Systems","given":"","non-dropping-particle":"","parse-names":false,"suffix":""}],"id":"ITEM-1","issued":{"date-parts":[["2021"]]},"title":"Volkswagen: Navigating Tough Automotive Tasks with Quantum Computing","type":"legal_case"},"uris":["http://www.mendeley.com/documents/?uuid=7d2e81bc-88ba-39a7-92dc-90e5347d7ed1"]}],"mendeley":{"formattedCitation":"(D-Wave Systems, 2021)","plainTextFormattedCitation":"(D-Wave Systems, 2021)","previouslyFormattedCitation":"(D-Wave Systems, 2021)"},"properties":{"noteIndex":0},"schema":"https://github.com/citation-style-language/schema/raw/master/csl-citation.json"}</w:instrText>
      </w:r>
      <w:r w:rsidR="00FF1D50">
        <w:fldChar w:fldCharType="separate"/>
      </w:r>
      <w:r w:rsidR="00FF1D50" w:rsidRPr="00FF1D50">
        <w:rPr>
          <w:noProof/>
        </w:rPr>
        <w:t>(D-Wave Systems, 2021)</w:t>
      </w:r>
      <w:r w:rsidR="00FF1D50">
        <w:fldChar w:fldCharType="end"/>
      </w:r>
      <w:r w:rsidR="00EA51A7" w:rsidRPr="00151308">
        <w:t xml:space="preserve">. </w:t>
      </w:r>
    </w:p>
    <w:p w14:paraId="5FB7954D" w14:textId="77777777" w:rsidR="00D0594D" w:rsidRDefault="00D0594D" w:rsidP="00F613E7"/>
    <w:p w14:paraId="5F993531" w14:textId="1FD3C8EC" w:rsidR="000E29CE" w:rsidRDefault="005F509F" w:rsidP="005F509F">
      <w:pPr>
        <w:pStyle w:val="Heading2"/>
      </w:pPr>
      <w:bookmarkStart w:id="8" w:name="_Toc88133944"/>
      <w:r w:rsidRPr="005F509F">
        <w:t>1.4</w:t>
      </w:r>
      <w:r w:rsidR="002C534C" w:rsidRPr="000E2D5A">
        <w:t xml:space="preserve"> </w:t>
      </w:r>
      <w:bookmarkStart w:id="9" w:name="_Toc87816516"/>
      <w:r w:rsidR="000E29CE">
        <w:t>Digital Anneal</w:t>
      </w:r>
      <w:r w:rsidR="004540FD">
        <w:t>er</w:t>
      </w:r>
      <w:bookmarkEnd w:id="8"/>
      <w:bookmarkEnd w:id="9"/>
    </w:p>
    <w:p w14:paraId="26AEED2D" w14:textId="77777777" w:rsidR="005F509F" w:rsidRPr="005F509F" w:rsidRDefault="005F509F" w:rsidP="005F509F"/>
    <w:p w14:paraId="38D491AC" w14:textId="49A5430D" w:rsidR="000721C1" w:rsidRDefault="004540FD" w:rsidP="00F613E7">
      <w:r>
        <w:t xml:space="preserve">Digital Annealer (DA) is quantum-inspired </w:t>
      </w:r>
      <w:r w:rsidR="008E45FA">
        <w:t xml:space="preserve">custom </w:t>
      </w:r>
      <w:r>
        <w:t xml:space="preserve">CMOS hardware developed by Fujitsu Laboratories </w:t>
      </w:r>
      <w:r>
        <w:fldChar w:fldCharType="begin" w:fldLock="1"/>
      </w:r>
      <w:r>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4540FD">
        <w:rPr>
          <w:noProof/>
        </w:rPr>
        <w:t xml:space="preserve">(Aramon </w:t>
      </w:r>
      <w:r w:rsidRPr="004540FD">
        <w:rPr>
          <w:i/>
          <w:noProof/>
        </w:rPr>
        <w:t>et al.</w:t>
      </w:r>
      <w:r w:rsidRPr="004540FD">
        <w:rPr>
          <w:noProof/>
        </w:rPr>
        <w:t>, 2019)</w:t>
      </w:r>
      <w:r>
        <w:fldChar w:fldCharType="end"/>
      </w:r>
      <w:r>
        <w:t>.</w:t>
      </w:r>
      <w:r w:rsidR="00FC7172">
        <w:t xml:space="preserve"> </w:t>
      </w:r>
      <w:r w:rsidR="008B3CCC">
        <w:t xml:space="preserve">Its algorithm is based on SA </w:t>
      </w:r>
      <w:r w:rsidR="00A95697">
        <w:t>but has</w:t>
      </w:r>
      <w:r w:rsidR="008B3CCC">
        <w:t xml:space="preserve"> </w:t>
      </w:r>
      <w:r w:rsidR="0014309B">
        <w:t>three</w:t>
      </w:r>
      <w:r w:rsidR="008B3CCC">
        <w:t xml:space="preserve"> </w:t>
      </w:r>
      <w:r w:rsidR="0028060D">
        <w:t>significant</w:t>
      </w:r>
      <w:r w:rsidR="008B3CCC">
        <w:t xml:space="preserve"> differences:</w:t>
      </w:r>
    </w:p>
    <w:p w14:paraId="498543BD" w14:textId="77777777" w:rsidR="00E74523" w:rsidRDefault="00E74523" w:rsidP="00F613E7"/>
    <w:p w14:paraId="2087EBA5" w14:textId="7E5E5DAD" w:rsidR="008B3CCC" w:rsidRDefault="008B3CCC" w:rsidP="00F613E7">
      <w:pPr>
        <w:pStyle w:val="ListParagraph"/>
        <w:numPr>
          <w:ilvl w:val="0"/>
          <w:numId w:val="18"/>
        </w:numPr>
      </w:pPr>
      <w:r>
        <w:t xml:space="preserve">Instead of considering a single neighbouring node and choosing it if the acceptance probability is higher than a uniform random number, DA </w:t>
      </w:r>
      <w:r w:rsidR="0028060D">
        <w:t>looks at</w:t>
      </w:r>
      <w:r>
        <w:t xml:space="preserve"> all neighbouring nodes in parallel. If </w:t>
      </w:r>
      <w:r w:rsidR="0065448A">
        <w:t xml:space="preserve">more than a single node </w:t>
      </w:r>
      <w:r w:rsidR="00BA1ABE">
        <w:t>were</w:t>
      </w:r>
      <w:r>
        <w:t xml:space="preserve"> accepted, </w:t>
      </w:r>
      <w:r w:rsidR="00BA1ABE">
        <w:t>one</w:t>
      </w:r>
      <w:r w:rsidR="0065448A">
        <w:t xml:space="preserve"> of them </w:t>
      </w:r>
      <w:r w:rsidR="0014309B">
        <w:t>would</w:t>
      </w:r>
      <w:r w:rsidR="0065448A">
        <w:t xml:space="preserve"> be ch</w:t>
      </w:r>
      <w:r w:rsidR="00A95697">
        <w:t>o</w:t>
      </w:r>
      <w:r w:rsidR="0065448A">
        <w:t>sen uniformly at random. This is advantageous as in SA</w:t>
      </w:r>
      <w:r w:rsidR="0014309B">
        <w:t>,</w:t>
      </w:r>
      <w:r w:rsidR="0065448A">
        <w:t xml:space="preserve"> if the node was rejected, we need to generate and then consider a new one from the same position, which takes time. In DA, however, all the nodes are considered in parallel</w:t>
      </w:r>
      <w:r w:rsidR="0014309B">
        <w:t>,</w:t>
      </w:r>
      <w:r w:rsidR="0065448A">
        <w:t xml:space="preserve"> and the acceptance probability per </w:t>
      </w:r>
      <w:r w:rsidR="0065448A" w:rsidRPr="0065448A">
        <w:t>“turn”</w:t>
      </w:r>
      <w:r w:rsidR="0065448A">
        <w:t xml:space="preserve"> is higher.</w:t>
      </w:r>
    </w:p>
    <w:p w14:paraId="07C69005" w14:textId="27AD842A" w:rsidR="0065448A" w:rsidRDefault="0065448A" w:rsidP="00F613E7">
      <w:pPr>
        <w:pStyle w:val="ListParagraph"/>
        <w:numPr>
          <w:ilvl w:val="0"/>
          <w:numId w:val="18"/>
        </w:numPr>
      </w:pPr>
      <w:r>
        <w:t xml:space="preserve">DA uses </w:t>
      </w:r>
      <w:r w:rsidR="008035FB">
        <w:rPr>
          <w:i/>
          <w:iCs/>
        </w:rPr>
        <w:t>dynamic offset</w:t>
      </w:r>
      <w:r w:rsidR="008035FB">
        <w:t xml:space="preserve">, which means that if no nodes </w:t>
      </w:r>
      <w:r w:rsidR="0014309B">
        <w:t>have been</w:t>
      </w:r>
      <w:r w:rsidR="008035FB">
        <w:t xml:space="preserve"> accepted, the </w:t>
      </w:r>
      <w:r w:rsidR="0028060D">
        <w:t>following</w:t>
      </w:r>
      <w:r w:rsidR="00E74523">
        <w:t xml:space="preserve"> </w:t>
      </w:r>
      <w:r w:rsidR="008035FB">
        <w:t xml:space="preserve">acceptance probability will be artificially increased to help the algorithm overcome </w:t>
      </w:r>
      <w:r w:rsidR="00E74523">
        <w:t>narrow barriers.</w:t>
      </w:r>
    </w:p>
    <w:p w14:paraId="6D0970DE" w14:textId="0D4AC513" w:rsidR="00E74523" w:rsidRDefault="00A95697" w:rsidP="00F613E7">
      <w:pPr>
        <w:pStyle w:val="ListParagraph"/>
        <w:numPr>
          <w:ilvl w:val="0"/>
          <w:numId w:val="18"/>
        </w:numPr>
      </w:pPr>
      <w:r>
        <w:lastRenderedPageBreak/>
        <w:t xml:space="preserve">All runs begin </w:t>
      </w:r>
      <w:r w:rsidR="00E74523">
        <w:t xml:space="preserve">with the same </w:t>
      </w:r>
      <w:r w:rsidR="00C2666B">
        <w:t>random</w:t>
      </w:r>
      <w:r w:rsidR="00E74523">
        <w:t xml:space="preserve"> state </w:t>
      </w:r>
      <w:r>
        <w:t>to save time</w:t>
      </w:r>
      <w:r w:rsidR="00C2666B">
        <w:t xml:space="preserve"> (in </w:t>
      </w:r>
      <w:r w:rsidR="0014309B">
        <w:t xml:space="preserve">parallel </w:t>
      </w:r>
      <w:r w:rsidR="00C2666B">
        <w:t xml:space="preserve">SA the initial states are generated individually for each </w:t>
      </w:r>
      <w:r w:rsidR="00BA1ABE">
        <w:t>run</w:t>
      </w:r>
      <w:r w:rsidR="00C2666B">
        <w:t>)</w:t>
      </w:r>
      <w:r>
        <w:t>.</w:t>
      </w:r>
      <w:r w:rsidR="00E74523">
        <w:t xml:space="preserve"> </w:t>
      </w:r>
      <w:r>
        <w:t>Otherwise,</w:t>
      </w:r>
      <w:r w:rsidR="00E74523">
        <w:t xml:space="preserve"> it would need to </w:t>
      </w:r>
      <w:r>
        <w:t xml:space="preserve">evaluate the new initial node and </w:t>
      </w:r>
      <w:r w:rsidR="00BA1ABE">
        <w:t>the</w:t>
      </w:r>
      <w:r>
        <w:t xml:space="preserve"> neighbouring nodes for each run.</w:t>
      </w:r>
    </w:p>
    <w:p w14:paraId="1AE365C9" w14:textId="1F75BE25" w:rsidR="005E050D" w:rsidRDefault="005E050D" w:rsidP="00F613E7"/>
    <w:p w14:paraId="030C59D4" w14:textId="77777777" w:rsidR="00482FB6" w:rsidRDefault="00482FB6" w:rsidP="00F613E7"/>
    <w:p w14:paraId="49FECAB1" w14:textId="20C49A0E" w:rsidR="00C2666B" w:rsidRDefault="00C2666B" w:rsidP="00F613E7">
      <w:r>
        <w:t xml:space="preserve">These differences can be observed in DA pseudocode </w:t>
      </w:r>
      <w:r>
        <w:fldChar w:fldCharType="begin" w:fldLock="1"/>
      </w:r>
      <w:r w:rsidR="00EC2E79">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fldChar w:fldCharType="separate"/>
      </w:r>
      <w:r w:rsidRPr="00C2666B">
        <w:rPr>
          <w:noProof/>
        </w:rPr>
        <w:t xml:space="preserve">(Aramon </w:t>
      </w:r>
      <w:r w:rsidRPr="00C2666B">
        <w:rPr>
          <w:i/>
          <w:noProof/>
        </w:rPr>
        <w:t>et al.</w:t>
      </w:r>
      <w:r w:rsidRPr="00C2666B">
        <w:rPr>
          <w:noProof/>
        </w:rPr>
        <w:t>, 2019)</w:t>
      </w:r>
      <w:r>
        <w:fldChar w:fldCharType="end"/>
      </w:r>
      <w:r>
        <w:t>:</w:t>
      </w:r>
    </w:p>
    <w:p w14:paraId="24DE6044" w14:textId="0BDEB8F7" w:rsidR="005E050D" w:rsidRDefault="005E050D" w:rsidP="00F613E7"/>
    <w:p w14:paraId="7A6A8FE1" w14:textId="77777777" w:rsidR="00482FB6" w:rsidRDefault="00482FB6" w:rsidP="00F613E7"/>
    <w:p w14:paraId="2FCCB63E" w14:textId="3CA3D2A0" w:rsidR="00C2666B" w:rsidRDefault="00C2666B" w:rsidP="00F613E7">
      <w:pPr>
        <w:pStyle w:val="Pseudocode"/>
      </w:pPr>
      <w:r>
        <w:t xml:space="preserve">initial state </w:t>
      </w:r>
      <w:r w:rsidRPr="00C2666B">
        <w:t>←</w:t>
      </w:r>
      <w:r>
        <w:t xml:space="preserve"> </w:t>
      </w:r>
      <w:r w:rsidR="001A2F0A">
        <w:t>random state</w:t>
      </w:r>
    </w:p>
    <w:p w14:paraId="389496A0" w14:textId="210B9768" w:rsidR="001A2F0A" w:rsidRDefault="001A2F0A" w:rsidP="00F613E7">
      <w:pPr>
        <w:pStyle w:val="Pseudocode"/>
      </w:pPr>
      <w:r w:rsidRPr="00FC7172">
        <w:rPr>
          <w:b/>
          <w:bCs/>
        </w:rPr>
        <w:t>for</w:t>
      </w:r>
      <w:r>
        <w:t xml:space="preserve"> each run</w:t>
      </w:r>
    </w:p>
    <w:p w14:paraId="54BC44ED" w14:textId="60F27459" w:rsidR="001A2F0A" w:rsidRDefault="001A2F0A" w:rsidP="00F613E7">
      <w:pPr>
        <w:pStyle w:val="Pseudocode"/>
      </w:pPr>
      <w:r>
        <w:tab/>
        <w:t>c</w:t>
      </w:r>
      <w:r w:rsidR="003568B1">
        <w:t>urrent state</w:t>
      </w:r>
      <w:r>
        <w:t xml:space="preserve"> </w:t>
      </w:r>
      <w:r w:rsidRPr="00C2666B">
        <w:t>←</w:t>
      </w:r>
      <w:r>
        <w:t xml:space="preserve"> initial state</w:t>
      </w:r>
    </w:p>
    <w:p w14:paraId="343EBBED" w14:textId="3A96EBC6" w:rsidR="001A2F0A" w:rsidRDefault="001A2F0A" w:rsidP="00F613E7">
      <w:pPr>
        <w:pStyle w:val="Pseudocode"/>
      </w:pPr>
      <w:r>
        <w:tab/>
        <w:t>E</w:t>
      </w:r>
      <w:r>
        <w:rPr>
          <w:vertAlign w:val="subscript"/>
        </w:rPr>
        <w:t xml:space="preserve">offset </w:t>
      </w:r>
      <w:r w:rsidRPr="00C2666B">
        <w:t>←</w:t>
      </w:r>
      <w:r>
        <w:t xml:space="preserve"> 0</w:t>
      </w:r>
    </w:p>
    <w:p w14:paraId="4ADFDD20" w14:textId="4E39ABE4" w:rsidR="001A2F0A" w:rsidRDefault="001A2F0A" w:rsidP="00F613E7">
      <w:pPr>
        <w:pStyle w:val="Pseudocode"/>
      </w:pPr>
      <w:r>
        <w:tab/>
      </w:r>
      <w:r w:rsidRPr="00FC7172">
        <w:rPr>
          <w:b/>
          <w:bCs/>
        </w:rPr>
        <w:t>for</w:t>
      </w:r>
      <w:r>
        <w:t xml:space="preserve"> each </w:t>
      </w:r>
      <w:r w:rsidR="00FC7172">
        <w:t>step</w:t>
      </w:r>
    </w:p>
    <w:p w14:paraId="2D8567C6" w14:textId="34EDBA42" w:rsidR="001A2F0A" w:rsidRDefault="001A2F0A" w:rsidP="00F613E7">
      <w:pPr>
        <w:pStyle w:val="Pseudocode"/>
      </w:pPr>
      <w:r>
        <w:tab/>
      </w:r>
      <w:r>
        <w:tab/>
      </w:r>
      <w:r w:rsidR="00FC7172">
        <w:t>update temperature if needed</w:t>
      </w:r>
    </w:p>
    <w:p w14:paraId="63266528" w14:textId="6570A6F9" w:rsidR="001A2F0A" w:rsidRDefault="001A2F0A" w:rsidP="00F613E7">
      <w:pPr>
        <w:pStyle w:val="Pseudocode"/>
      </w:pPr>
      <w:r>
        <w:tab/>
      </w:r>
      <w:r>
        <w:tab/>
      </w:r>
      <w:r w:rsidR="00FC7172" w:rsidRPr="00FC7172">
        <w:rPr>
          <w:b/>
          <w:bCs/>
        </w:rPr>
        <w:t>f</w:t>
      </w:r>
      <w:r w:rsidRPr="00FC7172">
        <w:rPr>
          <w:b/>
          <w:bCs/>
        </w:rPr>
        <w:t>or</w:t>
      </w:r>
      <w:r>
        <w:t xml:space="preserve"> each neighbour</w:t>
      </w:r>
      <w:r w:rsidR="003568B1">
        <w:t xml:space="preserve"> </w:t>
      </w:r>
      <w:r w:rsidR="003568B1" w:rsidRPr="003568B1">
        <w:rPr>
          <w:i/>
          <w:iCs/>
        </w:rPr>
        <w:t>(</w:t>
      </w:r>
      <w:r w:rsidRPr="003568B1">
        <w:rPr>
          <w:i/>
          <w:iCs/>
        </w:rPr>
        <w:t>in parallel</w:t>
      </w:r>
      <w:r w:rsidR="003568B1" w:rsidRPr="003568B1">
        <w:rPr>
          <w:i/>
          <w:iCs/>
        </w:rPr>
        <w:t>)</w:t>
      </w:r>
    </w:p>
    <w:p w14:paraId="2B51BB88" w14:textId="1DBC7051" w:rsidR="001A2F0A" w:rsidRPr="003568B1" w:rsidRDefault="001A2F0A" w:rsidP="00F613E7">
      <w:pPr>
        <w:pStyle w:val="Pseudocode"/>
        <w:rPr>
          <w:vertAlign w:val="subscript"/>
        </w:rPr>
      </w:pPr>
      <w:r>
        <w:tab/>
      </w:r>
      <w:r>
        <w:tab/>
      </w:r>
      <w:r>
        <w:tab/>
      </w:r>
      <w:r w:rsidR="003568B1">
        <w:t xml:space="preserve">calculate </w:t>
      </w:r>
      <w:r w:rsidR="003568B1" w:rsidRPr="003568B1">
        <w:t>∆E</w:t>
      </w:r>
      <w:r w:rsidR="003568B1">
        <w:rPr>
          <w:vertAlign w:val="subscript"/>
        </w:rPr>
        <w:t>neighbour</w:t>
      </w:r>
    </w:p>
    <w:p w14:paraId="791DA703" w14:textId="560E4E29" w:rsidR="001A2F0A" w:rsidRDefault="001A2F0A" w:rsidP="00F613E7">
      <w:pPr>
        <w:pStyle w:val="Pseudocode"/>
      </w:pPr>
      <w:r>
        <w:tab/>
      </w:r>
      <w:r>
        <w:tab/>
      </w:r>
      <w:r w:rsidR="003568B1">
        <w:tab/>
        <w:t xml:space="preserve">consider neighbour using </w:t>
      </w:r>
      <w:r w:rsidR="003568B1" w:rsidRPr="003568B1">
        <w:t>∆E</w:t>
      </w:r>
      <w:r w:rsidR="003568B1">
        <w:rPr>
          <w:vertAlign w:val="subscript"/>
        </w:rPr>
        <w:t>neighbour</w:t>
      </w:r>
      <w:r w:rsidR="003568B1">
        <w:t xml:space="preserve"> - </w:t>
      </w:r>
      <w:r w:rsidR="003568B1" w:rsidRPr="003568B1">
        <w:t>∆E</w:t>
      </w:r>
      <w:r w:rsidR="003568B1">
        <w:rPr>
          <w:vertAlign w:val="subscript"/>
        </w:rPr>
        <w:t>offset</w:t>
      </w:r>
    </w:p>
    <w:p w14:paraId="7DD95867" w14:textId="41BF8FCC" w:rsidR="003568B1" w:rsidRDefault="003568B1" w:rsidP="00F613E7">
      <w:pPr>
        <w:pStyle w:val="Pseudocode"/>
      </w:pPr>
      <w:r>
        <w:tab/>
      </w:r>
      <w:r>
        <w:tab/>
      </w:r>
      <w:r>
        <w:tab/>
        <w:t xml:space="preserve">if </w:t>
      </w:r>
      <w:r w:rsidR="00FC7172">
        <w:t xml:space="preserve">neighbour </w:t>
      </w:r>
      <w:r>
        <w:t>accepted, record</w:t>
      </w:r>
    </w:p>
    <w:p w14:paraId="336D4E81" w14:textId="27832613" w:rsidR="003568B1" w:rsidRPr="00FC7172" w:rsidRDefault="003568B1" w:rsidP="00F613E7">
      <w:pPr>
        <w:pStyle w:val="Pseudocode"/>
        <w:rPr>
          <w:b/>
          <w:bCs/>
        </w:rPr>
      </w:pPr>
      <w:r>
        <w:tab/>
      </w:r>
      <w:r>
        <w:tab/>
      </w:r>
      <w:r w:rsidRPr="00FC7172">
        <w:rPr>
          <w:b/>
          <w:bCs/>
        </w:rPr>
        <w:t>end</w:t>
      </w:r>
    </w:p>
    <w:p w14:paraId="6B5A9963" w14:textId="79404334" w:rsidR="003568B1" w:rsidRDefault="003568B1" w:rsidP="00F613E7">
      <w:pPr>
        <w:pStyle w:val="Pseudocode"/>
      </w:pPr>
      <w:r>
        <w:tab/>
      </w:r>
      <w:r>
        <w:tab/>
      </w:r>
      <w:r w:rsidRPr="00FC7172">
        <w:rPr>
          <w:b/>
          <w:bCs/>
        </w:rPr>
        <w:t>if</w:t>
      </w:r>
      <w:r>
        <w:t xml:space="preserve"> accepted neighbours </w:t>
      </w:r>
      <w:r w:rsidRPr="003568B1">
        <w:t>≥</w:t>
      </w:r>
      <w:r>
        <w:t xml:space="preserve"> 1</w:t>
      </w:r>
    </w:p>
    <w:p w14:paraId="315F14AF" w14:textId="51F5AD2B" w:rsidR="003568B1" w:rsidRDefault="003568B1" w:rsidP="00F613E7">
      <w:pPr>
        <w:pStyle w:val="Pseudocode"/>
      </w:pPr>
      <w:r>
        <w:tab/>
      </w:r>
      <w:r>
        <w:tab/>
      </w:r>
      <w:r>
        <w:tab/>
        <w:t>choose one accepted neighbour uniformly at random</w:t>
      </w:r>
    </w:p>
    <w:p w14:paraId="4BFD2440" w14:textId="7645EC7B" w:rsidR="003568B1" w:rsidRDefault="003568B1" w:rsidP="00F613E7">
      <w:pPr>
        <w:pStyle w:val="Pseudocode"/>
      </w:pPr>
      <w:r>
        <w:rPr>
          <w:i/>
          <w:iCs/>
        </w:rPr>
        <w:tab/>
      </w:r>
      <w:r>
        <w:rPr>
          <w:i/>
          <w:iCs/>
        </w:rPr>
        <w:tab/>
      </w:r>
      <w:r>
        <w:rPr>
          <w:i/>
          <w:iCs/>
        </w:rPr>
        <w:tab/>
      </w:r>
      <w:r>
        <w:t xml:space="preserve">update </w:t>
      </w:r>
      <w:r>
        <w:t>current</w:t>
      </w:r>
      <w:r>
        <w:t xml:space="preserve"> state and the energy landscape </w:t>
      </w:r>
      <w:r>
        <w:rPr>
          <w:i/>
          <w:iCs/>
        </w:rPr>
        <w:t>(in parallel)</w:t>
      </w:r>
    </w:p>
    <w:p w14:paraId="35C44006" w14:textId="10E6C0F8" w:rsidR="003568B1" w:rsidRDefault="003568B1" w:rsidP="00F613E7">
      <w:pPr>
        <w:pStyle w:val="Pseudocode"/>
      </w:pPr>
      <w:r>
        <w:tab/>
      </w:r>
      <w:r>
        <w:tab/>
      </w:r>
      <w:r>
        <w:tab/>
      </w:r>
      <w:r>
        <w:t>E</w:t>
      </w:r>
      <w:r>
        <w:rPr>
          <w:vertAlign w:val="subscript"/>
        </w:rPr>
        <w:t xml:space="preserve">offset </w:t>
      </w:r>
      <w:r w:rsidRPr="00C2666B">
        <w:t>←</w:t>
      </w:r>
      <w:r>
        <w:t xml:space="preserve"> 0</w:t>
      </w:r>
    </w:p>
    <w:p w14:paraId="7F8596AC" w14:textId="7652D613" w:rsidR="003568B1" w:rsidRPr="00FC7172" w:rsidRDefault="003568B1" w:rsidP="00F613E7">
      <w:pPr>
        <w:pStyle w:val="Pseudocode"/>
        <w:rPr>
          <w:b/>
          <w:bCs/>
        </w:rPr>
      </w:pPr>
      <w:r>
        <w:tab/>
      </w:r>
      <w:r>
        <w:tab/>
      </w:r>
      <w:r w:rsidR="00FC7172" w:rsidRPr="00FC7172">
        <w:rPr>
          <w:b/>
          <w:bCs/>
        </w:rPr>
        <w:t>e</w:t>
      </w:r>
      <w:r w:rsidRPr="00FC7172">
        <w:rPr>
          <w:b/>
          <w:bCs/>
        </w:rPr>
        <w:t>lse</w:t>
      </w:r>
    </w:p>
    <w:p w14:paraId="088EF828" w14:textId="244B52BC" w:rsidR="003568B1" w:rsidRDefault="003568B1" w:rsidP="00F613E7">
      <w:pPr>
        <w:pStyle w:val="Pseudocode"/>
      </w:pPr>
      <w:r>
        <w:tab/>
      </w:r>
      <w:r>
        <w:tab/>
      </w:r>
      <w:r>
        <w:tab/>
      </w:r>
      <w:r w:rsidR="00FC7172">
        <w:t xml:space="preserve">increase </w:t>
      </w:r>
      <w:r w:rsidR="00FC7172">
        <w:t>E</w:t>
      </w:r>
      <w:r w:rsidR="00FC7172">
        <w:rPr>
          <w:vertAlign w:val="subscript"/>
        </w:rPr>
        <w:t>offset</w:t>
      </w:r>
    </w:p>
    <w:p w14:paraId="78B1B263" w14:textId="29AB94DB" w:rsidR="00FC7172" w:rsidRPr="00FC7172" w:rsidRDefault="00FC7172" w:rsidP="00F613E7">
      <w:pPr>
        <w:pStyle w:val="Pseudocode"/>
        <w:rPr>
          <w:b/>
          <w:bCs/>
        </w:rPr>
      </w:pPr>
      <w:r>
        <w:tab/>
      </w:r>
      <w:r>
        <w:tab/>
      </w:r>
      <w:r w:rsidRPr="00FC7172">
        <w:rPr>
          <w:b/>
          <w:bCs/>
        </w:rPr>
        <w:t>end</w:t>
      </w:r>
    </w:p>
    <w:p w14:paraId="367A51F4" w14:textId="2EDB4834" w:rsidR="00FC7172" w:rsidRPr="00FC7172" w:rsidRDefault="00FC7172" w:rsidP="00F613E7">
      <w:pPr>
        <w:pStyle w:val="Pseudocode"/>
        <w:rPr>
          <w:b/>
          <w:bCs/>
        </w:rPr>
      </w:pPr>
      <w:r>
        <w:tab/>
      </w:r>
      <w:r w:rsidRPr="00FC7172">
        <w:rPr>
          <w:b/>
          <w:bCs/>
        </w:rPr>
        <w:t>end</w:t>
      </w:r>
    </w:p>
    <w:p w14:paraId="2D6DCC82" w14:textId="57430968" w:rsidR="00FC7172" w:rsidRPr="00FC7172" w:rsidRDefault="00FC7172" w:rsidP="00F613E7">
      <w:pPr>
        <w:pStyle w:val="Pseudocode"/>
        <w:rPr>
          <w:b/>
          <w:bCs/>
        </w:rPr>
      </w:pPr>
      <w:r w:rsidRPr="00FC7172">
        <w:rPr>
          <w:b/>
          <w:bCs/>
        </w:rPr>
        <w:t>end</w:t>
      </w:r>
    </w:p>
    <w:p w14:paraId="01E7618D" w14:textId="77777777" w:rsidR="003568B1" w:rsidRPr="003568B1" w:rsidRDefault="003568B1" w:rsidP="00F613E7">
      <w:pPr>
        <w:pStyle w:val="Pseudocode"/>
        <w:rPr>
          <w:vertAlign w:val="subscript"/>
        </w:rPr>
      </w:pPr>
    </w:p>
    <w:p w14:paraId="3C0D687F" w14:textId="231FC278" w:rsidR="00C2666B" w:rsidRDefault="00C2666B" w:rsidP="00F613E7">
      <w:pPr>
        <w:pStyle w:val="Pseudocode"/>
      </w:pPr>
      <w:r>
        <w:tab/>
        <w:t xml:space="preserve"> </w:t>
      </w:r>
    </w:p>
    <w:p w14:paraId="37481639" w14:textId="24E5F0F1" w:rsidR="00C32B63" w:rsidRDefault="00C32B63" w:rsidP="00F613E7">
      <w:r>
        <w:t xml:space="preserve">Although it is hard to make comparisons as the technology is quickly developing, it has been shown that DA can be faster and produce more precise solutions compared to D-Wave 2000Q (penultimate generation of D-Wave’s QA devices) in certain scenarios </w:t>
      </w:r>
      <w:r>
        <w:fldChar w:fldCharType="begin" w:fldLock="1"/>
      </w:r>
      <w:r w:rsidR="00974B1A">
        <w:instrText>ADDIN CSL_CITATION {"citationItems":[{"id":"ITEM-1","itemData":{"DOI":"10.3389/FCOMP.2019.00009/BIBTEX","ISSN":"26249898","abstract":"Recent advance on quantum devices realizes an artificial quantum spin system known as the D-Wave 2000Q, which implements the Ising model with tunable transverse field. In this system, we perform a specific protocol of quantum annealing to attain the ground state, the minimizer of the energy. Therefore the device is often called the quantum annealer. However the resulting spin configurations are not always in the ground state. It can rather quickly generate many spin configurations following the Gibbs-Boltzmann distribution. In the present study, we formulate an Ising model to control a large number of automated guided vehicles in a factory without collision. We deal with an actual factory in Japan, in which vehicles run, and assess efficiency of our formulation. Compared to the conventional powerful techniques performed in digital computer, still the quantum annealer does not show outstanding advantage in the practical problem. Our study demonstrates a possibility of the quantum annealer to contribute solving industrial problems.","author":[{"dropping-particle":"","family":"Ohzeki","given":"Masayuki","non-dropping-particle":"","parse-names":false,"suffix":""},{"dropping-particle":"","family":"Miki","given":"Akira","non-dropping-particle":"","parse-names":false,"suffix":""},{"dropping-particle":"","family":"Miyama","given":"Masamichi J.","non-dropping-particle":"","parse-names":false,"suffix":""},{"dropping-particle":"","family":"Terabe","given":"Masayoshi","non-dropping-particle":"","parse-names":false,"suffix":""}],"container-title":"Frontiers in Computer Science","id":"ITEM-1","issued":{"date-parts":[["2019","11","19"]]},"page":"9","publisher":"Frontiers Media SA","title":"Control of Automated Guided Vehicles Without Collision by Quantum Annealer and Digital Devices","type":"article-journal","volume":"1"},"uris":["http://www.mendeley.com/documents/?uuid=c3408aca-5902-35bf-af11-376e5564d320"]}],"mendeley":{"formattedCitation":"(Ohzeki &lt;i&gt;et al.&lt;/i&gt;, 2019)","plainTextFormattedCitation":"(Ohzeki et al., 2019)","previouslyFormattedCitation":"(Ohzeki &lt;i&gt;et al.&lt;/i&gt;, 2019)"},"properties":{"noteIndex":0},"schema":"https://github.com/citation-style-language/schema/raw/master/csl-citation.json"}</w:instrText>
      </w:r>
      <w:r>
        <w:fldChar w:fldCharType="separate"/>
      </w:r>
      <w:r w:rsidRPr="00C32B63">
        <w:rPr>
          <w:noProof/>
        </w:rPr>
        <w:t xml:space="preserve">(Ohzeki </w:t>
      </w:r>
      <w:r w:rsidRPr="00C32B63">
        <w:rPr>
          <w:i/>
          <w:noProof/>
        </w:rPr>
        <w:t>et al.</w:t>
      </w:r>
      <w:r w:rsidRPr="00C32B63">
        <w:rPr>
          <w:noProof/>
        </w:rPr>
        <w:t>, 2019)</w:t>
      </w:r>
      <w:r>
        <w:fldChar w:fldCharType="end"/>
      </w:r>
      <w:r>
        <w:t>.</w:t>
      </w:r>
      <w:r w:rsidR="00C006D8">
        <w:t xml:space="preserve"> </w:t>
      </w:r>
      <w:r w:rsidR="00C006D8">
        <w:t>DA</w:t>
      </w:r>
      <w:r w:rsidR="00C006D8">
        <w:t>’s</w:t>
      </w:r>
      <w:r w:rsidR="00C006D8">
        <w:t xml:space="preserve"> </w:t>
      </w:r>
      <w:r w:rsidR="00C006D8">
        <w:t>are</w:t>
      </w:r>
      <w:r w:rsidR="00C006D8">
        <w:t xml:space="preserve"> used </w:t>
      </w:r>
      <w:r w:rsidR="00C006D8">
        <w:t>in</w:t>
      </w:r>
      <w:r w:rsidR="00C006D8">
        <w:t xml:space="preserve"> industry and </w:t>
      </w:r>
      <w:r w:rsidR="00C006D8">
        <w:t>science</w:t>
      </w:r>
      <w:r w:rsidR="00C006D8">
        <w:t xml:space="preserve"> </w:t>
      </w:r>
      <w:r w:rsidR="00C006D8">
        <w:fldChar w:fldCharType="begin" w:fldLock="1"/>
      </w:r>
      <w:r w:rsidR="00C006D8">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45%","type":"legal_case"},"uris":["http://www.mendeley.com/documents/?uuid=ac53e56a-5298-3cd3-86ca-eaf4e86411a4"]},{"id":"ITEM-2","itemData":{"DOI":"10.26434/CHEMRXIV.12229232.V1","abstract":"Design and optimization of targeted drug-like compounds is an important part of the early stage drug discovery process. In this paper, we describe the use of a novel technique for rapid design of lead-like compounds for the Dengue viral RNA-dependent-RNA polymerase (RdRp). Initially, a large (&gt;billions) fragment-based chemical library is designed by mapping relevant pharmacophores to the target binding pocket. The de-novo synthesis of molecules from fragments is formulated as a quadratic unconstrained binary optimization problem that can be solved using the quantum-inspired Digital Annealer (DA), providing an opportunity to take advantage of this fledgling, groundbreaking technology. The DA constrains the search space of molecules with drug-like properties that match the binding pocket and then optimizes for synthetic feasibility and novelty, thus offering significant commercial advantages over existing techniques.","author":[{"dropping-particle":"","family":"Snelling","given":"David","non-dropping-particle":"","parse-names":false,"suffix":""},{"dropping-particle":"","family":"Shahane","given":"Ganesh","non-dropping-particle":"","parse-names":false,"suffix":""},{"dropping-particle":"","family":"Shipman","given":"William","non-dropping-particle":"","parse-names":false,"suffix":""},{"dropping-particle":"","family":"Balaeff","given":"Alexander","non-dropping-particle":"","parse-names":false,"suffix":""},{"dropping-particle":"","family":"Pearce","given":"Mark","non-dropping-particle":"","parse-names":false,"suffix":""},{"dropping-particle":"","family":"Keinan","given":"Shahar","non-dropping-particle":"","parse-names":false,"suffix":""}],"id":"ITEM-2","issued":{"date-parts":[["2020","5","18"]]},"title":"A Quantum-Inspired Approach to De-Novo Drug Design","type":"article-journal"},"uris":["http://www.mendeley.com/documents/?uuid=c6b4dafc-9265-3741-92ab-3531162d81f6"]}],"mendeley":{"formattedCitation":"(Fujitsu, no date; Snelling &lt;i&gt;et al.&lt;/i&gt;, 2020)","plainTextFormattedCitation":"(Fujitsu, no date; Snelling et al., 2020)","previouslyFormattedCitation":"(Fujitsu, no date; Snelling &lt;i&gt;et al.&lt;/i&gt;, 2020)"},"properties":{"noteIndex":0},"schema":"https://github.com/citation-style-language/schema/raw/master/csl-citation.json"}</w:instrText>
      </w:r>
      <w:r w:rsidR="00C006D8">
        <w:fldChar w:fldCharType="separate"/>
      </w:r>
      <w:r w:rsidR="00C006D8" w:rsidRPr="004540FD">
        <w:rPr>
          <w:noProof/>
        </w:rPr>
        <w:t xml:space="preserve">(Fujitsu, no date; Snelling </w:t>
      </w:r>
      <w:r w:rsidR="00C006D8" w:rsidRPr="004540FD">
        <w:rPr>
          <w:i/>
          <w:noProof/>
        </w:rPr>
        <w:t>et al.</w:t>
      </w:r>
      <w:r w:rsidR="00C006D8" w:rsidRPr="004540FD">
        <w:rPr>
          <w:noProof/>
        </w:rPr>
        <w:t>, 2020)</w:t>
      </w:r>
      <w:r w:rsidR="00C006D8">
        <w:fldChar w:fldCharType="end"/>
      </w:r>
    </w:p>
    <w:p w14:paraId="29380AA5" w14:textId="77777777" w:rsidR="00C006D8" w:rsidRDefault="00C006D8" w:rsidP="00F613E7"/>
    <w:p w14:paraId="79A79C32" w14:textId="54DF9038" w:rsidR="00C2666B" w:rsidRDefault="008E45FA" w:rsidP="00F613E7">
      <w:r>
        <w:t>Currently</w:t>
      </w:r>
      <w:r w:rsidR="0014309B">
        <w:t>,</w:t>
      </w:r>
      <w:r>
        <w:t xml:space="preserve"> QA </w:t>
      </w:r>
      <w:r w:rsidR="00FB4790">
        <w:t>devices are</w:t>
      </w:r>
      <w:r>
        <w:t xml:space="preserve"> expensive and </w:t>
      </w:r>
      <w:r w:rsidR="0028060D">
        <w:t>challenging</w:t>
      </w:r>
      <w:r>
        <w:t xml:space="preserve"> to </w:t>
      </w:r>
      <w:r w:rsidR="00974B1A">
        <w:t xml:space="preserve">run </w:t>
      </w:r>
      <w:r w:rsidR="0013550B">
        <w:t xml:space="preserve">as the technology is still under development </w:t>
      </w:r>
      <w:r w:rsidR="0013550B">
        <w:fldChar w:fldCharType="begin" w:fldLock="1"/>
      </w:r>
      <w:r w:rsidR="0013550B">
        <w:instrText>ADDIN CSL_CITATION {"citationItems":[{"id":"ITEM-1","itemData":{"abstract":"Digital Annealer (DA) is a computer architecture designed for tackling combinatorial optimization problems formulated as quadratic unconstrained binary optimization (QUBO) models. In this paper, we present the results of an extensive computational study to evaluate the performance of DA in a systematic way in comparison to multiple state-of-the-art solvers for different problem classes. We examine pure QUBO models, as well as QUBO reformulations of three constrained problems, namely quadratic assignment, quadratic cycle partition, and selective graph coloring, with the last two being new applications for DA. For the selective graph coloring problem, we also present a size reduction heuristic that significantly increases the number of eligible instances for DA. Our experimental results show that despite being in its development stage, DA can provide high-quality solutions quickly and in that regard rivals the state of the art, particularly for large instances. Moreover, as opposed to established solvers, within its limit on the number of decision variables, DA's solution times are not affected by the increase in instance size. These findings illustrate that DA has the potential to become a successful technology in tackling combinatorial optimization problems.","author":[{"dropping-particle":"","family":"Şeker","given":"Oylum","non-dropping-particle":"","parse-names":false,"suffix":""},{"dropping-particle":"","family":"Tanoumand","given":"Neda","non-dropping-particle":"","parse-names":false,"suffix":""},{"dropping-particle":"","family":"Bodur","given":"Merve","non-dropping-particle":"","parse-names":false,"suffix":""},{"dropping-particle":"","family":"¸eker","given":"Oylum S","non-dropping-particle":"","parse-names":false,"suffix":""},{"dropping-particle":"","family":"Tanoumand","given":"Neda","non-dropping-particle":"","parse-names":false,"suffix":""},{"dropping-particle":"","family":"Bodur","given":"Merve","non-dropping-particle":"","parse-names":false,"suffix":""}],"id":"ITEM-1","issued":{"date-parts":[["2020","12","22"]]},"title":"Digital Annealer for quadratic unconstrained binary optimization: a comparative performance analysis","type":"article-journal"},"uris":["http://www.mendeley.com/documents/?uuid=8acb1108-575a-42c0-a60f-1ca907b5ba7d"]}],"mendeley":{"formattedCitation":"(Şeker &lt;i&gt;et al.&lt;/i&gt;, 2020)","plainTextFormattedCitation":"(Şeker et al., 2020)","previouslyFormattedCitation":"(Şeker &lt;i&gt;et al.&lt;/i&gt;, 2020)"},"properties":{"noteIndex":0},"schema":"https://github.com/citation-style-language/schema/raw/master/csl-citation.json"}</w:instrText>
      </w:r>
      <w:r w:rsidR="0013550B">
        <w:fldChar w:fldCharType="separate"/>
      </w:r>
      <w:r w:rsidR="0013550B" w:rsidRPr="0013550B">
        <w:rPr>
          <w:noProof/>
        </w:rPr>
        <w:t xml:space="preserve">(Şeker </w:t>
      </w:r>
      <w:r w:rsidR="0013550B" w:rsidRPr="0013550B">
        <w:rPr>
          <w:i/>
          <w:noProof/>
        </w:rPr>
        <w:t>et al.</w:t>
      </w:r>
      <w:r w:rsidR="0013550B" w:rsidRPr="0013550B">
        <w:rPr>
          <w:noProof/>
        </w:rPr>
        <w:t>, 2020)</w:t>
      </w:r>
      <w:r w:rsidR="0013550B">
        <w:fldChar w:fldCharType="end"/>
      </w:r>
      <w:r>
        <w:t xml:space="preserve">. </w:t>
      </w:r>
      <w:r w:rsidR="00697134">
        <w:t xml:space="preserve">D-Wave 2000Q </w:t>
      </w:r>
      <w:r>
        <w:t>also suffer</w:t>
      </w:r>
      <w:r w:rsidR="00697134">
        <w:t>s</w:t>
      </w:r>
      <w:r>
        <w:t xml:space="preserve"> from </w:t>
      </w:r>
      <w:r w:rsidR="00EC2E79">
        <w:t>qubit</w:t>
      </w:r>
      <w:r>
        <w:t xml:space="preserve"> noise</w:t>
      </w:r>
      <w:r w:rsidR="00FB4790">
        <w:t xml:space="preserve"> </w:t>
      </w:r>
      <w:r w:rsidR="00697134">
        <w:t>that</w:t>
      </w:r>
      <w:r>
        <w:t xml:space="preserve"> results in low</w:t>
      </w:r>
      <w:r w:rsidR="00EC2E79">
        <w:t>er</w:t>
      </w:r>
      <w:r>
        <w:t xml:space="preserve"> precision</w:t>
      </w:r>
      <w:r w:rsidR="00EC2E79">
        <w:t xml:space="preserve"> </w:t>
      </w:r>
      <w:r w:rsidR="00EC2E79">
        <w:fldChar w:fldCharType="begin" w:fldLock="1"/>
      </w:r>
      <w:r w:rsidR="0013550B">
        <w:instrText>ADDIN CSL_CITATION {"citationItems":[{"id":"ITEM-1","itemData":{"DOI":"10.1103/PHYSREVAPPLIED.10.054004/FIGURES/13/MEDIUM","ISSN":"23317019","abstract":"Many factors influence the design of quantum annealing processing units. Here we address the issue of improving quantum-annealing-processing-unit designs from the point of view of the critical behavior of spin glasses. It has been argued [Katzgraber et al., Phys. Rev. X 4, 021008 (2014)] that among the most-difficult Ising spin-glass ground-state problems are those related to lattices that exhibit a finiteerature spin-glass transition. Here we show that addition of small-world couplers between qubits (spins) to the native quasiplanar quantum-processing-unit graph results in a topology where a disordered Ising system can undergo a finiteerature spin-glass transition, even when an Ising spin glass on the quasiplanar native graph does not display a transition to a glassy phase at any finite temperature. To ensure that these systems can be engineered with current fabrication techniques, using large-scale Monte Carlo simulations, we demonstrate that highly constrained systems restricted to a few fabrication layers and with fixed coupler angles can also exhibit a finiteerature spin-glass transition. This indicates that these systems might be mean-field-like, which also means that embedding highly nonplanar problems might be simplified when compared with the underlying native topology. Our results are illustrated with use of the quasiplanar Chimera topology currently used in the quantum annealing machines from D-Wave Systems Inc. as well as standard two-dimensional square lattices. The approach presented can be generalized to other topologies.","author":[{"dropping-particle":"","family":"Katzgraber","given":"Helmut G.","non-dropping-particle":"","parse-names":false,"suffix":""},{"dropping-particle":"","family":"Novotny","given":"M. A.","non-dropping-particle":"","parse-names":false,"suffix":""}],"container-title":"Physical Review Applied","id":"ITEM-1","issue":"5","issued":{"date-parts":[["2018","11","2"]]},"page":"054004","publisher":"American Physical Society","title":"How Small-World Interactions Can Lead to Improved Quantum Annealer Designs","type":"article-journal","volume":"10"},"uris":["http://www.mendeley.com/documents/?uuid=81b63836-a6cc-3726-9334-86800fcea0fd"]}],"mendeley":{"formattedCitation":"(Katzgraber and Novotny, 2018)","plainTextFormattedCitation":"(Katzgraber and Novotny, 2018)","previouslyFormattedCitation":"(Katzgraber and Novotny, 2018)"},"properties":{"noteIndex":0},"schema":"https://github.com/citation-style-language/schema/raw/master/csl-citation.json"}</w:instrText>
      </w:r>
      <w:r w:rsidR="00EC2E79">
        <w:fldChar w:fldCharType="separate"/>
      </w:r>
      <w:r w:rsidR="00EC2E79" w:rsidRPr="00EC2E79">
        <w:rPr>
          <w:noProof/>
        </w:rPr>
        <w:t>(Katzgraber and Novotny, 2018)</w:t>
      </w:r>
      <w:r w:rsidR="00EC2E79">
        <w:fldChar w:fldCharType="end"/>
      </w:r>
      <w:r w:rsidR="00FB4790">
        <w:t xml:space="preserve"> and </w:t>
      </w:r>
      <w:r w:rsidR="0013550B">
        <w:t xml:space="preserve">sparse connectivity between spins that makes </w:t>
      </w:r>
      <w:r w:rsidR="00697134">
        <w:t xml:space="preserve">it </w:t>
      </w:r>
      <w:r w:rsidR="0013550B">
        <w:t xml:space="preserve">less effective </w:t>
      </w:r>
      <w:r w:rsidR="0013550B">
        <w:fldChar w:fldCharType="begin" w:fldLock="1"/>
      </w:r>
      <w:r w:rsidR="005E050D">
        <w:instrText>ADDIN CSL_CITATION {"citationItems":[{"id":"ITEM-1","itemData":{"abstract":"Physical annealing systems provide a heuristic approach to solve NP-hard Ising optimization problems. It is believed that the connectivity between spins in such annealers significantly impacts the machine's computational effectiveness. In this paper we study the performance of two types of annealing machines that have very different connectivity-a commercially available quantum annealer built by D-Wave Systems, which has sparse connectivity, and coherent Ising machines based on optical para-metric oscillator networks, which have all-to-all connectivity. We demonstrate an exponential (e −O(N 2)) penalty in performance for the D-Wave quantum annealer relative to coherent Ising machines when solving Ising problems on dense graphs, which is attributable to the differences in internal connectivity between the machines. This leads to a several-orders-of-magnitude time-to-solution difference between coherent Ising machines and the D-Wave system for problems with over 50 vertices. Our results provide strong experimental support to efforts to increase the connectivity of physical annealers.","author":[{"dropping-particle":"","family":"Hamerly","given":"Ryan","non-dropping-particle":"","parse-names":false,"suffix":""},{"dropping-particle":"","family":"Inagaki","given":"Takahiro","non-dropping-particle":"","parse-names":false,"suffix":""},{"dropping-particle":"","family":"Mcmahon","given":"Peter L","non-dropping-particle":"","parse-names":false,"suffix":""},{"dropping-particle":"","family":"Venturelli","given":"Davide","non-dropping-particle":"","parse-names":false,"suffix":""},{"dropping-particle":"","family":"Marandi","given":"Alireza","non-dropping-particle":"","parse-names":false,"suffix":""},{"dropping-particle":"","family":"Onodera","given":"Tatsuhiro","non-dropping-particle":"","parse-names":false,"suffix":""},{"dropping-particle":"","family":"Ng","given":"Edwin","non-dropping-particle":"","parse-names":false,"suffix":""},{"dropping-particle":"","family":"Langrock","given":"Carsten","non-dropping-particle":"","parse-names":false,"suffix":""},{"dropping-particle":"","family":"Inaba","given":"Kensuke","non-dropping-particle":"","parse-names":false,"suffix":""},{"dropping-particle":"","family":"Honjo","given":"Toshimori","non-dropping-particle":"","parse-names":false,"suffix":""},{"dropping-particle":"","family":"Enbutsu","given":"Koji","non-dropping-particle":"","parse-names":false,"suffix":""},{"dropping-particle":"","family":"Umeki","given":"Takeshi","non-dropping-particle":"","parse-names":false,"suffix":""},{"dropping-particle":"","family":"Kasahara","given":"Ryoichi","non-dropping-particle":"","parse-names":false,"suffix":""},{"dropping-particle":"","family":"Utsunomiya","given":"Shoko","non-dropping-particle":"","parse-names":false,"suffix":""},{"dropping-particle":"","family":"Kako","given":"Satoshi","non-dropping-particle":"","parse-names":false,"suffix":""},{"dropping-particle":"","family":"Kawarabayashi","given":"Ken-Ichi","non-dropping-particle":"","parse-names":false,"suffix":""},{"dropping-particle":"","family":"Byer","given":"Robert L","non-dropping-particle":"","parse-names":false,"suffix":""},{"dropping-particle":"","family":"Fejer","given":"Martin M","non-dropping-particle":"","parse-names":false,"suffix":""},{"dropping-particle":"","family":"Mabuchi","given":"Hideo","non-dropping-particle":"","parse-names":false,"suffix":""},{"dropping-particle":"","family":"Rieffel","given":"Eleanor","non-dropping-particle":"","parse-names":false,"suffix":""},{"dropping-particle":"","family":"Takesue","given":"Hiroki","non-dropping-particle":"","parse-names":false,"suffix":""},{"dropping-particle":"","family":"Yamamoto","given":"Yoshihisa","non-dropping-particle":"","parse-names":false,"suffix":""}],"id":"ITEM-1","issued":{"date-parts":[["2018"]]},"title":"Scaling advantages of all-to-all connectivity in physical annealers: the Coherent Ising Machine vs. D-Wave 2000Q","type":"article-journal"},"uris":["http://www.mendeley.com/documents/?uuid=f7b73699-5200-348e-a73a-349199390081"]}],"mendeley":{"formattedCitation":"(Hamerly &lt;i&gt;et al.&lt;/i&gt;, 2018)","plainTextFormattedCitation":"(Hamerly et al., 2018)","previouslyFormattedCitation":"(Hamerly &lt;i&gt;et al.&lt;/i&gt;, 2018)"},"properties":{"noteIndex":0},"schema":"https://github.com/citation-style-language/schema/raw/master/csl-citation.json"}</w:instrText>
      </w:r>
      <w:r w:rsidR="0013550B">
        <w:fldChar w:fldCharType="separate"/>
      </w:r>
      <w:r w:rsidR="0013550B" w:rsidRPr="0013550B">
        <w:rPr>
          <w:noProof/>
        </w:rPr>
        <w:t xml:space="preserve">(Hamerly </w:t>
      </w:r>
      <w:r w:rsidR="0013550B" w:rsidRPr="0013550B">
        <w:rPr>
          <w:i/>
          <w:noProof/>
        </w:rPr>
        <w:t>et al.</w:t>
      </w:r>
      <w:r w:rsidR="0013550B" w:rsidRPr="0013550B">
        <w:rPr>
          <w:noProof/>
        </w:rPr>
        <w:t>, 2018)</w:t>
      </w:r>
      <w:r w:rsidR="0013550B">
        <w:fldChar w:fldCharType="end"/>
      </w:r>
      <w:r>
        <w:t>.</w:t>
      </w:r>
      <w:r w:rsidR="00EC2E79">
        <w:t xml:space="preserve"> </w:t>
      </w:r>
      <w:r w:rsidR="0013550B">
        <w:t>These</w:t>
      </w:r>
      <w:r w:rsidR="00697134">
        <w:t xml:space="preserve"> problems are actively worked on</w:t>
      </w:r>
      <w:r w:rsidR="0014309B">
        <w:t>,</w:t>
      </w:r>
      <w:r w:rsidR="00974B1A">
        <w:t xml:space="preserve"> and some are addressed in more recent QA devices </w:t>
      </w:r>
      <w:r w:rsidR="00974B1A">
        <w:fldChar w:fldCharType="begin" w:fldLock="1"/>
      </w:r>
      <w:r w:rsidR="00693EC7">
        <w:instrText>ADDIN CSL_CITATION {"citationItems":[{"id":"ITEM-1","itemData":{"abstract":"Pegasus is a graph which offers substantially increased connectivity between the qubits of quantum annealing hardware compared to the graph Chimera. It is the first fundamental change in the connectivity graph of quantum annealers built by D-Wave since Chimera was introduced in 2009 and then used in 2011 for D-Wave's first commercial quantum annealer. In this article we describe an algorithm which defines the connectivity of Pegasus and we provide what we believe to be the best way to graphically visualize Pegasus in order to see which qubits couple to each other. As supplemental material, we provide a wide variety of different visualizations of Pegasus which expose different properties of the graph in different ways. We provide an open source code for generating the many depictions of Pegasus that we show.","author":[{"dropping-particle":"","family":"Dattani","given":"Nike","non-dropping-particle":"","parse-names":false,"suffix":""},{"dropping-particle":"","family":"Szalay","given":"Szilard","non-dropping-particle":"","parse-names":false,"suffix":""},{"dropping-particle":"","family":"Chancellor","given":"Nicholas","non-dropping-particle":"","parse-names":false,"suffix":""}],"id":"ITEM-1","issued":{"date-parts":[["2019"]]},"title":"Pegasus: The second connectivity graph for large-scale quantum annealing hardware","type":"article-journal"},"uris":["http://www.mendeley.com/documents/?uuid=b5b4652c-8988-34d4-8694-69a6d9228473"]}],"mendeley":{"formattedCitation":"(Dattani, Szalay and Chancellor, 2019)","plainTextFormattedCitation":"(Dattani, Szalay and Chancellor, 2019)","previouslyFormattedCitation":"(Dattani, Szalay and Chancellor, 2019)"},"properties":{"noteIndex":0},"schema":"https://github.com/citation-style-language/schema/raw/master/csl-citation.json"}</w:instrText>
      </w:r>
      <w:r w:rsidR="00974B1A">
        <w:fldChar w:fldCharType="separate"/>
      </w:r>
      <w:r w:rsidR="00974B1A" w:rsidRPr="00974B1A">
        <w:rPr>
          <w:noProof/>
        </w:rPr>
        <w:t>(Dattani, Szalay and Chancellor, 2019)</w:t>
      </w:r>
      <w:r w:rsidR="00974B1A">
        <w:fldChar w:fldCharType="end"/>
      </w:r>
      <w:r w:rsidR="00974B1A">
        <w:t xml:space="preserve">. As QA technology develops, it will likely outperform DA </w:t>
      </w:r>
      <w:r w:rsidR="0028060D">
        <w:t>primarily</w:t>
      </w:r>
      <w:r w:rsidR="00974B1A">
        <w:t xml:space="preserve"> due to its quantum parallelism </w:t>
      </w:r>
      <w:r w:rsidR="005E050D">
        <w:fldChar w:fldCharType="begin" w:fldLock="1"/>
      </w:r>
      <w:r w:rsidR="00D23FE6">
        <w:instrText>ADDIN CSL_CITATION {"citationItems":[{"id":"ITEM-1","itemData":{"author":[{"dropping-particle":"","family":"Boyd","given":"John","non-dropping-particle":"","parse-names":false,"suffix":""}],"container-title":"IEEE Spectrum","id":"ITEM-1","issued":{"date-parts":[["2018","5","28"]]},"title":"Fujitsu’s CMOS Digital Annealer Produces Quantum Computer Speeds","type":"article-magazine"},"uris":["http://www.mendeley.com/documents/?uuid=e5d3c399-efb4-3e41-b4ed-5c0e1cd776fd"]}],"mendeley":{"formattedCitation":"(Boyd, 2018)","plainTextFormattedCitation":"(Boyd, 2018)","previouslyFormattedCitation":"(Boyd, 2018)"},"properties":{"noteIndex":0},"schema":"https://github.com/citation-style-language/schema/raw/master/csl-citation.json"}</w:instrText>
      </w:r>
      <w:r w:rsidR="005E050D">
        <w:fldChar w:fldCharType="separate"/>
      </w:r>
      <w:r w:rsidR="005E050D" w:rsidRPr="005E050D">
        <w:rPr>
          <w:noProof/>
        </w:rPr>
        <w:t>(Boyd, 2018)</w:t>
      </w:r>
      <w:r w:rsidR="005E050D">
        <w:fldChar w:fldCharType="end"/>
      </w:r>
      <w:r w:rsidR="005E050D">
        <w:t xml:space="preserve">. </w:t>
      </w:r>
    </w:p>
    <w:p w14:paraId="73D7D15C" w14:textId="77777777" w:rsidR="00265C1D" w:rsidRDefault="00265C1D" w:rsidP="00F613E7"/>
    <w:p w14:paraId="2BF76AF4" w14:textId="4DCEE74F" w:rsidR="00D0594D" w:rsidRDefault="005F509F" w:rsidP="005F509F">
      <w:pPr>
        <w:spacing w:line="240" w:lineRule="auto"/>
      </w:pPr>
      <w:r>
        <w:br w:type="page"/>
      </w:r>
    </w:p>
    <w:p w14:paraId="29709D25" w14:textId="51C3F15C" w:rsidR="00DF36C2" w:rsidRPr="006E03BB" w:rsidRDefault="005F509F" w:rsidP="005F509F">
      <w:pPr>
        <w:pStyle w:val="Heading1"/>
      </w:pPr>
      <w:bookmarkStart w:id="10" w:name="_Toc88133945"/>
      <w:r>
        <w:lastRenderedPageBreak/>
        <w:t xml:space="preserve">2 </w:t>
      </w:r>
      <w:r w:rsidR="006E03BB">
        <w:t>QUBO</w:t>
      </w:r>
      <w:bookmarkEnd w:id="10"/>
    </w:p>
    <w:p w14:paraId="339721E0" w14:textId="77777777" w:rsidR="005F509F" w:rsidRPr="005F509F" w:rsidRDefault="005F509F" w:rsidP="005F509F"/>
    <w:p w14:paraId="76C833EF" w14:textId="69E1CCA3" w:rsidR="000721C1" w:rsidRDefault="0011396D" w:rsidP="00F613E7">
      <w:r>
        <w:t>Quadratic</w:t>
      </w:r>
      <w:r w:rsidRPr="0011396D">
        <w:t xml:space="preserve"> </w:t>
      </w:r>
      <w:r>
        <w:t>Binary</w:t>
      </w:r>
      <w:r w:rsidRPr="0011396D">
        <w:t xml:space="preserve"> </w:t>
      </w:r>
      <w:r>
        <w:t>Unconstrained</w:t>
      </w:r>
      <w:r w:rsidRPr="0011396D">
        <w:t xml:space="preserve"> </w:t>
      </w:r>
      <w:r w:rsidR="009426A5">
        <w:t>Optimisation</w:t>
      </w:r>
      <w:r w:rsidRPr="0011396D">
        <w:t xml:space="preserve"> (</w:t>
      </w:r>
      <w:r>
        <w:t>QUBO</w:t>
      </w:r>
      <w:r w:rsidRPr="0011396D">
        <w:t>)</w:t>
      </w:r>
      <w:r w:rsidRPr="0011396D">
        <w:t xml:space="preserve"> </w:t>
      </w:r>
      <w:r>
        <w:t xml:space="preserve">is a mathematical formulation that can be applied to many combinatorial </w:t>
      </w:r>
      <w:r w:rsidR="009426A5">
        <w:t>optimisation</w:t>
      </w:r>
      <w:r w:rsidR="00A46B04">
        <w:t xml:space="preserve"> (CO)</w:t>
      </w:r>
      <w:r>
        <w:t xml:space="preserve"> problems</w:t>
      </w:r>
      <w:r w:rsidR="00693EC7">
        <w:t xml:space="preserve"> </w:t>
      </w:r>
      <w:r w:rsidR="00693EC7">
        <w:fldChar w:fldCharType="begin" w:fldLock="1"/>
      </w:r>
      <w:r w:rsidR="00693EC7">
        <w:instrText>ADDIN CSL_CITATION {"citationItems":[{"id":"ITEM-1","itemData":{"DOI":"10.1007/S10878-014-9734-0/TABLES/1","ISSN":"15732886","abstract":"In recent years the unconstrained binary quadratic program (UBQP) has grown in importance in the field of combinatorial optimization due to its application potential and its computational challenge. Research on UBQP has generated a wide range of solution techniques for this basic model that encompasses a rich collection of problem types. In this paper we survey the literature on this important model, providing an overview of the applications and solution methods. © 2014 Springer Science+Business Media New York.","author":[{"dropping-particle":"","family":"Kochenberger","given":"Gary","non-dropping-particle":"","parse-names":false,"suffix":""},{"dropping-particle":"","family":"Hao","given":"Jin Kao","non-dropping-particle":"","parse-names":false,"suffix":""},{"dropping-particle":"","family":"Glover","given":"Fred","non-dropping-particle":"","parse-names":false,"suffix":""},{"dropping-particle":"","family":"Lewis","given":"Mark","non-dropping-particle":"","parse-names":false,"suffix":""},{"dropping-particle":"","family":"Lü","given":"Zhipeng","non-dropping-particle":"","parse-names":false,"suffix":""},{"dropping-particle":"","family":"Wang","given":"Haibo","non-dropping-particle":"","parse-names":false,"suffix":""},{"dropping-particle":"","family":"Wang","given":"Yang","non-dropping-particle":"","parse-names":false,"suffix":""}],"container-title":"Journal of Combinatorial Optimization","id":"ITEM-1","issue":"1","issued":{"date-parts":[["2014","4","18"]]},"page":"58-81","publisher":"Kluwer Academic Publishers","title":"The unconstrained binary quadratic programming problem: A survey","type":"article-journal","volume":"28"},"uris":["http://www.mendeley.com/documents/?uuid=9bb1f0cc-eac4-3f6e-aae2-e02837e65f4d"]}],"mendeley":{"formattedCitation":"(Kochenberger &lt;i&gt;et al.&lt;/i&gt;, 2014)","plainTextFormattedCitation":"(Kochenberger et al., 2014)","previouslyFormattedCitation":"(Kochenberger &lt;i&gt;et al.&lt;/i&gt;, 2014)"},"properties":{"noteIndex":0},"schema":"https://github.com/citation-style-language/schema/raw/master/csl-citation.json"}</w:instrText>
      </w:r>
      <w:r w:rsidR="00693EC7">
        <w:fldChar w:fldCharType="separate"/>
      </w:r>
      <w:r w:rsidR="00693EC7" w:rsidRPr="00693EC7">
        <w:rPr>
          <w:noProof/>
        </w:rPr>
        <w:t xml:space="preserve">(Kochenberger </w:t>
      </w:r>
      <w:r w:rsidR="00693EC7" w:rsidRPr="00693EC7">
        <w:rPr>
          <w:i/>
          <w:noProof/>
        </w:rPr>
        <w:t>et al.</w:t>
      </w:r>
      <w:r w:rsidR="00693EC7" w:rsidRPr="00693EC7">
        <w:rPr>
          <w:noProof/>
        </w:rPr>
        <w:t>, 2014)</w:t>
      </w:r>
      <w:r w:rsidR="00693EC7">
        <w:fldChar w:fldCharType="end"/>
      </w:r>
      <w:r>
        <w:t xml:space="preserve">. </w:t>
      </w:r>
      <w:r w:rsidR="00A46B04">
        <w:t>Problems formulated in QUBO can be subsequently solved using QUBO solvers. QA devices developed by D-Wave can solve CO problems formulated as QUBO or Ising models</w:t>
      </w:r>
      <w:r w:rsidR="00693EC7">
        <w:t xml:space="preserve"> </w:t>
      </w:r>
      <w:r w:rsidR="00693EC7">
        <w:fldChar w:fldCharType="begin" w:fldLock="1"/>
      </w:r>
      <w:r w:rsidR="00206309">
        <w:instrText>ADDIN CSL_CITATION {"citationItems":[{"id":"ITEM-1","itemData":{"DOI":"10.1038/s41598-019-53585-5","ISSN":"2045-2322","abstract":"Quantum annealing algorithms were introduced to solve combinatorial optimization problems by taking advantage of quantum fluctuations to escape local minima in complex energy landscapes typical of NP</w:instrText>
      </w:r>
      <w:r w:rsidR="00206309">
        <w:rPr>
          <w:rFonts w:ascii="Times New Roman" w:hAnsi="Times New Roman" w:cs="Times New Roman"/>
        </w:rPr>
        <w:instrText> </w:instrText>
      </w:r>
      <w:r w:rsidR="00206309">
        <w:instrText>−</w:instrText>
      </w:r>
      <w:r w:rsidR="00206309">
        <w:rPr>
          <w:rFonts w:ascii="Times New Roman" w:hAnsi="Times New Roman" w:cs="Times New Roman"/>
        </w:rPr>
        <w:instrText> </w:instrText>
      </w:r>
      <w:r w:rsidR="00206309">
        <w:instrText>hard problems. In this work, we propose using quantum annealing for the theory of cuts, a field of paramount importance in theoretical computer science. We have proposed a method to formulate the Minimum Multicut Problem into the QUBO representation, and the technical difficulties faced when embedding and submitting a problem to the quantum annealer processor. We show two constructions of the quadratic unconstrained binary optimization functions for the Minimum Multicut Problem and we review several tradeoffs between the two mappings and provide numerical scaling analysis results from several classical approaches. Furthermore, we discuss some of the expected challenges and tradeoffs in the implementation of our mapping in the current generation of D-Wave machines.","author":[{"dropping-particle":"","family":"Cruz-Santos","given":"William","non-dropping-particle":"","parse-names":false,"suffix":""},{"dropping-particle":"","family":"Venegas-Andraca","given":"Salvador E.","non-dropping-particle":"","parse-names":false,"suffix":""},{"dropping-particle":"","family":"Lanzagorta","given":"Marco","non-dropping-particle":"","parse-names":false,"suffix":""}],"container-title":"Scientific Reports 2019 9:1","id":"ITEM-1","issue":"1","issued":{"date-parts":[["2019","11","20"]]},"page":"1-12","publisher":"Nature Publishing Group","title":"A QUBO Formulation of Minimum Multicut Problem Instances in Trees for D-Wave Quantum Annealers","type":"article-journal","volume":"9"},"uris":["http://www.mendeley.com/documents/?uuid=11ef4ec5-7e78-311a-92a3-e2466c53e4da"]}],"mendeley":{"formattedCitation":"(Cruz-Santos, Venegas-Andraca and Lanzagorta, 2019)","plainTextFormattedCitation":"(Cruz-Santos, Venegas-Andraca and Lanzagorta, 2019)","previouslyFormattedCitation":"(Cruz-Santos, Venegas-Andraca and Lanzagorta, 2019)"},"properties":{"noteIndex":0},"schema":"https://github.com/citation-style-language/schema/raw/master/csl-citation.json"}</w:instrText>
      </w:r>
      <w:r w:rsidR="00693EC7">
        <w:fldChar w:fldCharType="separate"/>
      </w:r>
      <w:r w:rsidR="00693EC7" w:rsidRPr="00693EC7">
        <w:rPr>
          <w:noProof/>
        </w:rPr>
        <w:t>(Cruz-Santos, Venegas-Andraca and Lanzagorta, 2019)</w:t>
      </w:r>
      <w:r w:rsidR="00693EC7">
        <w:fldChar w:fldCharType="end"/>
      </w:r>
      <w:r w:rsidR="00A46B04">
        <w:t>. It has</w:t>
      </w:r>
      <w:r w:rsidR="007C361B">
        <w:t xml:space="preserve"> </w:t>
      </w:r>
      <w:r w:rsidR="00A46B04">
        <w:t>been shown that QUBO and Ising models are equivalent</w:t>
      </w:r>
      <w:r w:rsidR="00206309">
        <w:t xml:space="preserve"> </w:t>
      </w:r>
      <w:r w:rsidR="00206309">
        <w:fldChar w:fldCharType="begin" w:fldLock="1"/>
      </w:r>
      <w:r w:rsidR="003651F4">
        <w:instrText>ADDIN CSL_CITATION {"citationItems":[{"id":"ITEM-1","itemData":{"DOI":"10.3389/FPHY.2014.00005","ISSN":"2296-424X","abstract":"We provide Ising formulations for many NP-complete and NP-hard problems, including all of Karp's 21 NP-complete problems. This collects and extends mappings to the Ising model from partitioning, covering and satisfiability. In each case, the required number of spins is at most cubic in the size of the problem. This work may be useful in designing adiabatic quantum optimization algorithms.","author":[{"dropping-particle":"","family":"Lucas","given":"Andrew","non-dropping-particle":"","parse-names":false,"suffix":""}],"container-title":"Frontiers in Physics","id":"ITEM-1","issued":{"date-parts":[["2014"]]},"page":"5","publisher":"Frontiers","title":"Ising formulations of many NP problems","type":"article-journal","volume":"0"},"uris":["http://www.mendeley.com/documents/?uuid=6bd9f9aa-3273-3186-b701-bc4c2009cd68"]}],"mendeley":{"formattedCitation":"(Lucas, 2014)","plainTextFormattedCitation":"(Lucas, 2014)","previouslyFormattedCitation":"(Lucas, 2014)"},"properties":{"noteIndex":0},"schema":"https://github.com/citation-style-language/schema/raw/master/csl-citation.json"}</w:instrText>
      </w:r>
      <w:r w:rsidR="00206309">
        <w:fldChar w:fldCharType="separate"/>
      </w:r>
      <w:r w:rsidR="00206309" w:rsidRPr="00206309">
        <w:rPr>
          <w:noProof/>
        </w:rPr>
        <w:t>(Lucas, 2014)</w:t>
      </w:r>
      <w:r w:rsidR="00206309">
        <w:fldChar w:fldCharType="end"/>
      </w:r>
      <w:r w:rsidR="00B83286">
        <w:t>;</w:t>
      </w:r>
      <w:r w:rsidR="007C361B">
        <w:t xml:space="preserve"> </w:t>
      </w:r>
      <w:r w:rsidR="00206309">
        <w:t>therefore</w:t>
      </w:r>
      <w:r w:rsidR="00B83286">
        <w:t>,</w:t>
      </w:r>
      <w:r w:rsidR="007C361B">
        <w:t xml:space="preserve"> one can be derived from another. DA’s can only solve problems that are formulated in QUBO</w:t>
      </w:r>
      <w:r w:rsidR="003651F4">
        <w:t xml:space="preserve"> </w:t>
      </w:r>
      <w:r w:rsidR="003651F4">
        <w:fldChar w:fldCharType="begin" w:fldLock="1"/>
      </w:r>
      <w:r w:rsidR="00621D10">
        <w:instrText>ADDIN CSL_CITATION {"citationItems":[{"id":"ITEM-1","itemData":{"DOI":"10.3389/FPHY.2019.00048","ISSN":"2296-424X","abstract":"The Fujitsu Digital Annealer is designed to solve fully connected quadratic unconstrained binary optimization (QUBO) problems. It is implemented on application-specific CMOS hardware and currently solves problems of up to 1024 variables. The Digital Annealer's algorithm is currently based on simulated annealing; however, it differs from it in its utilization of an efficient parallel-trial scheme and a dynamic escape mechanism. In addition, the Digital Annealer exploits the massive parallelization that custom application-specific CMOS hardware allows. We compare the performance of the Digital Annealer to simulated annealing and parallel tempering with isoenergetic cluster moves on two-dimensional and fully connected spin-glass problems with bimodal and Gaussian couplings. These represent the respective limits of sparse versus dense problems, as well as high-degeneracy versus low-degeneracy problems. Our results show that the Digital Annealer currently exhibits a time-to-solution speedup of roughly two orders of magnitude for fully connected spin-glass problems with bimodal or Gaussian couplings, over the single-core implementations of simulated annealing and parallel tempering Monte Carlo used in this study. The Digital Annealer does not appear to exhibit a speedup for sparse two-dimensional spin-glass problems, which we explain on theoretical grounds. We also benchmarked an early implementation of the Parallel Tempering Digital Annealer. Our results suggest an improved scaling over the other algorithms for fully connected problems of average difficulty with bimodal disorder. The next generation of the Digital Annealer is expected to be able to solve fully connected problems up to 8192 variables in size. This would enable the study of fundamental physics problems and industrial applications that were previously inaccessible using standard computing hardware or special-purpose quantum annealing machines.","author":[{"dropping-particle":"","family":"Aramon","given":"Maliheh","non-dropping-particle":"","parse-names":false,"suffix":""},{"dropping-particle":"","family":"Rosenberg","given":"Gili","non-dropping-particle":"","parse-names":false,"suffix":""},{"dropping-particle":"","family":"Valiante","given":"Elisabetta","non-dropping-particle":"","parse-names":false,"suffix":""},{"dropping-particle":"","family":"Miyazawa","given":"Toshiyuki","non-dropping-particle":"","parse-names":false,"suffix":""},{"dropping-particle":"","family":"Tamura","given":"Hirotaka","non-dropping-particle":"","parse-names":false,"suffix":""},{"dropping-particle":"","family":"Katzgraber","given":"Helmut G.","non-dropping-particle":"","parse-names":false,"suffix":""}],"container-title":"Frontiers in Physics","id":"ITEM-1","issue":"APR","issued":{"date-parts":[["2019"]]},"page":"48","publisher":"Frontiers","title":"Physics-Inspired Optimization for Quadratic Unconstrained Problems Using a Digital Annealer","type":"article-journal","volume":"0"},"uris":["http://www.mendeley.com/documents/?uuid=5a5f1918-2379-36de-9009-ff537b710863"]}],"mendeley":{"formattedCitation":"(Aramon &lt;i&gt;et al.&lt;/i&gt;, 2019)","plainTextFormattedCitation":"(Aramon et al., 2019)","previouslyFormattedCitation":"(Aramon &lt;i&gt;et al.&lt;/i&gt;, 2019)"},"properties":{"noteIndex":0},"schema":"https://github.com/citation-style-language/schema/raw/master/csl-citation.json"}</w:instrText>
      </w:r>
      <w:r w:rsidR="003651F4">
        <w:fldChar w:fldCharType="separate"/>
      </w:r>
      <w:r w:rsidR="003651F4" w:rsidRPr="003651F4">
        <w:rPr>
          <w:noProof/>
        </w:rPr>
        <w:t xml:space="preserve">(Aramon </w:t>
      </w:r>
      <w:r w:rsidR="003651F4" w:rsidRPr="003651F4">
        <w:rPr>
          <w:i/>
          <w:noProof/>
        </w:rPr>
        <w:t>et al.</w:t>
      </w:r>
      <w:r w:rsidR="003651F4" w:rsidRPr="003651F4">
        <w:rPr>
          <w:noProof/>
        </w:rPr>
        <w:t>, 2019)</w:t>
      </w:r>
      <w:r w:rsidR="003651F4">
        <w:fldChar w:fldCharType="end"/>
      </w:r>
      <w:r w:rsidR="007C361B">
        <w:t>.</w:t>
      </w:r>
    </w:p>
    <w:p w14:paraId="1CAF0243" w14:textId="279D6BFB" w:rsidR="007C361B" w:rsidRDefault="00AC3B16" w:rsidP="00F613E7">
      <w:r>
        <w:t>Many</w:t>
      </w:r>
      <w:r w:rsidR="007C361B" w:rsidRPr="00FA3DCA">
        <w:t xml:space="preserve"> combinatorial </w:t>
      </w:r>
      <w:r w:rsidR="009426A5">
        <w:t>optimisation</w:t>
      </w:r>
      <w:r w:rsidR="007C361B" w:rsidRPr="00FA3DCA">
        <w:t xml:space="preserve"> problems from industry, government</w:t>
      </w:r>
      <w:r>
        <w:t>,</w:t>
      </w:r>
      <w:r w:rsidR="007C361B" w:rsidRPr="00FA3DCA">
        <w:t xml:space="preserve"> and science can be reformulated in QUBO</w:t>
      </w:r>
      <w:r w:rsidR="00693EC7">
        <w:t xml:space="preserve"> </w:t>
      </w:r>
      <w:r w:rsidR="00693EC7">
        <w:fldChar w:fldCharType="begin" w:fldLock="1"/>
      </w:r>
      <w:r w:rsidR="00693EC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93EC7">
        <w:fldChar w:fldCharType="separate"/>
      </w:r>
      <w:r w:rsidR="00693EC7" w:rsidRPr="00693EC7">
        <w:rPr>
          <w:noProof/>
        </w:rPr>
        <w:t>(Glover, Kochenberger and Du, 2019)</w:t>
      </w:r>
      <w:r w:rsidR="00693EC7">
        <w:fldChar w:fldCharType="end"/>
      </w:r>
      <w:r w:rsidR="003651F4">
        <w:t>.</w:t>
      </w:r>
    </w:p>
    <w:p w14:paraId="108697F4" w14:textId="1680130E" w:rsidR="007C361B" w:rsidRDefault="007C361B" w:rsidP="00F613E7"/>
    <w:p w14:paraId="4A67C864" w14:textId="298BD0CC" w:rsidR="007C361B" w:rsidRPr="007C361B" w:rsidRDefault="00AC3B16" w:rsidP="00F613E7">
      <w:r>
        <w:t>This</w:t>
      </w:r>
      <w:r w:rsidR="007C361B">
        <w:t xml:space="preserve"> section will discuss the structure of QUBO, </w:t>
      </w:r>
      <w:r w:rsidR="00B83286">
        <w:t xml:space="preserve">the </w:t>
      </w:r>
      <w:r w:rsidR="007C361B">
        <w:t>basics of reformulati</w:t>
      </w:r>
      <w:r w:rsidR="00CF43AB">
        <w:t xml:space="preserve">ng </w:t>
      </w:r>
      <w:r w:rsidR="007C361B">
        <w:t xml:space="preserve">constrained CO problems into equivalent unconstrained QUBO </w:t>
      </w:r>
      <w:r w:rsidR="007C361B">
        <w:t>models</w:t>
      </w:r>
      <w:r w:rsidR="00CF43AB">
        <w:t>, algorithms that can be used to solve these problems</w:t>
      </w:r>
      <w:r>
        <w:t>,</w:t>
      </w:r>
      <w:r w:rsidR="00CF43AB">
        <w:t xml:space="preserve"> and relevant programming libraries that can be useful when dealing with QUBO’s</w:t>
      </w:r>
      <w:r w:rsidR="007C361B">
        <w:t xml:space="preserve">. We will introduce the concept of penalty, which will </w:t>
      </w:r>
      <w:r w:rsidR="00CF43AB">
        <w:t xml:space="preserve">be </w:t>
      </w:r>
      <w:r w:rsidR="00B83286">
        <w:t xml:space="preserve">better </w:t>
      </w:r>
      <w:r w:rsidR="00CF43AB">
        <w:t>explained in the next section.</w:t>
      </w:r>
    </w:p>
    <w:p w14:paraId="42A31591" w14:textId="77777777" w:rsidR="00F613E7" w:rsidRDefault="00F613E7" w:rsidP="00F613E7"/>
    <w:p w14:paraId="7F858913" w14:textId="0C75B3EB" w:rsidR="00FA3DCA" w:rsidRDefault="005F509F" w:rsidP="005F509F">
      <w:pPr>
        <w:pStyle w:val="Heading2"/>
      </w:pPr>
      <w:bookmarkStart w:id="11" w:name="_Toc87816518"/>
      <w:bookmarkStart w:id="12" w:name="_Toc88133946"/>
      <w:r>
        <w:t xml:space="preserve">2.1 </w:t>
      </w:r>
      <w:r w:rsidR="00FA3DCA">
        <w:t>QUBO</w:t>
      </w:r>
      <w:r w:rsidR="00CF43AB" w:rsidRPr="00621D10">
        <w:t xml:space="preserve"> </w:t>
      </w:r>
      <w:r w:rsidR="00986D0A">
        <w:t>M</w:t>
      </w:r>
      <w:r w:rsidR="00CF43AB">
        <w:t>odel</w:t>
      </w:r>
      <w:bookmarkEnd w:id="11"/>
      <w:bookmarkEnd w:id="12"/>
    </w:p>
    <w:p w14:paraId="1BF1FBBC" w14:textId="77777777" w:rsidR="005F509F" w:rsidRPr="005F509F" w:rsidRDefault="005F509F" w:rsidP="005F509F"/>
    <w:p w14:paraId="667FEB15" w14:textId="1EF14830" w:rsidR="00CC2F55" w:rsidRPr="004C4FD4" w:rsidRDefault="00621D10" w:rsidP="00F613E7">
      <w:r w:rsidRPr="004C4FD4">
        <w:t xml:space="preserve">QUBO models have been described in </w:t>
      </w:r>
      <w:r w:rsidR="004F37C8">
        <w:t>detail</w:t>
      </w:r>
      <w:r w:rsidRPr="004C4FD4">
        <w:t xml:space="preserve"> </w:t>
      </w:r>
      <w:r w:rsidR="00AC3B16">
        <w:t>by</w:t>
      </w:r>
      <w:r w:rsidRPr="004C4FD4">
        <w:t xml:space="preserve"> </w:t>
      </w:r>
      <w:r w:rsidRPr="004C4FD4">
        <w:fldChar w:fldCharType="begin" w:fldLock="1"/>
      </w:r>
      <w:r w:rsidR="00CC1436">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rsidRPr="004C4FD4">
        <w:fldChar w:fldCharType="separate"/>
      </w:r>
      <w:r w:rsidRPr="004C4FD4">
        <w:rPr>
          <w:noProof/>
        </w:rPr>
        <w:t>Glover, Kochenberger and Du (2019)</w:t>
      </w:r>
      <w:r w:rsidRPr="004C4FD4">
        <w:fldChar w:fldCharType="end"/>
      </w:r>
      <w:r w:rsidRPr="004C4FD4">
        <w:t xml:space="preserve">. This </w:t>
      </w:r>
      <w:r w:rsidR="001267F4">
        <w:t>sub</w:t>
      </w:r>
      <w:r w:rsidRPr="004C4FD4">
        <w:t xml:space="preserve">section will </w:t>
      </w:r>
      <w:r w:rsidR="009426A5">
        <w:t>summarise</w:t>
      </w:r>
      <w:r w:rsidRPr="004C4FD4">
        <w:t xml:space="preserve"> the </w:t>
      </w:r>
      <w:r w:rsidR="0028060D">
        <w:t>essential</w:t>
      </w:r>
      <w:r w:rsidRPr="004C4FD4">
        <w:t xml:space="preserve"> information </w:t>
      </w:r>
      <w:r w:rsidR="004C4FD4" w:rsidRPr="004C4FD4">
        <w:t>relevant to this project</w:t>
      </w:r>
      <w:r w:rsidR="004C4FD4">
        <w:t>.</w:t>
      </w:r>
    </w:p>
    <w:p w14:paraId="2E5EB2D6" w14:textId="0DC4334A" w:rsidR="00E63484" w:rsidRPr="004C4FD4" w:rsidRDefault="00E63484" w:rsidP="00F613E7"/>
    <w:p w14:paraId="3AF06823" w14:textId="5565625B" w:rsidR="00CC2F55" w:rsidRPr="00CC2F55" w:rsidRDefault="00DB166C" w:rsidP="00F613E7">
      <w:r>
        <w:t xml:space="preserve">The </w:t>
      </w:r>
      <w:r w:rsidR="00CC2F55">
        <w:t>QUBO model can be expressed in the following way:</w:t>
      </w:r>
    </w:p>
    <w:p w14:paraId="669C863F" w14:textId="3AAB03CC" w:rsidR="00CC2F55" w:rsidRDefault="00CC2F55" w:rsidP="00F613E7"/>
    <w:p w14:paraId="7A277804" w14:textId="77777777" w:rsidR="00CC2F55" w:rsidRPr="004067F5" w:rsidRDefault="00CC2F55" w:rsidP="00CC2F55">
      <w:pPr>
        <w:jc w:val="center"/>
        <w:rPr>
          <w:rFonts w:eastAsiaTheme="minorEastAsia"/>
          <w:lang w:val="ru-RU"/>
        </w:rPr>
      </w:pPr>
      <m:oMathPara>
        <m:oMath>
          <m:r>
            <w:rPr>
              <w:rFonts w:ascii="Cambria Math" w:hAnsi="Cambria Math"/>
              <w:lang w:val="ru-RU"/>
            </w:rPr>
            <m:t>minimize/maximize 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 xml:space="preserve">Qx </m:t>
          </m:r>
        </m:oMath>
      </m:oMathPara>
    </w:p>
    <w:p w14:paraId="5734266A" w14:textId="7D61B1C2" w:rsidR="00CC2F55" w:rsidRPr="00DB166C" w:rsidRDefault="00CC2F55" w:rsidP="00CC2F55">
      <w:pPr>
        <w:jc w:val="center"/>
        <w:rPr>
          <w:rFonts w:eastAsiaTheme="minorEastAsia"/>
          <w:lang w:val="ru-RU"/>
        </w:rPr>
      </w:pPr>
      <m:oMathPara>
        <m:oMath>
          <m:r>
            <w:rPr>
              <w:rFonts w:ascii="Cambria Math" w:hAnsi="Cambria Math"/>
              <w:lang w:val="ru-RU"/>
            </w:rPr>
            <m:t>∀z∈x,z∈ {0,1}</m:t>
          </m:r>
        </m:oMath>
      </m:oMathPara>
    </w:p>
    <w:p w14:paraId="27ED6D78" w14:textId="77777777" w:rsidR="00DB166C" w:rsidRPr="004067F5" w:rsidRDefault="00DB166C" w:rsidP="00CC2F55">
      <w:pPr>
        <w:jc w:val="center"/>
        <w:rPr>
          <w:rFonts w:eastAsiaTheme="minorEastAsia"/>
          <w:lang w:val="ru-RU"/>
        </w:rPr>
      </w:pPr>
    </w:p>
    <w:p w14:paraId="4DBD81C0" w14:textId="1CE1B771" w:rsidR="00CC2F55" w:rsidRPr="00DB166C" w:rsidRDefault="004F37C8" w:rsidP="00F613E7">
      <w:r>
        <w:t>Where</w:t>
      </w:r>
      <w:r w:rsidR="00DB166C">
        <w:t xml:space="preserve"> </w:t>
      </w:r>
      <w:r w:rsidR="00DB166C">
        <w:rPr>
          <w:i/>
          <w:iCs/>
        </w:rPr>
        <w:t>y</w:t>
      </w:r>
      <w:r w:rsidR="00DB166C">
        <w:t xml:space="preserve"> is the value to be </w:t>
      </w:r>
      <w:r w:rsidR="009426A5">
        <w:t>optimised</w:t>
      </w:r>
      <w:r w:rsidR="00DB166C">
        <w:t xml:space="preserve"> for, </w:t>
      </w:r>
      <w:r w:rsidR="00DB166C" w:rsidRPr="00DB166C">
        <w:rPr>
          <w:i/>
          <w:iCs/>
        </w:rPr>
        <w:t>x</w:t>
      </w:r>
      <w:r w:rsidR="00DB166C">
        <w:t xml:space="preserve"> is a vector of decision variables</w:t>
      </w:r>
      <w:r>
        <w:t>,</w:t>
      </w:r>
      <w:r w:rsidR="00DB166C">
        <w:t xml:space="preserve"> and </w:t>
      </w:r>
      <w:r w:rsidR="00DB166C" w:rsidRPr="00DB166C">
        <w:rPr>
          <w:i/>
          <w:iCs/>
        </w:rPr>
        <w:t>Q</w:t>
      </w:r>
      <w:r w:rsidR="00DB166C">
        <w:t xml:space="preserve"> is a square matrix with coefficients. QUBO models are unconstrainted</w:t>
      </w:r>
      <w:r w:rsidR="00AC3B16">
        <w:t>; the</w:t>
      </w:r>
      <w:r w:rsidR="00DB166C">
        <w:t xml:space="preserve"> only restriction </w:t>
      </w:r>
      <w:r w:rsidR="00AC3B16">
        <w:t>is</w:t>
      </w:r>
      <w:r w:rsidR="00DB166C">
        <w:t xml:space="preserve"> that every variable in decision vector </w:t>
      </w:r>
      <w:r w:rsidR="00DB166C">
        <w:rPr>
          <w:i/>
          <w:iCs/>
        </w:rPr>
        <w:t>x</w:t>
      </w:r>
      <w:r w:rsidR="00DB166C">
        <w:t xml:space="preserve"> should be 0 or 1. </w:t>
      </w:r>
      <w:r w:rsidR="004C4FD4">
        <w:t>It is self-contained as a</w:t>
      </w:r>
      <w:r w:rsidR="00621D10">
        <w:t xml:space="preserve">ll the information needed for the </w:t>
      </w:r>
      <w:r w:rsidR="009426A5">
        <w:t>optimisation</w:t>
      </w:r>
      <w:r w:rsidR="00621D10">
        <w:t xml:space="preserve"> is stored in the matrix Q. QUBO problems are NP-hard.</w:t>
      </w:r>
    </w:p>
    <w:p w14:paraId="53776F56" w14:textId="2B5D1812" w:rsidR="004C4FD4" w:rsidRDefault="004C4FD4" w:rsidP="00F613E7"/>
    <w:p w14:paraId="2D714534" w14:textId="094FC5FE" w:rsidR="004C4FD4" w:rsidRDefault="004C4FD4" w:rsidP="00F613E7">
      <w:r>
        <w:t xml:space="preserve">A simple example of how to convert a Boolean function into QUBO can be demonstrated with the following </w:t>
      </w:r>
      <w:r w:rsidR="009426A5">
        <w:t>minimisation</w:t>
      </w:r>
      <w:r>
        <w:t xml:space="preserve"> problem:</w:t>
      </w:r>
    </w:p>
    <w:p w14:paraId="4C114313" w14:textId="4D470193" w:rsidR="004C4FD4" w:rsidRDefault="004C4FD4" w:rsidP="00F613E7"/>
    <w:p w14:paraId="38143DCB" w14:textId="1D26999D" w:rsidR="004C4FD4" w:rsidRDefault="004C4FD4" w:rsidP="00F613E7">
      <m:oMathPara>
        <m:oMath>
          <m:r>
            <w:rPr>
              <w:rFonts w:ascii="Cambria Math" w:hAnsi="Cambria Math"/>
            </w:rPr>
            <m:t>y= -5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6x</m:t>
              </m:r>
            </m:e>
            <m:sub>
              <m:r>
                <w:rPr>
                  <w:rFonts w:ascii="Cambria Math" w:hAnsi="Cambria Math"/>
                </w:rPr>
                <m:t>4</m:t>
              </m:r>
            </m:sub>
          </m:sSub>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7E226937" w14:textId="77777777" w:rsidR="00896A9B" w:rsidRDefault="00896A9B" w:rsidP="00F613E7"/>
    <w:p w14:paraId="131A7247" w14:textId="54EF980B" w:rsidR="004C4FD4" w:rsidRPr="00896A9B" w:rsidRDefault="00896A9B" w:rsidP="00F613E7">
      <w:r>
        <w:t xml:space="preserve">Our function has </w:t>
      </w:r>
      <w:r w:rsidR="004F37C8">
        <w:t>two</w:t>
      </w:r>
      <w:r>
        <w:t xml:space="preserve"> parts: linear and quadratic. As every </w:t>
      </w:r>
      <w:proofErr w:type="spellStart"/>
      <w:r>
        <w:rPr>
          <w:i/>
          <w:iCs/>
        </w:rPr>
        <w:t>x</w:t>
      </w:r>
      <w:r>
        <w:rPr>
          <w:i/>
          <w:iCs/>
          <w:vertAlign w:val="subscript"/>
        </w:rPr>
        <w:t>j</w:t>
      </w:r>
      <w:proofErr w:type="spellEnd"/>
      <w:r>
        <w:t xml:space="preserve"> belongs to {0, 1}, we can easily make the linear part quadratic (because 0</w:t>
      </w:r>
      <w:r>
        <w:rPr>
          <w:vertAlign w:val="superscript"/>
        </w:rPr>
        <w:t>2</w:t>
      </w:r>
      <w:r>
        <w:t>=0 and 1</w:t>
      </w:r>
      <w:r>
        <w:rPr>
          <w:vertAlign w:val="superscript"/>
        </w:rPr>
        <w:t>2</w:t>
      </w:r>
      <w:r>
        <w:t>=1)</w:t>
      </w:r>
      <w:r w:rsidR="004D68BA">
        <w:t>, making the entire function quadratic</w:t>
      </w:r>
      <w:r>
        <w:t>.</w:t>
      </w:r>
    </w:p>
    <w:p w14:paraId="53F8DA56" w14:textId="77777777" w:rsidR="004C4FD4" w:rsidRPr="00896A9B" w:rsidRDefault="004C4FD4" w:rsidP="00F613E7"/>
    <w:p w14:paraId="6CE104C7" w14:textId="2D30ADC9" w:rsidR="00896A9B" w:rsidRDefault="00896A9B" w:rsidP="00896A9B">
      <m:oMathPara>
        <m:oMath>
          <m:r>
            <w:rPr>
              <w:rFonts w:ascii="Cambria Math" w:hAnsi="Cambria Math"/>
            </w:rPr>
            <m:t>y= -5</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r>
            <w:rPr>
              <w:rFonts w:ascii="Cambria Math" w:hAnsi="Cambria Math"/>
            </w:rPr>
            <m:t>-3</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-8</m:t>
          </m:r>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r>
            <w:rPr>
              <w:rFonts w:ascii="Cambria Math" w:hAnsi="Cambria Math"/>
            </w:rPr>
            <m:t>6</m:t>
          </m:r>
          <m:sSubSup>
            <m:sSubSupPr>
              <m:ctrlPr>
                <w:rPr>
                  <w:rFonts w:ascii="Cambria Math" w:hAnsi="Cambria Math"/>
                  <w:i/>
                </w:rPr>
              </m:ctrlPr>
            </m:sSubSupPr>
            <m:e>
              <m:r>
                <w:rPr>
                  <w:rFonts w:ascii="Cambria Math" w:hAnsi="Cambria Math"/>
                </w:rPr>
                <m:t>x</m:t>
              </m:r>
            </m:e>
            <m:sub>
              <m:r>
                <w:rPr>
                  <w:rFonts w:ascii="Cambria Math" w:hAnsi="Cambria Math"/>
                </w:rPr>
                <m:t>4</m:t>
              </m:r>
            </m:sub>
            <m:sup>
              <m:r>
                <w:rPr>
                  <w:rFonts w:ascii="Cambria Math" w:hAnsi="Cambria Math"/>
                </w:rPr>
                <m:t>2</m:t>
              </m:r>
            </m:sup>
          </m:sSubSup>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+8</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+10</m:t>
          </m:r>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oMath>
      </m:oMathPara>
    </w:p>
    <w:p w14:paraId="25E63664" w14:textId="77777777" w:rsidR="00234EC4" w:rsidRPr="00896A9B" w:rsidRDefault="00234EC4" w:rsidP="00F613E7"/>
    <w:p w14:paraId="1464897C" w14:textId="1A47356E" w:rsidR="00254DFD" w:rsidRPr="00254DFD" w:rsidRDefault="004D68BA" w:rsidP="00F613E7">
      <w:r>
        <w:lastRenderedPageBreak/>
        <w:t>We</w:t>
      </w:r>
      <w:r w:rsidRPr="004D68BA">
        <w:t xml:space="preserve"> </w:t>
      </w:r>
      <w:r>
        <w:t>can</w:t>
      </w:r>
      <w:r w:rsidRPr="004D68BA">
        <w:t xml:space="preserve"> </w:t>
      </w:r>
      <w:r>
        <w:t>the</w:t>
      </w:r>
      <w:r w:rsidR="00254DFD">
        <w:t>n</w:t>
      </w:r>
      <w:r>
        <w:t xml:space="preserve"> </w:t>
      </w:r>
      <w:r w:rsidR="00254DFD">
        <w:t>write</w:t>
      </w:r>
      <w:r>
        <w:t xml:space="preserve"> it</w:t>
      </w:r>
      <w:r w:rsidR="00254DFD">
        <w:t xml:space="preserve"> using matrixes in the form of </w:t>
      </w:r>
      <m:oMath>
        <m:r>
          <w:rPr>
            <w:rFonts w:ascii="Cambria Math" w:hAnsi="Cambria Math"/>
            <w:lang w:val="ru-RU"/>
          </w:rPr>
          <m:t>y</m:t>
        </m:r>
        <m:r>
          <w:rPr>
            <w:rFonts w:ascii="Cambria Math" w:hAnsi="Cambria Math"/>
          </w:rPr>
          <m:t>=</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w:r w:rsidR="00254DFD">
        <w:rPr>
          <w:rFonts w:eastAsiaTheme="minorEastAsia"/>
        </w:rPr>
        <w:t>, a QUBO model formula shown at the beginning.</w:t>
      </w:r>
    </w:p>
    <w:p w14:paraId="0C5DCACC" w14:textId="77B85E7B" w:rsidR="004D68BA" w:rsidRDefault="004D68BA" w:rsidP="00F613E7"/>
    <w:p w14:paraId="5B6F6451" w14:textId="232F7EE7" w:rsidR="004D68BA" w:rsidRPr="004D68BA" w:rsidRDefault="004D68BA" w:rsidP="004D68BA">
      <w:pPr>
        <w:rPr>
          <w:rFonts w:eastAsiaTheme="minorEastAsia"/>
        </w:rPr>
      </w:pPr>
      <m:oMathPara>
        <m:oMath>
          <m:r>
            <w:rPr>
              <w:rFonts w:ascii="Cambria Math" w:hAnsi="Cambria Math"/>
            </w:rPr>
            <m:t xml:space="preserve">y=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4</m:t>
              </m:r>
            </m:sub>
          </m:sSub>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-5</m:t>
                    </m:r>
                  </m:e>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-8</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5</m:t>
                    </m:r>
                    <m:ctrlPr>
                      <w:rPr>
                        <w:rFonts w:ascii="Cambria Math" w:eastAsia="Cambria Math" w:hAnsi="Cambria Math" w:cs="Cambria Math"/>
                        <w:i/>
                      </w:rPr>
                    </m:ctrlPr>
                  </m:e>
                  <m:e>
                    <m:r>
                      <w:rPr>
                        <w:rFonts w:ascii="Cambria Math" w:eastAsia="Cambria Math" w:hAnsi="Cambria Math" w:cs="Cambria Math"/>
                      </w:rPr>
                      <m:t>-6</m:t>
                    </m:r>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4</m:t>
                        </m:r>
                      </m:sub>
                    </m:sSub>
                  </m:e>
                </m:mr>
              </m:m>
            </m:e>
          </m:d>
        </m:oMath>
      </m:oMathPara>
    </w:p>
    <w:p w14:paraId="6F6AB92F" w14:textId="1F4019B2" w:rsidR="002B74D5" w:rsidRDefault="002B74D5" w:rsidP="00F613E7">
      <w:pPr>
        <w:rPr>
          <w:lang w:val="ru-RU"/>
        </w:rPr>
      </w:pPr>
    </w:p>
    <w:p w14:paraId="7926961B" w14:textId="631BCC36" w:rsidR="000E24FF" w:rsidRPr="000E24FF" w:rsidRDefault="000E24FF" w:rsidP="000E24FF">
      <w:pPr>
        <w:pStyle w:val="Heading2"/>
      </w:pPr>
      <w:bookmarkStart w:id="13" w:name="_Toc88133947"/>
      <w:r w:rsidRPr="000E24FF">
        <w:t xml:space="preserve">2.2 </w:t>
      </w:r>
      <w:r>
        <w:t>Constraints</w:t>
      </w:r>
      <w:r w:rsidRPr="000E24FF">
        <w:t xml:space="preserve"> </w:t>
      </w:r>
      <w:r>
        <w:t>and</w:t>
      </w:r>
      <w:r w:rsidRPr="000E24FF">
        <w:t xml:space="preserve"> </w:t>
      </w:r>
      <w:r>
        <w:t>Penalties</w:t>
      </w:r>
      <w:bookmarkEnd w:id="13"/>
    </w:p>
    <w:p w14:paraId="06FCB0E1" w14:textId="271A49E9" w:rsidR="000E24FF" w:rsidRPr="000E24FF" w:rsidRDefault="000E24FF" w:rsidP="000E24FF"/>
    <w:p w14:paraId="71F6A279" w14:textId="6E8AD6DF" w:rsidR="001267F4" w:rsidRDefault="001267F4" w:rsidP="002C07EB">
      <w:r>
        <w:t>In</w:t>
      </w:r>
      <w:r w:rsidRPr="001267F4">
        <w:t xml:space="preserve"> </w:t>
      </w:r>
      <w:r>
        <w:t>the previous subsection</w:t>
      </w:r>
      <w:r w:rsidR="004F37C8">
        <w:t>,</w:t>
      </w:r>
      <w:r>
        <w:t xml:space="preserve"> it has been shown how an unconstrained </w:t>
      </w:r>
      <w:r w:rsidR="009426A5">
        <w:t>minimisation</w:t>
      </w:r>
      <w:r>
        <w:t xml:space="preserve"> problem can be reformulated as</w:t>
      </w:r>
      <w:r w:rsidR="00972B20">
        <w:t xml:space="preserve"> a</w:t>
      </w:r>
      <w:r>
        <w:t xml:space="preserve"> QUBO. Constrained</w:t>
      </w:r>
      <w:r w:rsidRPr="001267F4">
        <w:t xml:space="preserve"> </w:t>
      </w:r>
      <w:r>
        <w:t>problems</w:t>
      </w:r>
      <w:r w:rsidRPr="001267F4">
        <w:t xml:space="preserve"> </w:t>
      </w:r>
      <w:r>
        <w:t>can</w:t>
      </w:r>
      <w:r w:rsidRPr="001267F4">
        <w:t xml:space="preserve"> </w:t>
      </w:r>
      <w:r>
        <w:t>be</w:t>
      </w:r>
      <w:r w:rsidRPr="001267F4">
        <w:t xml:space="preserve"> </w:t>
      </w:r>
      <w:r>
        <w:t>reformulated in this model too. The constraints will be expressed as quadratic penalties</w:t>
      </w:r>
      <w:r w:rsidR="004F37C8">
        <w:t>,</w:t>
      </w:r>
      <w:r w:rsidR="00972B20">
        <w:t xml:space="preserve"> </w:t>
      </w:r>
      <w:r>
        <w:t>which will be added to the original objective function</w:t>
      </w:r>
      <w:r w:rsidR="00CC1436">
        <w:t xml:space="preserve"> </w:t>
      </w:r>
      <w:r w:rsidR="00CC1436">
        <w:fldChar w:fldCharType="begin" w:fldLock="1"/>
      </w:r>
      <w:r w:rsidR="007D1D1A">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CC1436">
        <w:fldChar w:fldCharType="separate"/>
      </w:r>
      <w:r w:rsidR="00CC1436" w:rsidRPr="00CC1436">
        <w:rPr>
          <w:noProof/>
        </w:rPr>
        <w:t>(Glover, Kochenberger and Du, 2019)</w:t>
      </w:r>
      <w:r w:rsidR="00CC1436">
        <w:fldChar w:fldCharType="end"/>
      </w:r>
      <w:r>
        <w:t xml:space="preserve">. The more constraints are broken, the </w:t>
      </w:r>
      <w:r w:rsidR="0028060D">
        <w:t>more significant</w:t>
      </w:r>
      <w:r>
        <w:t xml:space="preserve"> is the overall penalty </w:t>
      </w:r>
      <w:r w:rsidR="00972B20">
        <w:t>imposed</w:t>
      </w:r>
      <w:r>
        <w:t xml:space="preserve">. When none of the constraints </w:t>
      </w:r>
      <w:r w:rsidR="004F37C8">
        <w:t>is</w:t>
      </w:r>
      <w:r>
        <w:t xml:space="preserve"> broken, the penalty imposed will be equal to 0. </w:t>
      </w:r>
    </w:p>
    <w:p w14:paraId="7B3ACC16" w14:textId="2400FEBF" w:rsidR="001267F4" w:rsidRPr="001267F4" w:rsidRDefault="001267F4" w:rsidP="002C07EB">
      <w:r>
        <w:t xml:space="preserve">Since we are trying to solve a </w:t>
      </w:r>
      <w:r w:rsidR="009426A5">
        <w:t>minimisation</w:t>
      </w:r>
      <w:r>
        <w:t xml:space="preserve"> problem</w:t>
      </w:r>
      <w:r w:rsidR="00422805">
        <w:t xml:space="preserve">, solutions that </w:t>
      </w:r>
      <w:r w:rsidR="004F37C8">
        <w:t>break</w:t>
      </w:r>
      <w:r w:rsidR="00422805">
        <w:t xml:space="preserve"> constraints and impose </w:t>
      </w:r>
      <w:r w:rsidR="004F37C8">
        <w:t xml:space="preserve">a </w:t>
      </w:r>
      <w:r w:rsidR="00422805">
        <w:t>penalty on the objective function will be avoided.</w:t>
      </w:r>
    </w:p>
    <w:p w14:paraId="4BAB807B" w14:textId="2762AE6D" w:rsidR="00A12E68" w:rsidRDefault="00A12E68" w:rsidP="002C07EB"/>
    <w:p w14:paraId="7D892DD3" w14:textId="2D6EDD97" w:rsidR="00A12E68" w:rsidRPr="00422805" w:rsidRDefault="00CC1436" w:rsidP="002C07EB">
      <m:oMathPara>
        <m:oMath>
          <m:r>
            <w:rPr>
              <w:rFonts w:ascii="Cambria Math" w:hAnsi="Cambria Math"/>
            </w:rPr>
            <m:t>y=original objective function+M</m:t>
          </m:r>
          <m:r>
            <w:rPr>
              <w:rFonts w:ascii="Cambria Math" w:hAnsi="Cambria Math"/>
            </w:rPr>
            <m:t>(</m:t>
          </m:r>
          <m:r>
            <w:rPr>
              <w:rFonts w:ascii="Cambria Math" w:hAnsi="Cambria Math"/>
            </w:rPr>
            <m:t>quadratic penalties</m:t>
          </m:r>
          <m:r>
            <w:rPr>
              <w:rFonts w:ascii="Cambria Math" w:hAnsi="Cambria Math"/>
            </w:rPr>
            <m:t>)</m:t>
          </m:r>
        </m:oMath>
      </m:oMathPara>
    </w:p>
    <w:p w14:paraId="0434DCDE" w14:textId="1FE94B69" w:rsidR="00A12E68" w:rsidRDefault="00A12E68" w:rsidP="002C07EB"/>
    <w:p w14:paraId="53FEB211" w14:textId="4F254ABB" w:rsidR="00CC1436" w:rsidRPr="00661D80" w:rsidRDefault="007D1D1A" w:rsidP="002C07EB">
      <w:r>
        <w:rPr>
          <w:i/>
          <w:iCs/>
        </w:rPr>
        <w:t>M</w:t>
      </w:r>
      <w:r>
        <w:t xml:space="preserve"> is a positive penalty scalar </w:t>
      </w:r>
      <w:r>
        <w:fldChar w:fldCharType="begin" w:fldLock="1"/>
      </w:r>
      <w:r w:rsidR="00661D8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7D1D1A">
        <w:rPr>
          <w:noProof/>
        </w:rPr>
        <w:t>(Verma and Lewis, 2020)</w:t>
      </w:r>
      <w:r>
        <w:fldChar w:fldCharType="end"/>
      </w:r>
      <w:r>
        <w:t xml:space="preserve">. It controls the effect that the broken constraints will have on the objective function. </w:t>
      </w:r>
      <w:r w:rsidR="00661D80">
        <w:t>If we have</w:t>
      </w:r>
      <w:r w:rsidR="00972B20">
        <w:t xml:space="preserve"> a</w:t>
      </w:r>
      <w:r w:rsidR="00661D80">
        <w:t xml:space="preserve"> soft constraint that </w:t>
      </w:r>
      <w:r w:rsidR="00972B20">
        <w:t>is</w:t>
      </w:r>
      <w:r w:rsidR="00661D80">
        <w:t xml:space="preserve"> allowed to be broken, the penalty scalar can be decreased</w:t>
      </w:r>
      <w:r w:rsidR="00972B20">
        <w:t xml:space="preserve">, which will </w:t>
      </w:r>
      <w:r w:rsidR="0028060D">
        <w:t>reduce</w:t>
      </w:r>
      <w:r w:rsidR="00972B20">
        <w:t xml:space="preserve"> the effect that the broken constraint will have on our function</w:t>
      </w:r>
      <w:r w:rsidR="00661D80">
        <w:t>.</w:t>
      </w:r>
      <w:r w:rsidR="00972B20">
        <w:t xml:space="preserve"> </w:t>
      </w:r>
      <w:r w:rsidR="00972B20">
        <w:t>It is possible to use multiple scalars for various constraints if they are of different importance.</w:t>
      </w:r>
      <w:r w:rsidR="00661D80">
        <w:t xml:space="preserve"> But usually</w:t>
      </w:r>
      <w:r w:rsidR="004F37C8">
        <w:t>,</w:t>
      </w:r>
      <w:r w:rsidR="00661D80">
        <w:t xml:space="preserve"> only a single </w:t>
      </w:r>
      <w:r w:rsidR="00661D80">
        <w:rPr>
          <w:i/>
          <w:iCs/>
        </w:rPr>
        <w:t>M</w:t>
      </w:r>
      <w:r w:rsidR="00661D80">
        <w:t xml:space="preserve"> is used </w:t>
      </w:r>
      <w:r w:rsidR="00661D80">
        <w:fldChar w:fldCharType="begin" w:fldLock="1"/>
      </w:r>
      <w:r w:rsidR="00661D80">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722299B4" w14:textId="346F8095" w:rsidR="00F25BB3" w:rsidRPr="00661D80" w:rsidRDefault="00F25BB3" w:rsidP="002C07EB"/>
    <w:p w14:paraId="34A4A713" w14:textId="0DF179B3" w:rsidR="00F25BB3" w:rsidRPr="00F25BB3" w:rsidRDefault="00F25BB3" w:rsidP="002C07EB">
      <w:r w:rsidRPr="00661D80">
        <w:t xml:space="preserve">If the penalty coefficient is too low, the broken constraints will be undervalued, and the solution produced by the </w:t>
      </w:r>
      <w:r w:rsidR="009426A5">
        <w:t>optimiser</w:t>
      </w:r>
      <w:r w:rsidRPr="00661D80">
        <w:t xml:space="preserve"> will be infeasible. </w:t>
      </w:r>
      <w:r w:rsidRPr="002C07EB">
        <w:t>On the other hand, if the penalty coefficient is too large, the solution process will be negatively impacted as the penalties will overwhelm the</w:t>
      </w:r>
      <w:r w:rsidRPr="00F25BB3">
        <w:t xml:space="preserve"> objective function making it harder to differentiate between good and bad solutions</w:t>
      </w:r>
      <w:r w:rsidR="00661D80">
        <w:t xml:space="preserve"> </w:t>
      </w:r>
      <w:r w:rsidR="00661D80">
        <w:fldChar w:fldCharType="begin" w:fldLock="1"/>
      </w:r>
      <w:r w:rsidR="006F7481">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661D80">
        <w:fldChar w:fldCharType="separate"/>
      </w:r>
      <w:r w:rsidR="00661D80" w:rsidRPr="00661D80">
        <w:rPr>
          <w:noProof/>
        </w:rPr>
        <w:t>(Glover, Kochenberger and Du, 2019)</w:t>
      </w:r>
      <w:r w:rsidR="00661D80">
        <w:fldChar w:fldCharType="end"/>
      </w:r>
      <w:r w:rsidR="00661D80">
        <w:t>.</w:t>
      </w:r>
    </w:p>
    <w:p w14:paraId="4AAD287A" w14:textId="6FF6BB3E" w:rsidR="00F25BB3" w:rsidRDefault="00F25BB3" w:rsidP="000E24FF"/>
    <w:p w14:paraId="2278EA2F" w14:textId="35FDD2AB" w:rsidR="00DE33FE" w:rsidRPr="00661D80" w:rsidRDefault="00F25BB3" w:rsidP="002C07EB">
      <w:r w:rsidRPr="00661D80">
        <w:t xml:space="preserve">It is possible to use domain expertise to select an acceptable </w:t>
      </w:r>
      <w:r w:rsidR="00661D80">
        <w:rPr>
          <w:rFonts w:ascii="Cambria Math" w:hAnsi="Cambria Math" w:cs="Cambria Math"/>
          <w:i/>
          <w:iCs/>
        </w:rPr>
        <w:t>M</w:t>
      </w:r>
      <w:r w:rsidRPr="00661D80">
        <w:t xml:space="preserve"> in some cases (Glover, </w:t>
      </w:r>
      <w:proofErr w:type="spellStart"/>
      <w:r w:rsidRPr="00661D80">
        <w:t>Kochenberger</w:t>
      </w:r>
      <w:proofErr w:type="spellEnd"/>
      <w:r w:rsidRPr="00661D80">
        <w:t xml:space="preserve"> and Du, 2019), but it has also been shown that some problems can have solutions of better quality if you choose penalty coefficient carefully (</w:t>
      </w:r>
      <w:proofErr w:type="spellStart"/>
      <w:r w:rsidRPr="00661D80">
        <w:t>Şeker</w:t>
      </w:r>
      <w:proofErr w:type="spellEnd"/>
      <w:r w:rsidRPr="00661D80">
        <w:t xml:space="preserve">, </w:t>
      </w:r>
      <w:proofErr w:type="spellStart"/>
      <w:r w:rsidRPr="00661D80">
        <w:t>Tanoumand</w:t>
      </w:r>
      <w:proofErr w:type="spellEnd"/>
      <w:r w:rsidRPr="00661D80">
        <w:t xml:space="preserve"> and </w:t>
      </w:r>
      <w:proofErr w:type="spellStart"/>
      <w:r w:rsidRPr="00661D80">
        <w:t>Bodur</w:t>
      </w:r>
      <w:proofErr w:type="spellEnd"/>
      <w:r w:rsidRPr="00661D80">
        <w:t xml:space="preserve">, 2020). Finding an optimal penalty </w:t>
      </w:r>
      <w:r w:rsidR="001205EF">
        <w:t xml:space="preserve">coefficient </w:t>
      </w:r>
      <w:r w:rsidRPr="00661D80">
        <w:t>value is not trivial and different techniques have been proposed to estimate it (Verma and Lewis, 2020; Huang et al., 2021).</w:t>
      </w:r>
    </w:p>
    <w:p w14:paraId="24E2997A" w14:textId="7DEE9645" w:rsidR="00BD1D1D" w:rsidRPr="00661D80" w:rsidRDefault="00BD1D1D" w:rsidP="002C07EB"/>
    <w:p w14:paraId="7BE4A3FF" w14:textId="1BC3A3DF" w:rsidR="00336761" w:rsidRDefault="00972B20" w:rsidP="00972B20">
      <w:r>
        <w:t xml:space="preserve">Quadratic penalties for certain constraint types are already known. Some of them are shown </w:t>
      </w:r>
      <w:r w:rsidR="004F37C8">
        <w:t>in</w:t>
      </w:r>
      <w:r>
        <w:t xml:space="preserve"> Table 1</w:t>
      </w:r>
      <w:r w:rsidR="005775FA">
        <w:t>.</w:t>
      </w:r>
    </w:p>
    <w:p w14:paraId="3B726812" w14:textId="2F0F4E03" w:rsidR="001923B7" w:rsidRDefault="001923B7" w:rsidP="00972B20"/>
    <w:p w14:paraId="793089E6" w14:textId="77777777" w:rsidR="001923B7" w:rsidRPr="00972B20" w:rsidRDefault="001923B7" w:rsidP="00972B20"/>
    <w:p w14:paraId="1283AC71" w14:textId="59FB60F6" w:rsidR="00336761" w:rsidRPr="000A3867" w:rsidRDefault="00336761" w:rsidP="001923B7">
      <w:pPr>
        <w:pStyle w:val="Caption"/>
        <w:rPr>
          <w:color w:val="000000" w:themeColor="text1"/>
        </w:rPr>
      </w:pPr>
    </w:p>
    <w:tbl>
      <w:tblPr>
        <w:tblStyle w:val="TableGrid"/>
        <w:tblW w:w="0" w:type="auto"/>
        <w:tblInd w:w="1951" w:type="dxa"/>
        <w:tblLook w:val="04A0" w:firstRow="1" w:lastRow="0" w:firstColumn="1" w:lastColumn="0" w:noHBand="0" w:noVBand="1"/>
      </w:tblPr>
      <w:tblGrid>
        <w:gridCol w:w="2837"/>
        <w:gridCol w:w="2975"/>
      </w:tblGrid>
      <w:tr w:rsidR="00333E7C" w14:paraId="0A49A0B5" w14:textId="77777777" w:rsidTr="001923B7">
        <w:tc>
          <w:tcPr>
            <w:tcW w:w="2837" w:type="dxa"/>
            <w:vAlign w:val="center"/>
          </w:tcPr>
          <w:p w14:paraId="535017C8" w14:textId="056EC0C3" w:rsidR="00333E7C" w:rsidRDefault="00333E7C" w:rsidP="001923B7">
            <w:pPr>
              <w:jc w:val="center"/>
            </w:pPr>
            <w:r>
              <w:lastRenderedPageBreak/>
              <w:t>Classical Constraint</w:t>
            </w:r>
          </w:p>
        </w:tc>
        <w:tc>
          <w:tcPr>
            <w:tcW w:w="2975" w:type="dxa"/>
            <w:vAlign w:val="center"/>
          </w:tcPr>
          <w:p w14:paraId="42AD37FC" w14:textId="4A743ED9" w:rsidR="00333E7C" w:rsidRDefault="00333E7C" w:rsidP="001923B7">
            <w:pPr>
              <w:jc w:val="center"/>
            </w:pPr>
            <w:r>
              <w:t>Equivalent Penalty</w:t>
            </w:r>
          </w:p>
        </w:tc>
      </w:tr>
      <w:tr w:rsidR="00333E7C" w14:paraId="345A540B" w14:textId="77777777" w:rsidTr="001923B7">
        <w:tc>
          <w:tcPr>
            <w:tcW w:w="2837" w:type="dxa"/>
            <w:vAlign w:val="center"/>
          </w:tcPr>
          <w:p w14:paraId="45A6F148" w14:textId="7DD5D4A7" w:rsidR="00333E7C" w:rsidRDefault="00333E7C" w:rsidP="001923B7">
            <w:pPr>
              <w:jc w:val="center"/>
            </w:pPr>
            <m:oMathPara>
              <m:oMath>
                <m:r>
                  <w:rPr>
                    <w:rFonts w:ascii="Cambria Math" w:hAnsi="Cambria Math"/>
                  </w:rPr>
                  <m:t>x+y≤1</m:t>
                </m:r>
              </m:oMath>
            </m:oMathPara>
          </w:p>
        </w:tc>
        <w:tc>
          <w:tcPr>
            <w:tcW w:w="2975" w:type="dxa"/>
            <w:vAlign w:val="center"/>
          </w:tcPr>
          <w:p w14:paraId="30833378" w14:textId="1FD19876" w:rsidR="00333E7C" w:rsidRDefault="00530C6A" w:rsidP="001923B7">
            <w:pPr>
              <w:jc w:val="center"/>
            </w:pPr>
            <m:oMathPara>
              <m:oMath>
                <m:r>
                  <w:rPr>
                    <w:rFonts w:ascii="Cambria Math" w:hAnsi="Cambria Math"/>
                  </w:rPr>
                  <m:t>M(xy)</m:t>
                </m:r>
              </m:oMath>
            </m:oMathPara>
          </w:p>
        </w:tc>
      </w:tr>
      <w:tr w:rsidR="00333E7C" w14:paraId="6641AB0E" w14:textId="77777777" w:rsidTr="001923B7">
        <w:tc>
          <w:tcPr>
            <w:tcW w:w="2837" w:type="dxa"/>
            <w:vAlign w:val="center"/>
          </w:tcPr>
          <w:p w14:paraId="0856EE7C" w14:textId="2C5571B8" w:rsidR="00333E7C" w:rsidRDefault="00333E7C" w:rsidP="001923B7">
            <w:pPr>
              <w:jc w:val="center"/>
            </w:pPr>
            <m:oMathPara>
              <m:oMath>
                <m:r>
                  <w:rPr>
                    <w:rFonts w:ascii="Cambria Math" w:hAnsi="Cambria Math"/>
                  </w:rPr>
                  <m:t>x+y</m:t>
                </m:r>
                <m:r>
                  <w:rPr>
                    <w:rFonts w:ascii="Cambria Math" w:hAnsi="Cambria Math"/>
                  </w:rPr>
                  <m:t>≥</m:t>
                </m:r>
                <m:r>
                  <w:rPr>
                    <w:rFonts w:ascii="Cambria Math" w:hAnsi="Cambria Math"/>
                  </w:rPr>
                  <m:t>1</m:t>
                </m:r>
              </m:oMath>
            </m:oMathPara>
          </w:p>
        </w:tc>
        <w:tc>
          <w:tcPr>
            <w:tcW w:w="2975" w:type="dxa"/>
            <w:vAlign w:val="center"/>
          </w:tcPr>
          <w:p w14:paraId="0A07BF47" w14:textId="78EB7B2D" w:rsidR="00333E7C" w:rsidRDefault="00530C6A" w:rsidP="001923B7">
            <w:pPr>
              <w:jc w:val="center"/>
            </w:pPr>
            <m:oMathPara>
              <m:oMath>
                <m:r>
                  <w:rPr>
                    <w:rFonts w:ascii="Cambria Math" w:hAnsi="Cambria Math"/>
                  </w:rPr>
                  <m:t>M(1-x-y+xy)</m:t>
                </m:r>
              </m:oMath>
            </m:oMathPara>
          </w:p>
        </w:tc>
      </w:tr>
      <w:tr w:rsidR="00333E7C" w14:paraId="54572DC9" w14:textId="77777777" w:rsidTr="001923B7">
        <w:tc>
          <w:tcPr>
            <w:tcW w:w="2837" w:type="dxa"/>
            <w:vAlign w:val="center"/>
          </w:tcPr>
          <w:p w14:paraId="004C34FF" w14:textId="489D2CD4" w:rsidR="00333E7C" w:rsidRDefault="00333E7C" w:rsidP="001923B7">
            <w:pPr>
              <w:jc w:val="center"/>
            </w:pPr>
            <m:oMathPara>
              <m:oMath>
                <m:r>
                  <w:rPr>
                    <w:rFonts w:ascii="Cambria Math" w:hAnsi="Cambria Math"/>
                  </w:rPr>
                  <m:t>x+y</m:t>
                </m:r>
                <m:r>
                  <w:rPr>
                    <w:rFonts w:ascii="Cambria Math" w:hAnsi="Cambria Math"/>
                  </w:rPr>
                  <m:t>=</m:t>
                </m:r>
                <m:r>
                  <w:rPr>
                    <w:rFonts w:ascii="Cambria Math" w:hAnsi="Cambria Math"/>
                  </w:rPr>
                  <m:t>1</m:t>
                </m:r>
              </m:oMath>
            </m:oMathPara>
          </w:p>
        </w:tc>
        <w:tc>
          <w:tcPr>
            <w:tcW w:w="2975" w:type="dxa"/>
            <w:vAlign w:val="center"/>
          </w:tcPr>
          <w:p w14:paraId="0699C640" w14:textId="16E8D1F9" w:rsidR="00333E7C" w:rsidRDefault="00530C6A" w:rsidP="001923B7">
            <w:pPr>
              <w:jc w:val="center"/>
            </w:pPr>
            <m:oMathPara>
              <m:oMath>
                <m:r>
                  <w:rPr>
                    <w:rFonts w:ascii="Cambria Math" w:hAnsi="Cambria Math"/>
                  </w:rPr>
                  <m:t>M(1-x-y+2xy)</m:t>
                </m:r>
              </m:oMath>
            </m:oMathPara>
          </w:p>
        </w:tc>
      </w:tr>
      <w:tr w:rsidR="00333E7C" w14:paraId="581E62B9" w14:textId="77777777" w:rsidTr="001923B7">
        <w:tc>
          <w:tcPr>
            <w:tcW w:w="2837" w:type="dxa"/>
            <w:vAlign w:val="center"/>
          </w:tcPr>
          <w:p w14:paraId="2F846A7F" w14:textId="3EB7FD9A" w:rsidR="00333E7C" w:rsidRDefault="00333E7C" w:rsidP="001923B7">
            <w:pPr>
              <w:jc w:val="center"/>
            </w:pPr>
            <m:oMathPara>
              <m:oMath>
                <m:r>
                  <w:rPr>
                    <w:rFonts w:ascii="Cambria Math" w:hAnsi="Cambria Math"/>
                  </w:rPr>
                  <m:t>x≤</m:t>
                </m:r>
                <m:r>
                  <w:rPr>
                    <w:rFonts w:ascii="Cambria Math" w:hAnsi="Cambria Math"/>
                  </w:rPr>
                  <m:t>y</m:t>
                </m:r>
              </m:oMath>
            </m:oMathPara>
          </w:p>
        </w:tc>
        <w:tc>
          <w:tcPr>
            <w:tcW w:w="2975" w:type="dxa"/>
            <w:vAlign w:val="center"/>
          </w:tcPr>
          <w:p w14:paraId="05F6621B" w14:textId="1CA7934B" w:rsidR="00333E7C" w:rsidRDefault="00530C6A" w:rsidP="001923B7">
            <w:pPr>
              <w:jc w:val="center"/>
            </w:pPr>
            <m:oMathPara>
              <m:oMath>
                <m:r>
                  <w:rPr>
                    <w:rFonts w:ascii="Cambria Math" w:hAnsi="Cambria Math"/>
                  </w:rPr>
                  <m:t>M(x-xy)</m:t>
                </m:r>
              </m:oMath>
            </m:oMathPara>
          </w:p>
        </w:tc>
      </w:tr>
      <w:tr w:rsidR="00333E7C" w14:paraId="67407B93" w14:textId="77777777" w:rsidTr="001923B7">
        <w:tc>
          <w:tcPr>
            <w:tcW w:w="2837" w:type="dxa"/>
            <w:vAlign w:val="center"/>
          </w:tcPr>
          <w:p w14:paraId="20BE46E6" w14:textId="6F48127D" w:rsidR="00333E7C" w:rsidRDefault="00A00A5E" w:rsidP="001923B7">
            <w:pPr>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≤1</m:t>
                </m:r>
              </m:oMath>
            </m:oMathPara>
          </w:p>
        </w:tc>
        <w:tc>
          <w:tcPr>
            <w:tcW w:w="2975" w:type="dxa"/>
            <w:vAlign w:val="center"/>
          </w:tcPr>
          <w:p w14:paraId="3EB2AA6A" w14:textId="45C12A4F" w:rsidR="00333E7C" w:rsidRDefault="00530C6A" w:rsidP="001923B7">
            <w:pPr>
              <w:keepNext/>
              <w:jc w:val="center"/>
            </w:pPr>
            <m:oMathPara>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oMath>
            </m:oMathPara>
          </w:p>
        </w:tc>
      </w:tr>
      <w:tr w:rsidR="00A00A5E" w14:paraId="5CAB483D" w14:textId="77777777" w:rsidTr="001923B7">
        <w:trPr>
          <w:trHeight w:val="165"/>
        </w:trPr>
        <w:tc>
          <w:tcPr>
            <w:tcW w:w="2837" w:type="dxa"/>
            <w:vAlign w:val="center"/>
          </w:tcPr>
          <w:p w14:paraId="7FF16490" w14:textId="10CFFD81" w:rsidR="00A00A5E" w:rsidRPr="00D2719E" w:rsidRDefault="00A00A5E" w:rsidP="001923B7">
            <w:pPr>
              <w:jc w:val="center"/>
              <w:rPr>
                <w:rFonts w:eastAsia="Calibri" w:cs="Times New Roman"/>
              </w:rPr>
            </w:pPr>
            <m:oMathPara>
              <m:oMath>
                <m:r>
                  <w:rPr>
                    <w:rFonts w:ascii="Cambria Math" w:hAnsi="Cambria Math"/>
                  </w:rPr>
                  <m:t>x=y</m:t>
                </m:r>
              </m:oMath>
            </m:oMathPara>
          </w:p>
        </w:tc>
        <w:tc>
          <w:tcPr>
            <w:tcW w:w="2975" w:type="dxa"/>
            <w:vAlign w:val="center"/>
          </w:tcPr>
          <w:p w14:paraId="6AABD22F" w14:textId="6783E9B8" w:rsidR="001923B7" w:rsidRDefault="00530C6A" w:rsidP="001923B7">
            <w:pPr>
              <w:keepNext/>
              <w:jc w:val="center"/>
              <w:rPr>
                <w:rFonts w:eastAsia="Calibri" w:cs="Times New Roman"/>
              </w:rPr>
            </w:pPr>
            <m:oMathPara>
              <m:oMath>
                <m:r>
                  <w:rPr>
                    <w:rFonts w:ascii="Cambria Math" w:eastAsia="Calibri" w:hAnsi="Cambria Math" w:cs="Times New Roman"/>
                  </w:rPr>
                  <m:t>M(x+y-2xy)</m:t>
                </m:r>
              </m:oMath>
            </m:oMathPara>
          </w:p>
        </w:tc>
      </w:tr>
    </w:tbl>
    <w:p w14:paraId="1ED866F7" w14:textId="77777777" w:rsidR="001923B7" w:rsidRPr="001923B7" w:rsidRDefault="001923B7" w:rsidP="00530C6A">
      <w:pPr>
        <w:pStyle w:val="Caption"/>
        <w:jc w:val="center"/>
        <w:rPr>
          <w:color w:val="000000" w:themeColor="text1"/>
          <w:sz w:val="2"/>
          <w:szCs w:val="2"/>
        </w:rPr>
      </w:pPr>
    </w:p>
    <w:p w14:paraId="4600477A" w14:textId="7BFC7318" w:rsidR="005775FA" w:rsidRPr="001923B7" w:rsidRDefault="00333E7C" w:rsidP="00530C6A">
      <w:pPr>
        <w:pStyle w:val="Caption"/>
        <w:jc w:val="center"/>
        <w:rPr>
          <w:color w:val="000000" w:themeColor="text1"/>
        </w:rPr>
      </w:pPr>
      <w:bookmarkStart w:id="14" w:name="_Toc88133887"/>
      <w:r w:rsidRPr="001923B7">
        <w:rPr>
          <w:color w:val="000000" w:themeColor="text1"/>
        </w:rPr>
        <w:t xml:space="preserve">Table </w:t>
      </w:r>
      <w:r w:rsidRPr="001923B7">
        <w:rPr>
          <w:color w:val="000000" w:themeColor="text1"/>
        </w:rPr>
        <w:fldChar w:fldCharType="begin"/>
      </w:r>
      <w:r w:rsidRPr="001923B7">
        <w:rPr>
          <w:color w:val="000000" w:themeColor="text1"/>
        </w:rPr>
        <w:instrText xml:space="preserve"> SEQ Table \* ARABIC </w:instrText>
      </w:r>
      <w:r w:rsidRPr="001923B7">
        <w:rPr>
          <w:color w:val="000000" w:themeColor="text1"/>
        </w:rPr>
        <w:fldChar w:fldCharType="separate"/>
      </w:r>
      <w:r w:rsidRPr="001923B7">
        <w:rPr>
          <w:noProof/>
          <w:color w:val="000000" w:themeColor="text1"/>
        </w:rPr>
        <w:t>1</w:t>
      </w:r>
      <w:r w:rsidRPr="001923B7">
        <w:rPr>
          <w:color w:val="000000" w:themeColor="text1"/>
        </w:rPr>
        <w:fldChar w:fldCharType="end"/>
      </w:r>
      <w:r w:rsidR="00530C6A" w:rsidRPr="001923B7">
        <w:rPr>
          <w:color w:val="000000" w:themeColor="text1"/>
        </w:rPr>
        <w:t xml:space="preserve">: Few known constraint/penalty pairs </w:t>
      </w:r>
      <w:r w:rsidR="00530C6A" w:rsidRPr="001923B7">
        <w:rPr>
          <w:color w:val="000000" w:themeColor="text1"/>
        </w:rPr>
        <w:fldChar w:fldCharType="begin" w:fldLock="1"/>
      </w:r>
      <w:r w:rsidR="00530C6A" w:rsidRPr="001923B7">
        <w:rPr>
          <w:color w:val="000000" w:themeColor="text1"/>
        </w:rPr>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2019)"},"properties":{"noteIndex":0},"schema":"https://github.com/citation-style-language/schema/raw/master/csl-citation.json"}</w:instrText>
      </w:r>
      <w:r w:rsidR="00530C6A" w:rsidRPr="001923B7">
        <w:rPr>
          <w:color w:val="000000" w:themeColor="text1"/>
        </w:rPr>
        <w:fldChar w:fldCharType="separate"/>
      </w:r>
      <w:r w:rsidR="00530C6A" w:rsidRPr="001923B7">
        <w:rPr>
          <w:noProof/>
          <w:color w:val="000000" w:themeColor="text1"/>
        </w:rPr>
        <w:t>(Glover, Kochenberger and Du, 2019)</w:t>
      </w:r>
      <w:r w:rsidR="00530C6A" w:rsidRPr="001923B7">
        <w:rPr>
          <w:color w:val="000000" w:themeColor="text1"/>
        </w:rPr>
        <w:fldChar w:fldCharType="end"/>
      </w:r>
      <w:r w:rsidR="00530C6A" w:rsidRPr="001923B7">
        <w:rPr>
          <w:color w:val="000000" w:themeColor="text1"/>
        </w:rPr>
        <w:t>.</w:t>
      </w:r>
      <w:bookmarkEnd w:id="14"/>
    </w:p>
    <w:p w14:paraId="0449BF18" w14:textId="77777777" w:rsidR="00333E7C" w:rsidRDefault="00333E7C" w:rsidP="002C07EB"/>
    <w:p w14:paraId="145227AD" w14:textId="6E5F97D5" w:rsidR="000147C3" w:rsidRPr="005775FA" w:rsidRDefault="005775FA" w:rsidP="002C07EB">
      <w:r>
        <w:t>Consider</w:t>
      </w:r>
      <w:r w:rsidRPr="005775FA">
        <w:t xml:space="preserve"> </w:t>
      </w:r>
      <w:r>
        <w:t>a</w:t>
      </w:r>
      <w:r w:rsidRPr="005775FA">
        <w:t xml:space="preserve"> </w:t>
      </w:r>
      <w:r>
        <w:t>problem</w:t>
      </w:r>
      <w:r w:rsidRPr="005775FA">
        <w:t xml:space="preserve"> </w:t>
      </w:r>
      <w:r>
        <w:t>where</w:t>
      </w:r>
      <w:r w:rsidRPr="005775FA">
        <w:t xml:space="preserve"> </w:t>
      </w:r>
      <w:r>
        <w:t>x</w:t>
      </w:r>
      <w:r w:rsidRPr="005775FA">
        <w:rPr>
          <w:vertAlign w:val="subscript"/>
        </w:rPr>
        <w:t>1</w:t>
      </w:r>
      <w:r w:rsidRPr="005775FA">
        <w:t xml:space="preserve"> </w:t>
      </w:r>
      <w:r>
        <w:t>or</w:t>
      </w:r>
      <w:r w:rsidRPr="005775FA">
        <w:t xml:space="preserve"> </w:t>
      </w:r>
      <w:r>
        <w:t>x</w:t>
      </w:r>
      <w:r w:rsidRPr="005775FA">
        <w:rPr>
          <w:vertAlign w:val="subscript"/>
        </w:rPr>
        <w:t>2</w:t>
      </w:r>
      <w:r w:rsidRPr="005775FA">
        <w:t xml:space="preserve"> </w:t>
      </w:r>
      <w:r>
        <w:t>should</w:t>
      </w:r>
      <w:r w:rsidRPr="005775FA">
        <w:t xml:space="preserve"> </w:t>
      </w:r>
      <w:r>
        <w:t>be</w:t>
      </w:r>
      <w:r w:rsidRPr="005775FA">
        <w:t xml:space="preserve"> </w:t>
      </w:r>
      <w:r>
        <w:t>equal</w:t>
      </w:r>
      <w:r w:rsidRPr="005775FA">
        <w:t xml:space="preserve"> </w:t>
      </w:r>
      <w:r>
        <w:t>to</w:t>
      </w:r>
      <w:r w:rsidRPr="005775FA">
        <w:t xml:space="preserve"> 1, </w:t>
      </w:r>
      <w:r>
        <w:t xml:space="preserve">but they cannot be </w:t>
      </w:r>
      <w:r w:rsidR="0028060D">
        <w:t>identical</w:t>
      </w:r>
      <w:r>
        <w:t>. This</w:t>
      </w:r>
      <w:r w:rsidRPr="005775FA">
        <w:t xml:space="preserve"> </w:t>
      </w:r>
      <w:r>
        <w:t>constraint</w:t>
      </w:r>
      <w:r w:rsidRPr="005775FA">
        <w:t xml:space="preserve"> </w:t>
      </w:r>
      <w:r>
        <w:t>can</w:t>
      </w:r>
      <w:r w:rsidRPr="005775FA">
        <w:t xml:space="preserve"> </w:t>
      </w:r>
      <w:r>
        <w:t>be</w:t>
      </w:r>
      <w:r w:rsidRPr="005775FA">
        <w:t xml:space="preserve"> </w:t>
      </w:r>
      <w:r>
        <w:t>described</w:t>
      </w:r>
      <w:r w:rsidRPr="005775FA">
        <w:t xml:space="preserve"> </w:t>
      </w:r>
      <w:r>
        <w:t>with</w:t>
      </w:r>
      <w:r w:rsidRPr="005775FA">
        <w:t xml:space="preserve"> </w:t>
      </w:r>
      <w:r>
        <w:t>the</w:t>
      </w:r>
      <w:r w:rsidRPr="005775FA">
        <w:t xml:space="preserve"> </w:t>
      </w:r>
      <w:r>
        <w:t>following formula:</w:t>
      </w:r>
    </w:p>
    <w:p w14:paraId="1799362A" w14:textId="6BBFADAA" w:rsidR="000147C3" w:rsidRPr="005775FA" w:rsidRDefault="000147C3" w:rsidP="002C07EB"/>
    <w:p w14:paraId="33764CBE" w14:textId="3455F910" w:rsidR="000147C3" w:rsidRPr="002C07EB" w:rsidRDefault="000147C3" w:rsidP="002C07EB">
      <w:pPr>
        <w:rPr>
          <w:lang w:val="ru-RU"/>
        </w:rPr>
      </w:pPr>
      <m:oMathPara>
        <m:oMath>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=1</m:t>
          </m:r>
        </m:oMath>
      </m:oMathPara>
    </w:p>
    <w:p w14:paraId="6140A045" w14:textId="07515F85" w:rsidR="000147C3" w:rsidRPr="002C07EB" w:rsidRDefault="000147C3" w:rsidP="002C07EB">
      <w:pPr>
        <w:rPr>
          <w:lang w:val="ru-RU"/>
        </w:rPr>
      </w:pPr>
    </w:p>
    <w:p w14:paraId="3F1F5919" w14:textId="7654ABC5" w:rsidR="005775FA" w:rsidRPr="005775FA" w:rsidRDefault="005775FA" w:rsidP="002C07EB">
      <w:r>
        <w:t>Using</w:t>
      </w:r>
      <w:r w:rsidRPr="005775FA">
        <w:t xml:space="preserve"> </w:t>
      </w:r>
      <w:r>
        <w:t>the penalty equivalent to our constraint</w:t>
      </w:r>
      <w:r w:rsidR="006F7481">
        <w:t>,</w:t>
      </w:r>
      <w:r>
        <w:t xml:space="preserve"> we can express our objective function in the following way</w:t>
      </w:r>
      <w:r w:rsidR="006F7481">
        <w:t>:</w:t>
      </w:r>
    </w:p>
    <w:p w14:paraId="76AD1924" w14:textId="69AA6BF8" w:rsidR="000147C3" w:rsidRPr="005775FA" w:rsidRDefault="000147C3" w:rsidP="002C07EB"/>
    <w:p w14:paraId="49FCE687" w14:textId="03224DC0" w:rsidR="000147C3" w:rsidRPr="002C07EB" w:rsidRDefault="000147C3" w:rsidP="002C07EB">
      <w:pPr>
        <w:rPr>
          <w:lang w:val="ru-RU"/>
        </w:rPr>
      </w:pPr>
      <m:oMathPara>
        <m:oMath>
          <m:r>
            <w:rPr>
              <w:rFonts w:ascii="Cambria Math" w:hAnsi="Cambria Math"/>
              <w:lang w:val="ru-RU"/>
            </w:rPr>
            <m:t>y</m:t>
          </m:r>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x</m:t>
              </m:r>
            </m:e>
          </m:d>
          <m:r>
            <m:rPr>
              <m:sty m:val="p"/>
            </m:rPr>
            <w:rPr>
              <w:rFonts w:ascii="Cambria Math" w:hAnsi="Cambria Math"/>
              <w:lang w:val="ru-RU"/>
            </w:rPr>
            <m:t>+</m:t>
          </m:r>
          <m:r>
            <w:rPr>
              <w:rFonts w:ascii="Cambria Math" w:hAnsi="Cambria Math"/>
              <w:lang w:val="ru-RU"/>
            </w:rPr>
            <m:t>M</m:t>
          </m:r>
          <m:r>
            <m:rPr>
              <m:sty m:val="p"/>
            </m:rPr>
            <w:rPr>
              <w:rFonts w:ascii="Cambria Math" w:hAnsi="Cambria Math"/>
              <w:lang w:val="ru-RU"/>
            </w:rPr>
            <m:t>(</m:t>
          </m:r>
          <m:r>
            <m:rPr>
              <m:sty m:val="p"/>
            </m:rPr>
            <w:rPr>
              <w:rFonts w:ascii="Cambria Math" w:hAnsi="Cambria Math"/>
              <w:lang w:val="ru-RU"/>
            </w:rPr>
            <m:t>1-</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+2</m:t>
          </m:r>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1</m:t>
              </m:r>
            </m:sub>
          </m:sSub>
          <m:sSub>
            <m:sSubPr>
              <m:ctrlPr>
                <w:rPr>
                  <w:rFonts w:ascii="Cambria Math" w:hAnsi="Cambria Math"/>
                  <w:lang w:val="ru-RU"/>
                </w:rPr>
              </m:ctrlPr>
            </m:sSubPr>
            <m:e>
              <m:r>
                <w:rPr>
                  <w:rFonts w:ascii="Cambria Math" w:hAnsi="Cambria Math"/>
                  <w:lang w:val="ru-RU"/>
                </w:rPr>
                <m:t>x</m:t>
              </m:r>
            </m:e>
            <m:sub>
              <m:r>
                <m:rPr>
                  <m:sty m:val="p"/>
                </m:rPr>
                <w:rPr>
                  <w:rFonts w:ascii="Cambria Math" w:hAnsi="Cambria Math"/>
                  <w:lang w:val="ru-RU"/>
                </w:rPr>
                <m:t>2</m:t>
              </m:r>
            </m:sub>
          </m:sSub>
          <m:r>
            <m:rPr>
              <m:sty m:val="p"/>
            </m:rPr>
            <w:rPr>
              <w:rFonts w:ascii="Cambria Math" w:hAnsi="Cambria Math"/>
              <w:lang w:val="ru-RU"/>
            </w:rPr>
            <m:t>)</m:t>
          </m:r>
        </m:oMath>
      </m:oMathPara>
    </w:p>
    <w:p w14:paraId="560D790B" w14:textId="5DE980F9" w:rsidR="00082ED6" w:rsidRPr="002C07EB" w:rsidRDefault="00082ED6" w:rsidP="002C07EB">
      <w:pPr>
        <w:rPr>
          <w:lang w:val="ru-RU"/>
        </w:rPr>
      </w:pPr>
    </w:p>
    <w:p w14:paraId="2AF0CF5B" w14:textId="45C56D7D" w:rsidR="002B74D5" w:rsidRDefault="004F37C8" w:rsidP="00F613E7">
      <w:r>
        <w:t>Where</w:t>
      </w:r>
      <w:r w:rsidR="005775FA">
        <w:t xml:space="preserve"> f(x) is the original objective function.</w:t>
      </w:r>
      <w:r w:rsidR="006F7481">
        <w:t xml:space="preserve"> We can see that the penalty is imposed when both decision variables are equal to 0 </w:t>
      </w:r>
      <w:proofErr w:type="gramStart"/>
      <w:r w:rsidR="006F7481">
        <w:t>or</w:t>
      </w:r>
      <w:proofErr w:type="gramEnd"/>
      <w:r w:rsidR="006F7481">
        <w:t xml:space="preserve"> 1</w:t>
      </w:r>
      <w:r w:rsidR="00AC3B16">
        <w:t xml:space="preserve"> when </w:t>
      </w:r>
      <w:r w:rsidR="006F7481">
        <w:t>the constraint is broken.</w:t>
      </w:r>
    </w:p>
    <w:p w14:paraId="625EE2F1" w14:textId="77777777" w:rsidR="006F7481" w:rsidRPr="006F7481" w:rsidRDefault="006F7481" w:rsidP="00F613E7"/>
    <w:p w14:paraId="537AB7F5" w14:textId="677837EA" w:rsidR="002B74D5" w:rsidRDefault="000E24FF" w:rsidP="000E24FF">
      <w:pPr>
        <w:pStyle w:val="Heading2"/>
      </w:pPr>
      <w:bookmarkStart w:id="15" w:name="_Toc88133948"/>
      <w:r>
        <w:t>2.3 Natural QUBO Formulation</w:t>
      </w:r>
      <w:bookmarkEnd w:id="15"/>
    </w:p>
    <w:p w14:paraId="02BA79B5" w14:textId="77777777" w:rsidR="006819F8" w:rsidRDefault="006819F8" w:rsidP="006819F8"/>
    <w:p w14:paraId="141E1B82" w14:textId="00CD4E93" w:rsidR="006819F8" w:rsidRDefault="006819F8" w:rsidP="006819F8">
      <w:r>
        <w:t xml:space="preserve">There exist combinatorial </w:t>
      </w:r>
      <w:r w:rsidR="009426A5">
        <w:t>optimisation</w:t>
      </w:r>
      <w:r>
        <w:t xml:space="preserve"> problems that can be naturally expressed </w:t>
      </w:r>
      <w:r>
        <w:t>as</w:t>
      </w:r>
      <w:r>
        <w:t xml:space="preserve"> QUBO model</w:t>
      </w:r>
      <w:r>
        <w:t>s</w:t>
      </w:r>
      <w:r>
        <w:t xml:space="preserve">. Some of them have been described by </w:t>
      </w:r>
      <w:r>
        <w:fldChar w:fldCharType="begin" w:fldLock="1"/>
      </w:r>
      <w:r w:rsidR="00195EF9">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6F7481">
        <w:rPr>
          <w:noProof/>
        </w:rPr>
        <w:t>Glover, Kochenberger and Du</w:t>
      </w:r>
      <w:r>
        <w:rPr>
          <w:noProof/>
        </w:rPr>
        <w:t xml:space="preserve"> (</w:t>
      </w:r>
      <w:r w:rsidRPr="006F7481">
        <w:rPr>
          <w:noProof/>
        </w:rPr>
        <w:t>2019)</w:t>
      </w:r>
      <w:r>
        <w:fldChar w:fldCharType="end"/>
      </w:r>
      <w:r>
        <w:t xml:space="preserve">. One of </w:t>
      </w:r>
      <w:r>
        <w:t>such</w:t>
      </w:r>
      <w:r>
        <w:t xml:space="preserve"> </w:t>
      </w:r>
      <w:r w:rsidR="00E916C7">
        <w:t xml:space="preserve">problems </w:t>
      </w:r>
      <w:r>
        <w:t xml:space="preserve">will be </w:t>
      </w:r>
      <w:r w:rsidR="009426A5">
        <w:t>summarised</w:t>
      </w:r>
      <w:r>
        <w:t xml:space="preserve"> in this subsection</w:t>
      </w:r>
      <w:r>
        <w:t xml:space="preserve"> </w:t>
      </w:r>
      <w:r w:rsidR="00E916C7">
        <w:t xml:space="preserve">using their work </w:t>
      </w:r>
      <w:r>
        <w:t>to demonstrate the ‘</w:t>
      </w:r>
      <w:r w:rsidRPr="006819F8">
        <w:rPr>
          <w:i/>
          <w:iCs/>
        </w:rPr>
        <w:t>natural</w:t>
      </w:r>
      <w:r>
        <w:t>’ QUBO formulation</w:t>
      </w:r>
      <w:r w:rsidR="00AC3B16">
        <w:t xml:space="preserve"> process</w:t>
      </w:r>
      <w:r>
        <w:t>.</w:t>
      </w:r>
    </w:p>
    <w:p w14:paraId="7D31F27C" w14:textId="77777777" w:rsidR="006819F8" w:rsidRDefault="006819F8" w:rsidP="006819F8"/>
    <w:p w14:paraId="2F826FEC" w14:textId="566B208B" w:rsidR="000E24FF" w:rsidRDefault="00C0642B" w:rsidP="006819F8">
      <w:pPr>
        <w:pStyle w:val="Heading3"/>
      </w:pPr>
      <w:bookmarkStart w:id="16" w:name="_Toc88133949"/>
      <w:r>
        <w:t>2.3.1 Minimum Vertex Cover</w:t>
      </w:r>
      <w:bookmarkEnd w:id="16"/>
    </w:p>
    <w:p w14:paraId="2E9A242C" w14:textId="77777777" w:rsidR="006819F8" w:rsidRPr="006819F8" w:rsidRDefault="006819F8" w:rsidP="006819F8"/>
    <w:p w14:paraId="40F200FA" w14:textId="151976B7" w:rsidR="009253B1" w:rsidRPr="00000391" w:rsidRDefault="006F7481" w:rsidP="00F613E7">
      <w:r>
        <w:t xml:space="preserve">Minimum Vertex Cover (MVC) </w:t>
      </w:r>
      <w:r w:rsidR="006819F8">
        <w:t>is a</w:t>
      </w:r>
      <w:r>
        <w:t xml:space="preserve"> </w:t>
      </w:r>
      <w:r w:rsidR="006819F8">
        <w:t xml:space="preserve">CO problem, where we are given </w:t>
      </w:r>
      <w:r w:rsidR="004F37C8">
        <w:t xml:space="preserve">an </w:t>
      </w:r>
      <w:r w:rsidR="006819F8">
        <w:t xml:space="preserve">undirected graph with vertexes and edges represented by sets </w:t>
      </w:r>
      <w:r w:rsidR="006819F8">
        <w:rPr>
          <w:i/>
          <w:iCs/>
        </w:rPr>
        <w:t>V</w:t>
      </w:r>
      <w:r w:rsidR="006819F8">
        <w:t xml:space="preserve"> and </w:t>
      </w:r>
      <w:r w:rsidR="006819F8">
        <w:rPr>
          <w:i/>
          <w:iCs/>
        </w:rPr>
        <w:t>E</w:t>
      </w:r>
      <w:r w:rsidR="004F37C8">
        <w:rPr>
          <w:i/>
          <w:iCs/>
        </w:rPr>
        <w:t>,</w:t>
      </w:r>
      <w:r w:rsidR="006819F8">
        <w:t xml:space="preserve"> respectively. A single vertex ‘covers’ the edges that it is incident to. </w:t>
      </w:r>
      <w:r w:rsidR="006819F8" w:rsidRPr="006819F8">
        <w:rPr>
          <w:i/>
          <w:iCs/>
        </w:rPr>
        <w:t>Vertex cover</w:t>
      </w:r>
      <w:r w:rsidR="006819F8" w:rsidRPr="006819F8">
        <w:t xml:space="preserve"> </w:t>
      </w:r>
      <w:r w:rsidR="006819F8">
        <w:t>is</w:t>
      </w:r>
      <w:r w:rsidR="006819F8" w:rsidRPr="006819F8">
        <w:t xml:space="preserve"> </w:t>
      </w:r>
      <w:r w:rsidR="006819F8">
        <w:t>a</w:t>
      </w:r>
      <w:r w:rsidR="006819F8" w:rsidRPr="006819F8">
        <w:t xml:space="preserve"> </w:t>
      </w:r>
      <w:r w:rsidR="006819F8">
        <w:t>subset</w:t>
      </w:r>
      <w:r w:rsidR="006819F8" w:rsidRPr="006819F8">
        <w:t xml:space="preserve"> </w:t>
      </w:r>
      <w:r w:rsidR="006819F8">
        <w:t xml:space="preserve">of vertexes </w:t>
      </w:r>
      <w:r w:rsidR="006819F8">
        <w:rPr>
          <w:i/>
          <w:iCs/>
        </w:rPr>
        <w:t>V</w:t>
      </w:r>
      <w:r w:rsidR="006819F8">
        <w:t xml:space="preserve">, which covers all the edges </w:t>
      </w:r>
      <w:r w:rsidR="006819F8">
        <w:rPr>
          <w:i/>
          <w:iCs/>
        </w:rPr>
        <w:t>E</w:t>
      </w:r>
      <w:r w:rsidR="006819F8">
        <w:t xml:space="preserve">. Figure 2 compares </w:t>
      </w:r>
      <w:r w:rsidR="006819F8" w:rsidRPr="00F85B72">
        <w:t>vertex cover</w:t>
      </w:r>
      <w:r w:rsidR="006819F8">
        <w:t xml:space="preserve"> and </w:t>
      </w:r>
      <w:r w:rsidR="00901971">
        <w:t>standard</w:t>
      </w:r>
      <w:r w:rsidR="006819F8">
        <w:t xml:space="preserve"> subsets of </w:t>
      </w:r>
      <w:r w:rsidR="006819F8">
        <w:rPr>
          <w:i/>
          <w:iCs/>
        </w:rPr>
        <w:t>V</w:t>
      </w:r>
      <w:r w:rsidR="006819F8">
        <w:t>.</w:t>
      </w:r>
      <w:r w:rsidR="00F85B72">
        <w:t xml:space="preserve"> In MVC</w:t>
      </w:r>
      <w:r w:rsidR="004F37C8">
        <w:t>,</w:t>
      </w:r>
      <w:r w:rsidR="00F85B72">
        <w:t xml:space="preserve"> we aim to find a vertex cover with the minimum number of vertices.</w:t>
      </w:r>
    </w:p>
    <w:p w14:paraId="47AC9A2E" w14:textId="77777777" w:rsidR="00901971" w:rsidRDefault="00901971" w:rsidP="00901971">
      <w:pPr>
        <w:keepNext/>
        <w:jc w:val="center"/>
      </w:pPr>
      <w:r w:rsidRPr="00901971">
        <w:rPr>
          <w:lang w:val="ru-RU"/>
        </w:rPr>
        <w:lastRenderedPageBreak/>
        <w:drawing>
          <wp:inline distT="0" distB="0" distL="0" distR="0" wp14:anchorId="5BF31F7D" wp14:editId="04462223">
            <wp:extent cx="2236901" cy="1768730"/>
            <wp:effectExtent l="0" t="0" r="0" b="0"/>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 schematic&#10;&#10;Description automatically generated"/>
                    <pic:cNvPicPr/>
                  </pic:nvPicPr>
                  <pic:blipFill>
                    <a:blip r:embed="rId9"/>
                    <a:stretch>
                      <a:fillRect/>
                    </a:stretch>
                  </pic:blipFill>
                  <pic:spPr>
                    <a:xfrm>
                      <a:off x="0" y="0"/>
                      <a:ext cx="2275733" cy="1799435"/>
                    </a:xfrm>
                    <a:prstGeom prst="rect">
                      <a:avLst/>
                    </a:prstGeom>
                  </pic:spPr>
                </pic:pic>
              </a:graphicData>
            </a:graphic>
          </wp:inline>
        </w:drawing>
      </w:r>
    </w:p>
    <w:p w14:paraId="4DFB9696" w14:textId="24E7AF3A" w:rsidR="002B56C4" w:rsidRPr="00901971" w:rsidRDefault="00901971" w:rsidP="00901971">
      <w:pPr>
        <w:pStyle w:val="Caption"/>
        <w:jc w:val="center"/>
      </w:pPr>
      <w:bookmarkStart w:id="17" w:name="_Toc88133869"/>
      <w:r>
        <w:t xml:space="preserve">Figure </w:t>
      </w:r>
      <w:r>
        <w:fldChar w:fldCharType="begin"/>
      </w:r>
      <w:r w:rsidRPr="00901971">
        <w:instrText xml:space="preserve"> SEQ Рисунок \* ARABIC </w:instrText>
      </w:r>
      <w:r>
        <w:fldChar w:fldCharType="separate"/>
      </w:r>
      <w:r w:rsidR="005B30C9">
        <w:rPr>
          <w:noProof/>
        </w:rPr>
        <w:t>2</w:t>
      </w:r>
      <w:r>
        <w:fldChar w:fldCharType="end"/>
      </w:r>
      <w:r>
        <w:t xml:space="preserve">. </w:t>
      </w:r>
      <w:r w:rsidR="00F763BC">
        <w:t>V</w:t>
      </w:r>
      <w:r>
        <w:t>isual representations of common subsets of V and a vertex cover</w:t>
      </w:r>
      <w:r w:rsidR="000A3867">
        <w:t>.</w:t>
      </w:r>
      <w:bookmarkEnd w:id="17"/>
    </w:p>
    <w:p w14:paraId="0F50CD76" w14:textId="5DC3105D" w:rsidR="00901971" w:rsidRDefault="00901971" w:rsidP="00F613E7"/>
    <w:p w14:paraId="1F57AED5" w14:textId="5F4C105A" w:rsidR="00F85B72" w:rsidRPr="00F85B72" w:rsidRDefault="00F85B72" w:rsidP="00F613E7">
      <w:r>
        <w:t xml:space="preserve">The decision vector </w:t>
      </w:r>
      <w:r>
        <w:rPr>
          <w:i/>
          <w:iCs/>
        </w:rPr>
        <w:t>x</w:t>
      </w:r>
      <w:r>
        <w:t xml:space="preserve"> can be expressed in the following way. If</w:t>
      </w:r>
      <w:r w:rsidRPr="00F85B72">
        <w:t xml:space="preserve"> </w:t>
      </w:r>
      <w:r>
        <w:t>vertex</w:t>
      </w:r>
      <w:r w:rsidRPr="00F85B72">
        <w:t xml:space="preserve"> </w:t>
      </w:r>
      <w:r>
        <w:rPr>
          <w:i/>
          <w:iCs/>
        </w:rPr>
        <w:t>j</w:t>
      </w:r>
      <w:r>
        <w:t xml:space="preserve"> is in the vertex cover, then is </w:t>
      </w:r>
      <w:proofErr w:type="spellStart"/>
      <w:r>
        <w:t>x</w:t>
      </w:r>
      <w:r>
        <w:rPr>
          <w:vertAlign w:val="subscript"/>
        </w:rPr>
        <w:t>j</w:t>
      </w:r>
      <w:proofErr w:type="spellEnd"/>
      <w:r>
        <w:t xml:space="preserve"> = 1. Otherwise</w:t>
      </w:r>
      <w:r w:rsidRPr="00F85B72">
        <w:t xml:space="preserve">, </w:t>
      </w:r>
      <w:proofErr w:type="spellStart"/>
      <w:r>
        <w:t>x</w:t>
      </w:r>
      <w:r>
        <w:rPr>
          <w:vertAlign w:val="subscript"/>
        </w:rPr>
        <w:t>j</w:t>
      </w:r>
      <w:proofErr w:type="spellEnd"/>
      <w:r w:rsidRPr="00F85B72">
        <w:t xml:space="preserve"> = </w:t>
      </w:r>
      <w:r>
        <w:t xml:space="preserve">0. Then our </w:t>
      </w:r>
      <w:r w:rsidR="009426A5">
        <w:t>minimisation</w:t>
      </w:r>
      <w:r>
        <w:t xml:space="preserve"> function, before we consider any constraints, can be defined as the sum of all vertices in the cover.</w:t>
      </w:r>
    </w:p>
    <w:p w14:paraId="6A070FED" w14:textId="2BFAE6AB" w:rsidR="002B56C4" w:rsidRPr="00F85B72" w:rsidRDefault="002B56C4" w:rsidP="00F613E7"/>
    <w:p w14:paraId="5A160E1E" w14:textId="36C06850" w:rsidR="007F70BC" w:rsidRDefault="007F70BC" w:rsidP="007F70BC">
      <w:pPr>
        <w:rPr>
          <w:lang w:val="ru-RU"/>
        </w:rPr>
      </w:pPr>
      <m:oMathPara>
        <m:oMath>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∈x,</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∈{0,1}</m:t>
          </m:r>
        </m:oMath>
      </m:oMathPara>
    </w:p>
    <w:p w14:paraId="2BFB1309" w14:textId="77777777" w:rsidR="007F70BC" w:rsidRDefault="007F70BC" w:rsidP="007F70BC">
      <w:pPr>
        <w:rPr>
          <w:lang w:val="ru-RU"/>
        </w:rPr>
      </w:pPr>
      <m:oMathPara>
        <m:oMath>
          <m:r>
            <w:rPr>
              <w:rFonts w:ascii="Cambria Math" w:hAnsi="Cambria Math"/>
              <w:lang w:val="ru-RU"/>
            </w:rPr>
            <m:t>f</m:t>
          </m:r>
          <m:d>
            <m:dPr>
              <m:ctrlPr>
                <w:rPr>
                  <w:rFonts w:ascii="Cambria Math" w:hAnsi="Cambria Math"/>
                  <w:i/>
                  <w:lang w:val="ru-RU"/>
                </w:rPr>
              </m:ctrlPr>
            </m:dPr>
            <m:e>
              <m:r>
                <w:rPr>
                  <w:rFonts w:ascii="Cambria Math" w:hAnsi="Cambria Math"/>
                  <w:lang w:val="ru-RU"/>
                </w:rPr>
                <m:t>x</m:t>
              </m:r>
            </m:e>
          </m:d>
          <m:r>
            <w:rPr>
              <w:rFonts w:ascii="Cambria Math" w:hAnsi="Cambria Math"/>
              <w:lang w:val="ru-RU"/>
            </w:rPr>
            <m:t>=</m:t>
          </m:r>
          <m:nary>
            <m:naryPr>
              <m:chr m:val="∑"/>
              <m:limLoc m:val="undOvr"/>
              <m:supHide m:val="1"/>
              <m:ctrlPr>
                <w:rPr>
                  <w:rFonts w:ascii="Cambria Math" w:hAnsi="Cambria Math"/>
                  <w:i/>
                  <w:lang w:val="ru-RU"/>
                </w:rPr>
              </m:ctrlPr>
            </m:naryPr>
            <m:sub>
              <m:r>
                <w:rPr>
                  <w:rFonts w:ascii="Cambria Math" w:hAnsi="Cambria Math"/>
                  <w:lang w:val="ru-RU"/>
                </w:rPr>
                <m:t>j∈V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oMath>
      </m:oMathPara>
    </w:p>
    <w:p w14:paraId="54F3E73E" w14:textId="77777777" w:rsidR="007F70BC" w:rsidRDefault="007F70BC" w:rsidP="00F613E7">
      <w:pPr>
        <w:rPr>
          <w:lang w:val="ru-RU"/>
        </w:rPr>
      </w:pPr>
    </w:p>
    <w:p w14:paraId="00ADC704" w14:textId="767DA644" w:rsidR="006854F6" w:rsidRPr="009056DC" w:rsidRDefault="007F70BC" w:rsidP="00F613E7">
      <w:r>
        <w:t xml:space="preserve">To get a feasible solution, we need to cover all the edges. This can be expressed as the following constraint: every edge should have at least </w:t>
      </w:r>
      <w:r w:rsidR="004F37C8">
        <w:t>one</w:t>
      </w:r>
      <w:r>
        <w:t xml:space="preserve"> vertex that belongs to the vertex cover. </w:t>
      </w:r>
      <w:r w:rsidR="00AC3B16">
        <w:t>If</w:t>
      </w:r>
      <w:r>
        <w:t xml:space="preserve"> it does not, the edge under consideration is not covered and</w:t>
      </w:r>
      <w:r w:rsidR="009056DC">
        <w:t xml:space="preserve">, </w:t>
      </w:r>
      <w:r>
        <w:t>therefore</w:t>
      </w:r>
      <w:r w:rsidR="009056DC">
        <w:t>,</w:t>
      </w:r>
      <w:r>
        <w:t xml:space="preserve"> not all the edges are covered</w:t>
      </w:r>
      <w:r w:rsidR="009056DC">
        <w:t xml:space="preserve">. This is infeasible. </w:t>
      </w:r>
      <w:r w:rsidR="006854F6">
        <w:t xml:space="preserve">Thus, the </w:t>
      </w:r>
      <w:r w:rsidR="004F37C8">
        <w:t>constraints</w:t>
      </w:r>
      <w:r w:rsidR="006854F6">
        <w:t xml:space="preserve"> are:</w:t>
      </w:r>
    </w:p>
    <w:p w14:paraId="69211245" w14:textId="206CEF42" w:rsidR="009C2903" w:rsidRPr="00AC3B16" w:rsidRDefault="009C2903" w:rsidP="00F613E7"/>
    <w:p w14:paraId="0E237924" w14:textId="48C41A04" w:rsidR="009056DC" w:rsidRDefault="009056DC" w:rsidP="00F613E7">
      <w:pPr>
        <w:rPr>
          <w:lang w:val="ru-RU"/>
        </w:rPr>
      </w:pPr>
      <m:oMathPara>
        <m:oMath>
          <m:d>
            <m:dPr>
              <m:ctrlPr>
                <w:rPr>
                  <w:rFonts w:ascii="Cambria Math" w:hAnsi="Cambria Math"/>
                  <w:i/>
                  <w:lang w:val="ru-RU"/>
                </w:rPr>
              </m:ctrlPr>
            </m:dPr>
            <m:e>
              <m:r>
                <w:rPr>
                  <w:rFonts w:ascii="Cambria Math" w:hAnsi="Cambria Math"/>
                  <w:lang w:val="ru-RU"/>
                </w:rPr>
                <m:t>∀i</m:t>
              </m:r>
              <m:r>
                <w:rPr>
                  <w:rFonts w:ascii="Cambria Math" w:hAnsi="Cambria Math"/>
                  <w:lang w:val="ru-RU"/>
                </w:rPr>
                <m:t>,</m:t>
              </m:r>
              <m:r>
                <w:rPr>
                  <w:rFonts w:ascii="Cambria Math" w:hAnsi="Cambria Math"/>
                  <w:lang w:val="ru-RU"/>
                </w:rPr>
                <m:t>∀j</m:t>
              </m:r>
            </m:e>
          </m:d>
          <m:r>
            <w:rPr>
              <w:rFonts w:ascii="Cambria Math" w:hAnsi="Cambria Math"/>
              <w:lang w:val="ru-RU"/>
            </w:rPr>
            <m:t>∈E,</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≥1</m:t>
          </m:r>
        </m:oMath>
      </m:oMathPara>
    </w:p>
    <w:p w14:paraId="2C930D2B" w14:textId="77777777" w:rsidR="009056DC" w:rsidRDefault="009056DC" w:rsidP="00F613E7">
      <w:pPr>
        <w:rPr>
          <w:lang w:val="ru-RU"/>
        </w:rPr>
      </w:pPr>
    </w:p>
    <w:p w14:paraId="16BA65F3" w14:textId="111265BE" w:rsidR="009C2903" w:rsidRPr="004F37C8" w:rsidRDefault="006854F6" w:rsidP="00F613E7">
      <w:r>
        <w:t xml:space="preserve">Table 1 contains a penalty equivalent to this type of </w:t>
      </w:r>
      <w:r w:rsidR="004F37C8">
        <w:t>constraint</w:t>
      </w:r>
      <w:r>
        <w:t>. Using</w:t>
      </w:r>
      <w:r w:rsidRPr="004F37C8">
        <w:t xml:space="preserve"> </w:t>
      </w:r>
      <w:r>
        <w:t>it</w:t>
      </w:r>
      <w:r w:rsidR="004F37C8">
        <w:t>,</w:t>
      </w:r>
      <w:r>
        <w:t xml:space="preserve"> we can make the following </w:t>
      </w:r>
      <w:r w:rsidR="009426A5">
        <w:t>minimisation</w:t>
      </w:r>
      <w:r>
        <w:t xml:space="preserve"> function</w:t>
      </w:r>
      <w:r w:rsidR="00E916C7">
        <w:t>:</w:t>
      </w:r>
    </w:p>
    <w:p w14:paraId="0851B76E" w14:textId="63CE8A97" w:rsidR="00F86207" w:rsidRDefault="006854F6" w:rsidP="00F613E7">
      <w:pPr>
        <w:rPr>
          <w:lang w:val="ru-RU"/>
        </w:rPr>
      </w:pPr>
      <m:oMathPara>
        <m:oMath>
          <m:r>
            <w:rPr>
              <w:rFonts w:ascii="Cambria Math" w:hAnsi="Cambria Math"/>
              <w:lang w:val="ru-RU"/>
            </w:rPr>
            <m:t>y=</m:t>
          </m:r>
          <m:nary>
            <m:naryPr>
              <m:chr m:val="∑"/>
              <m:limLoc m:val="undOvr"/>
              <m:supHide m:val="1"/>
              <m:ctrlPr>
                <w:rPr>
                  <w:rFonts w:ascii="Cambria Math" w:hAnsi="Cambria Math"/>
                  <w:i/>
                  <w:lang w:val="ru-RU"/>
                </w:rPr>
              </m:ctrlPr>
            </m:naryPr>
            <m:sub>
              <m:r>
                <w:rPr>
                  <w:rFonts w:ascii="Cambria Math" w:hAnsi="Cambria Math"/>
                  <w:lang w:val="ru-RU"/>
                </w:rPr>
                <m:t>j</m:t>
              </m:r>
              <m:r>
                <w:rPr>
                  <w:rFonts w:ascii="Cambria Math" w:hAnsi="Cambria Math"/>
                  <w:lang w:val="ru-RU"/>
                </w:rPr>
                <m:t>∈V</m:t>
              </m:r>
            </m:sub>
            <m:sup/>
            <m:e>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m:t>
              </m:r>
              <m:nary>
                <m:naryPr>
                  <m:chr m:val="∑"/>
                  <m:limLoc m:val="undOvr"/>
                  <m:supHide m:val="1"/>
                  <m:ctrlPr>
                    <w:rPr>
                      <w:rFonts w:ascii="Cambria Math" w:hAnsi="Cambria Math"/>
                      <w:i/>
                      <w:lang w:val="ru-RU"/>
                    </w:rPr>
                  </m:ctrlPr>
                </m:naryPr>
                <m:sub>
                  <m:r>
                    <w:rPr>
                      <w:rFonts w:ascii="Cambria Math" w:hAnsi="Cambria Math"/>
                      <w:lang w:val="ru-RU"/>
                    </w:rPr>
                    <m:t>(i,j)∈E</m:t>
                  </m:r>
                </m:sub>
                <m:sup/>
                <m:e>
                  <m:r>
                    <w:rPr>
                      <w:rFonts w:ascii="Cambria Math" w:hAnsi="Cambria Math"/>
                      <w:lang w:val="ru-RU"/>
                    </w:rPr>
                    <m:t>1-</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i</m:t>
                      </m:r>
                    </m:sub>
                  </m:sSub>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j</m:t>
                      </m:r>
                    </m:sub>
                  </m:sSub>
                </m:e>
              </m:nary>
            </m:e>
          </m:nary>
        </m:oMath>
      </m:oMathPara>
    </w:p>
    <w:p w14:paraId="4D45EF9D" w14:textId="05A7A4F1" w:rsidR="00F86207" w:rsidRDefault="00F86207" w:rsidP="00F613E7">
      <w:pPr>
        <w:rPr>
          <w:lang w:val="ru-RU"/>
        </w:rPr>
      </w:pPr>
    </w:p>
    <w:p w14:paraId="77E0B65E" w14:textId="09D5DE54" w:rsidR="00F86207" w:rsidRPr="00E916C7" w:rsidRDefault="00E916C7" w:rsidP="00F613E7">
      <w:r>
        <w:t>This</w:t>
      </w:r>
      <w:r w:rsidRPr="00E916C7">
        <w:t xml:space="preserve"> </w:t>
      </w:r>
      <w:r>
        <w:t>formula</w:t>
      </w:r>
      <w:r w:rsidRPr="00E916C7">
        <w:t xml:space="preserve"> </w:t>
      </w:r>
      <w:r>
        <w:t>can</w:t>
      </w:r>
      <w:r w:rsidRPr="00E916C7">
        <w:t xml:space="preserve"> </w:t>
      </w:r>
      <w:r>
        <w:t>be</w:t>
      </w:r>
      <w:r w:rsidRPr="00E916C7">
        <w:t xml:space="preserve"> </w:t>
      </w:r>
      <w:r>
        <w:t>expressed</w:t>
      </w:r>
      <w:r w:rsidRPr="00E916C7">
        <w:t xml:space="preserve"> </w:t>
      </w:r>
      <w:r>
        <w:t>as</w:t>
      </w:r>
      <w:r w:rsidR="00F86207" w:rsidRPr="00E916C7">
        <w:t xml:space="preserve"> </w:t>
      </w:r>
      <m:oMath>
        <m:r>
          <w:rPr>
            <w:rFonts w:ascii="Cambria Math" w:hAnsi="Cambria Math"/>
            <w:lang w:val="ru-RU"/>
          </w:rPr>
          <m:t>y</m:t>
        </m:r>
        <m:r>
          <m:rPr>
            <m:sty m:val="p"/>
          </m:rPr>
          <w:rPr>
            <w:rFonts w:ascii="Cambria Math" w:hAnsi="Cambria Math"/>
          </w:rPr>
          <m:t>=</m:t>
        </m:r>
        <m:sSup>
          <m:sSupPr>
            <m:ctrlPr>
              <w:rPr>
                <w:rFonts w:ascii="Cambria Math" w:hAnsi="Cambria Math"/>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r>
          <m:rPr>
            <m:sty m:val="p"/>
          </m:rPr>
          <w:rPr>
            <w:rFonts w:ascii="Cambria Math" w:hAnsi="Cambria Math"/>
          </w:rPr>
          <m:t>+</m:t>
        </m:r>
        <m:r>
          <w:rPr>
            <w:rFonts w:ascii="Cambria Math" w:hAnsi="Cambria Math"/>
            <w:lang w:val="ru-RU"/>
          </w:rPr>
          <m:t>c</m:t>
        </m:r>
      </m:oMath>
      <w:r w:rsidR="00F86207" w:rsidRPr="00E916C7">
        <w:t xml:space="preserve">, </w:t>
      </w:r>
      <w:r>
        <w:t>where</w:t>
      </w:r>
      <w:r w:rsidRPr="00E916C7">
        <w:t xml:space="preserve"> </w:t>
      </w:r>
      <w:r>
        <w:rPr>
          <w:i/>
          <w:iCs/>
        </w:rPr>
        <w:t>c</w:t>
      </w:r>
      <w:r w:rsidR="00F86207" w:rsidRPr="00E916C7">
        <w:t xml:space="preserve"> – </w:t>
      </w:r>
      <w:r>
        <w:t>is</w:t>
      </w:r>
      <w:r w:rsidRPr="00E916C7">
        <w:t xml:space="preserve"> </w:t>
      </w:r>
      <w:r>
        <w:t>a</w:t>
      </w:r>
      <w:r w:rsidRPr="00E916C7">
        <w:t xml:space="preserve"> </w:t>
      </w:r>
      <w:r>
        <w:t>constant</w:t>
      </w:r>
      <w:r w:rsidRPr="00E916C7">
        <w:t xml:space="preserve"> </w:t>
      </w:r>
      <w:r>
        <w:t>that</w:t>
      </w:r>
      <w:r w:rsidRPr="00E916C7">
        <w:t xml:space="preserve"> </w:t>
      </w:r>
      <w:r>
        <w:t>has</w:t>
      </w:r>
      <w:r w:rsidRPr="00E916C7">
        <w:t xml:space="preserve"> </w:t>
      </w:r>
      <w:r>
        <w:t>no</w:t>
      </w:r>
      <w:r w:rsidRPr="00E916C7">
        <w:t xml:space="preserve"> </w:t>
      </w:r>
      <w:r>
        <w:t>influence</w:t>
      </w:r>
      <w:r w:rsidRPr="00E916C7">
        <w:t xml:space="preserve"> </w:t>
      </w:r>
      <w:r>
        <w:t>on</w:t>
      </w:r>
      <w:r w:rsidRPr="00E916C7">
        <w:t xml:space="preserve"> </w:t>
      </w:r>
      <w:r>
        <w:t xml:space="preserve">the </w:t>
      </w:r>
      <w:r w:rsidR="009426A5">
        <w:t>optimisation</w:t>
      </w:r>
      <w:r>
        <w:t xml:space="preserve"> process and can be removed</w:t>
      </w:r>
      <w:r w:rsidR="00F86207" w:rsidRPr="00E916C7">
        <w:t>. This leaves us with a</w:t>
      </w:r>
      <w:r>
        <w:t>n</w:t>
      </w:r>
      <w:r w:rsidRPr="00E916C7">
        <w:t xml:space="preserve"> </w:t>
      </w:r>
      <w:r>
        <w:t>unconstrained</w:t>
      </w:r>
      <w:r w:rsidR="00F86207" w:rsidRPr="00E916C7">
        <w:t xml:space="preserve"> QUBO model.</w:t>
      </w:r>
    </w:p>
    <w:p w14:paraId="00322D95" w14:textId="200B572A" w:rsidR="00F86207" w:rsidRPr="00E916C7" w:rsidRDefault="00F86207" w:rsidP="00F613E7">
      <w:pPr>
        <w:rPr>
          <w:rFonts w:eastAsiaTheme="minorEastAsia"/>
        </w:rPr>
      </w:pPr>
    </w:p>
    <w:p w14:paraId="6E1BBC46" w14:textId="10C0D2EA" w:rsidR="00F86207" w:rsidRPr="00E72BE5" w:rsidRDefault="00C0642B" w:rsidP="00C0642B">
      <w:pPr>
        <w:pStyle w:val="Heading3"/>
        <w:rPr>
          <w:rFonts w:eastAsiaTheme="minorEastAsia"/>
        </w:rPr>
      </w:pPr>
      <w:bookmarkStart w:id="18" w:name="_Toc88133950"/>
      <w:r w:rsidRPr="00E72BE5">
        <w:rPr>
          <w:rFonts w:eastAsiaTheme="minorEastAsia"/>
        </w:rPr>
        <w:t xml:space="preserve">2.3.2 </w:t>
      </w:r>
      <w:r>
        <w:rPr>
          <w:rFonts w:eastAsiaTheme="minorEastAsia"/>
        </w:rPr>
        <w:t>Example</w:t>
      </w:r>
      <w:r w:rsidRPr="00E72BE5">
        <w:rPr>
          <w:rFonts w:eastAsiaTheme="minorEastAsia"/>
        </w:rPr>
        <w:t xml:space="preserve"> </w:t>
      </w:r>
      <w:r>
        <w:rPr>
          <w:rFonts w:eastAsiaTheme="minorEastAsia"/>
        </w:rPr>
        <w:t>Solution</w:t>
      </w:r>
      <w:bookmarkEnd w:id="18"/>
    </w:p>
    <w:p w14:paraId="54F31CD8" w14:textId="0DA66104" w:rsidR="00F86207" w:rsidRPr="00E72BE5" w:rsidRDefault="00F86207" w:rsidP="00F613E7">
      <w:pPr>
        <w:rPr>
          <w:rFonts w:eastAsiaTheme="minorEastAsia"/>
        </w:rPr>
      </w:pPr>
    </w:p>
    <w:p w14:paraId="0CA2AAA3" w14:textId="6CBEE7BF" w:rsidR="00F86207" w:rsidRPr="00E916C7" w:rsidRDefault="00E916C7" w:rsidP="00F613E7">
      <w:r>
        <w:t>We are given the following graph</w:t>
      </w:r>
      <w:r w:rsidR="004F37C8">
        <w:t>,</w:t>
      </w:r>
      <w:r>
        <w:t xml:space="preserve"> which we need to find an MVC for:</w:t>
      </w:r>
    </w:p>
    <w:p w14:paraId="68EEDCA7" w14:textId="77777777" w:rsidR="00E916C7" w:rsidRDefault="00F86207" w:rsidP="00E916C7">
      <w:pPr>
        <w:keepNext/>
        <w:jc w:val="center"/>
      </w:pPr>
      <w:r w:rsidRPr="00F86207">
        <w:rPr>
          <w:i/>
          <w:lang w:val="ru-RU"/>
        </w:rPr>
        <w:drawing>
          <wp:inline distT="0" distB="0" distL="0" distR="0" wp14:anchorId="7E23A08A" wp14:editId="52D2FBC8">
            <wp:extent cx="1660442" cy="1761688"/>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10"/>
                    <a:stretch>
                      <a:fillRect/>
                    </a:stretch>
                  </pic:blipFill>
                  <pic:spPr>
                    <a:xfrm>
                      <a:off x="0" y="0"/>
                      <a:ext cx="1673388" cy="1775424"/>
                    </a:xfrm>
                    <a:prstGeom prst="rect">
                      <a:avLst/>
                    </a:prstGeom>
                  </pic:spPr>
                </pic:pic>
              </a:graphicData>
            </a:graphic>
          </wp:inline>
        </w:drawing>
      </w:r>
    </w:p>
    <w:p w14:paraId="562714BE" w14:textId="19B1A6D5" w:rsidR="00F86207" w:rsidRPr="00E72BE5" w:rsidRDefault="00E916C7" w:rsidP="00E916C7">
      <w:pPr>
        <w:pStyle w:val="Caption"/>
        <w:jc w:val="center"/>
        <w:rPr>
          <w:i w:val="0"/>
          <w:color w:val="000000" w:themeColor="text1"/>
        </w:rPr>
      </w:pPr>
      <w:bookmarkStart w:id="19" w:name="_Toc88133870"/>
      <w:r w:rsidRPr="00E916C7">
        <w:rPr>
          <w:color w:val="000000" w:themeColor="text1"/>
        </w:rPr>
        <w:t>Figure</w:t>
      </w:r>
      <w:r w:rsidRPr="00E72BE5">
        <w:rPr>
          <w:color w:val="000000" w:themeColor="text1"/>
        </w:rPr>
        <w:t xml:space="preserve"> </w:t>
      </w:r>
      <w:r w:rsidRPr="00E916C7">
        <w:rPr>
          <w:color w:val="000000" w:themeColor="text1"/>
        </w:rPr>
        <w:fldChar w:fldCharType="begin"/>
      </w:r>
      <w:r w:rsidRPr="00E72BE5">
        <w:rPr>
          <w:color w:val="000000" w:themeColor="text1"/>
        </w:rPr>
        <w:instrText xml:space="preserve"> </w:instrText>
      </w:r>
      <w:r w:rsidRPr="00E916C7">
        <w:rPr>
          <w:color w:val="000000" w:themeColor="text1"/>
        </w:rPr>
        <w:instrText>SEQ</w:instrText>
      </w:r>
      <w:r w:rsidRPr="00E72BE5">
        <w:rPr>
          <w:color w:val="000000" w:themeColor="text1"/>
        </w:rPr>
        <w:instrText xml:space="preserve"> </w:instrText>
      </w:r>
      <w:r w:rsidRPr="00AD5975">
        <w:rPr>
          <w:color w:val="000000" w:themeColor="text1"/>
          <w:lang w:val="ru-RU"/>
        </w:rPr>
        <w:instrText>Рисунок</w:instrText>
      </w:r>
      <w:r w:rsidRPr="00E72BE5">
        <w:rPr>
          <w:color w:val="000000" w:themeColor="text1"/>
        </w:rPr>
        <w:instrText xml:space="preserve"> \* </w:instrText>
      </w:r>
      <w:r w:rsidRPr="00E916C7">
        <w:rPr>
          <w:color w:val="000000" w:themeColor="text1"/>
        </w:rPr>
        <w:instrText>ARABIC</w:instrText>
      </w:r>
      <w:r w:rsidRPr="00E72BE5">
        <w:rPr>
          <w:color w:val="000000" w:themeColor="text1"/>
        </w:rPr>
        <w:instrText xml:space="preserve"> </w:instrText>
      </w:r>
      <w:r w:rsidRPr="00E916C7">
        <w:rPr>
          <w:color w:val="000000" w:themeColor="text1"/>
        </w:rPr>
        <w:fldChar w:fldCharType="separate"/>
      </w:r>
      <w:r w:rsidR="005B30C9">
        <w:rPr>
          <w:noProof/>
          <w:color w:val="000000" w:themeColor="text1"/>
        </w:rPr>
        <w:t>3</w:t>
      </w:r>
      <w:r w:rsidRPr="00E916C7">
        <w:rPr>
          <w:color w:val="000000" w:themeColor="text1"/>
        </w:rPr>
        <w:fldChar w:fldCharType="end"/>
      </w:r>
      <w:r w:rsidRPr="00E72BE5">
        <w:rPr>
          <w:color w:val="000000" w:themeColor="text1"/>
        </w:rPr>
        <w:t xml:space="preserve">. </w:t>
      </w:r>
      <w:r w:rsidRPr="00E916C7">
        <w:rPr>
          <w:color w:val="000000" w:themeColor="text1"/>
        </w:rPr>
        <w:t>Example</w:t>
      </w:r>
      <w:r w:rsidRPr="00E72BE5">
        <w:rPr>
          <w:color w:val="000000" w:themeColor="text1"/>
        </w:rPr>
        <w:t xml:space="preserve"> </w:t>
      </w:r>
      <w:r w:rsidRPr="00E916C7">
        <w:rPr>
          <w:color w:val="000000" w:themeColor="text1"/>
        </w:rPr>
        <w:t>MVC</w:t>
      </w:r>
      <w:r w:rsidRPr="00E72BE5">
        <w:rPr>
          <w:color w:val="000000" w:themeColor="text1"/>
        </w:rPr>
        <w:t xml:space="preserve"> </w:t>
      </w:r>
      <w:r w:rsidRPr="00E916C7">
        <w:rPr>
          <w:color w:val="000000" w:themeColor="text1"/>
        </w:rPr>
        <w:t>graph</w:t>
      </w:r>
      <w:r w:rsidRPr="00E72BE5">
        <w:rPr>
          <w:color w:val="000000" w:themeColor="text1"/>
        </w:rPr>
        <w:t>.</w:t>
      </w:r>
      <w:bookmarkEnd w:id="19"/>
    </w:p>
    <w:p w14:paraId="2B67A91C" w14:textId="50F510DA" w:rsidR="000618C7" w:rsidRPr="00E72BE5" w:rsidRDefault="000618C7" w:rsidP="00F613E7"/>
    <w:p w14:paraId="54979615" w14:textId="5EB40729" w:rsidR="00B66672" w:rsidRPr="00AD5975" w:rsidRDefault="00AD5975" w:rsidP="00E916C7">
      <w:r>
        <w:t>Using</w:t>
      </w:r>
      <w:r w:rsidRPr="00AD5975">
        <w:t xml:space="preserve"> </w:t>
      </w:r>
      <w:r>
        <w:t>the</w:t>
      </w:r>
      <w:r w:rsidRPr="00AD5975">
        <w:t xml:space="preserve"> </w:t>
      </w:r>
      <w:r>
        <w:t>formula</w:t>
      </w:r>
      <w:r w:rsidRPr="00AD5975">
        <w:t xml:space="preserve"> </w:t>
      </w:r>
      <w:r>
        <w:t>derived</w:t>
      </w:r>
      <w:r w:rsidRPr="00AD5975">
        <w:t xml:space="preserve"> </w:t>
      </w:r>
      <w:r>
        <w:t>previously</w:t>
      </w:r>
      <w:r w:rsidRPr="00AD5975">
        <w:t xml:space="preserve">, </w:t>
      </w:r>
      <w:r>
        <w:t>we</w:t>
      </w:r>
      <w:r w:rsidRPr="00AD5975">
        <w:t xml:space="preserve"> </w:t>
      </w:r>
      <w:r>
        <w:t>can</w:t>
      </w:r>
      <w:r w:rsidRPr="00AD5975">
        <w:t xml:space="preserve"> </w:t>
      </w:r>
      <w:r>
        <w:t>express</w:t>
      </w:r>
      <w:r w:rsidRPr="00AD5975">
        <w:t xml:space="preserve"> </w:t>
      </w:r>
      <w:r>
        <w:t>and</w:t>
      </w:r>
      <w:r w:rsidRPr="00AD5975">
        <w:t xml:space="preserve"> </w:t>
      </w:r>
      <w:r>
        <w:t>then</w:t>
      </w:r>
      <w:r w:rsidRPr="00AD5975">
        <w:t xml:space="preserve"> </w:t>
      </w:r>
      <w:r>
        <w:t>transform</w:t>
      </w:r>
      <w:r w:rsidRPr="00AD5975">
        <w:t xml:space="preserve"> </w:t>
      </w:r>
      <w:r>
        <w:t>the</w:t>
      </w:r>
      <w:r w:rsidRPr="00AD5975">
        <w:t xml:space="preserve"> </w:t>
      </w:r>
      <w:r>
        <w:t>problem in the following way:</w:t>
      </w:r>
    </w:p>
    <w:p w14:paraId="6F848A9E" w14:textId="10BE89D0" w:rsidR="0070127D" w:rsidRPr="00AD5975" w:rsidRDefault="0070127D" w:rsidP="00E916C7"/>
    <w:p w14:paraId="6A0816C3" w14:textId="77777777" w:rsidR="00191793" w:rsidRPr="00191793" w:rsidRDefault="00191793" w:rsidP="00E916C7">
      <w:pPr>
        <w:rPr>
          <w:rFonts w:eastAsiaTheme="minorEastAsia"/>
          <w:lang w:val="ru-RU"/>
        </w:rPr>
      </w:pPr>
      <m:oMathPara>
        <m:oMath>
          <m:r>
            <w:rPr>
              <w:rFonts w:ascii="Cambria Math" w:hAnsi="Cambria Math"/>
              <w:lang w:val="ru-RU"/>
            </w:rPr>
            <m:t xml:space="preserve">y= </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3</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4</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x</m:t>
              </m:r>
            </m:e>
            <m:sub>
              <m:r>
                <w:rPr>
                  <w:rFonts w:ascii="Cambria Math" w:hAnsi="Cambria Math"/>
                  <w:lang w:val="ru-RU"/>
                </w:rPr>
                <m:t>5</m:t>
              </m:r>
            </m:sub>
          </m:sSub>
          <m:r>
            <w:rPr>
              <w:rFonts w:ascii="Cambria Math" w:hAnsi="Cambria Math"/>
              <w:lang w:val="ru-RU"/>
            </w:rPr>
            <m:t>+</m:t>
          </m:r>
        </m:oMath>
      </m:oMathPara>
    </w:p>
    <w:p w14:paraId="2974BBD0" w14:textId="0B5BA3A4"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e>
          </m:d>
          <m:r>
            <w:rPr>
              <w:rFonts w:ascii="Cambria Math" w:hAnsi="Cambria Math"/>
              <w:lang w:val="ru-RU"/>
            </w:rPr>
            <m:t>+</m:t>
          </m:r>
        </m:oMath>
      </m:oMathPara>
    </w:p>
    <w:p w14:paraId="07310422" w14:textId="55A18552"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e>
          </m:d>
          <m:r>
            <w:rPr>
              <w:rFonts w:ascii="Cambria Math" w:eastAsiaTheme="minorEastAsia" w:hAnsi="Cambria Math"/>
              <w:lang w:val="ru-RU"/>
            </w:rPr>
            <m:t>+</m:t>
          </m:r>
        </m:oMath>
      </m:oMathPara>
    </w:p>
    <w:p w14:paraId="34EC40D0" w14:textId="30848437" w:rsidR="00191793"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BFB64B1" w14:textId="66D0FB42"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e>
          </m:d>
          <m:r>
            <w:rPr>
              <w:rFonts w:ascii="Cambria Math" w:eastAsiaTheme="minorEastAsia" w:hAnsi="Cambria Math"/>
              <w:lang w:val="ru-RU"/>
            </w:rPr>
            <m:t>+</m:t>
          </m:r>
        </m:oMath>
      </m:oMathPara>
    </w:p>
    <w:p w14:paraId="3652B14B" w14:textId="7A44058A" w:rsidR="00191793" w:rsidRPr="00191793" w:rsidRDefault="00191793" w:rsidP="00191793">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43AD6B98" w14:textId="07956B76" w:rsidR="0070127D" w:rsidRPr="00191793" w:rsidRDefault="00191793" w:rsidP="00E916C7">
      <w:pPr>
        <w:rPr>
          <w:rFonts w:eastAsiaTheme="minorEastAsia"/>
          <w:lang w:val="ru-RU"/>
        </w:rPr>
      </w:pPr>
      <m:oMathPara>
        <m:oMath>
          <m:r>
            <w:rPr>
              <w:rFonts w:ascii="Cambria Math" w:eastAsiaTheme="minorEastAsia" w:hAnsi="Cambria Math"/>
              <w:lang w:val="ru-RU"/>
            </w:rPr>
            <m:t>M</m:t>
          </m:r>
          <m:d>
            <m:dPr>
              <m:ctrlPr>
                <w:rPr>
                  <w:rFonts w:ascii="Cambria Math" w:eastAsiaTheme="minorEastAsia" w:hAnsi="Cambria Math"/>
                  <w:i/>
                  <w:lang w:val="ru-RU"/>
                </w:rPr>
              </m:ctrlPr>
            </m:dPr>
            <m:e>
              <m:r>
                <w:rPr>
                  <w:rFonts w:ascii="Cambria Math" w:eastAsiaTheme="minorEastAsia" w:hAnsi="Cambria Math"/>
                  <w:lang w:val="ru-RU"/>
                </w:rPr>
                <m:t>1-</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e>
          </m:d>
          <m:r>
            <w:rPr>
              <w:rFonts w:ascii="Cambria Math" w:eastAsiaTheme="minorEastAsia" w:hAnsi="Cambria Math"/>
              <w:lang w:val="ru-RU"/>
            </w:rPr>
            <m:t>+</m:t>
          </m:r>
        </m:oMath>
      </m:oMathPara>
    </w:p>
    <w:p w14:paraId="0A483D27" w14:textId="105EA5E3" w:rsidR="00191793" w:rsidRDefault="00191793" w:rsidP="00E916C7">
      <w:pPr>
        <w:rPr>
          <w:rFonts w:eastAsiaTheme="minorEastAsia"/>
          <w:lang w:val="ru-RU"/>
        </w:rPr>
      </w:pPr>
    </w:p>
    <w:p w14:paraId="5233F08D" w14:textId="3B839473" w:rsidR="0070127D" w:rsidRPr="00AD5975" w:rsidRDefault="00191793" w:rsidP="00E916C7">
      <w:pPr>
        <w:rPr>
          <w:rFonts w:eastAsiaTheme="minorEastAsia"/>
          <w:lang w:val="ru-RU"/>
        </w:rPr>
      </w:pPr>
      <m:oMathPara>
        <m:oMath>
          <m:r>
            <w:rPr>
              <w:rFonts w:ascii="Cambria Math" w:eastAsiaTheme="minorEastAsia" w:hAnsi="Cambria Math"/>
              <w:lang w:val="ru-RU"/>
            </w:rPr>
            <m:t>y=</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1-3M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t>
          </m:r>
          <m:d>
            <m:dPr>
              <m:ctrlPr>
                <w:rPr>
                  <w:rFonts w:ascii="Cambria Math" w:eastAsiaTheme="minorEastAsia" w:hAnsi="Cambria Math"/>
                  <w:i/>
                  <w:lang w:val="ru-RU"/>
                </w:rPr>
              </m:ctrlPr>
            </m:dPr>
            <m:e>
              <m:r>
                <w:rPr>
                  <w:rFonts w:ascii="Cambria Math" w:eastAsiaTheme="minorEastAsia" w:hAnsi="Cambria Math"/>
                  <w:lang w:val="ru-RU"/>
                </w:rPr>
                <m:t>1-2M</m:t>
              </m:r>
            </m:e>
          </m:d>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1</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2</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3</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+M</m:t>
          </m:r>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4</m:t>
              </m:r>
            </m:sub>
          </m:sSub>
          <m:sSub>
            <m:sSubPr>
              <m:ctrlPr>
                <w:rPr>
                  <w:rFonts w:ascii="Cambria Math" w:eastAsiaTheme="minorEastAsia" w:hAnsi="Cambria Math"/>
                  <w:i/>
                  <w:lang w:val="ru-RU"/>
                </w:rPr>
              </m:ctrlPr>
            </m:sSubPr>
            <m:e>
              <m:r>
                <w:rPr>
                  <w:rFonts w:ascii="Cambria Math" w:eastAsiaTheme="minorEastAsia" w:hAnsi="Cambria Math"/>
                  <w:lang w:val="ru-RU"/>
                </w:rPr>
                <m:t>x</m:t>
              </m:r>
            </m:e>
            <m:sub>
              <m:r>
                <w:rPr>
                  <w:rFonts w:ascii="Cambria Math" w:eastAsiaTheme="minorEastAsia" w:hAnsi="Cambria Math"/>
                  <w:lang w:val="ru-RU"/>
                </w:rPr>
                <m:t>5</m:t>
              </m:r>
            </m:sub>
          </m:sSub>
          <m:r>
            <w:rPr>
              <w:rFonts w:ascii="Cambria Math" w:eastAsiaTheme="minorEastAsia" w:hAnsi="Cambria Math"/>
              <w:lang w:val="ru-RU"/>
            </w:rPr>
            <m:t>+6M</m:t>
          </m:r>
        </m:oMath>
      </m:oMathPara>
    </w:p>
    <w:p w14:paraId="0D4DB55A" w14:textId="41E2D07A" w:rsidR="0070127D" w:rsidRDefault="0070127D" w:rsidP="00E916C7"/>
    <w:p w14:paraId="62ACCB01" w14:textId="49F610C3" w:rsidR="004948D7" w:rsidRDefault="00AD5975" w:rsidP="00E916C7">
      <w:r>
        <w:t xml:space="preserve">If we remove the constant </w:t>
      </w:r>
      <w:r>
        <w:rPr>
          <w:i/>
          <w:iCs/>
        </w:rPr>
        <w:t>6M</w:t>
      </w:r>
      <w:r>
        <w:t xml:space="preserve">, which </w:t>
      </w:r>
      <w:r w:rsidR="00AC3B16">
        <w:t>does not affect</w:t>
      </w:r>
      <w:r>
        <w:t xml:space="preserve"> the </w:t>
      </w:r>
      <w:r w:rsidR="009426A5">
        <w:t>optimisation</w:t>
      </w:r>
      <w:r>
        <w:t xml:space="preserve"> (we can add it after the </w:t>
      </w:r>
      <w:r w:rsidR="009426A5">
        <w:t>optimisation</w:t>
      </w:r>
      <w:r>
        <w:t xml:space="preserve"> has finished if needed), from the end of the formula, and assign an arbitrary value of 8 to the penalty scalar </w:t>
      </w:r>
      <w:r>
        <w:rPr>
          <w:i/>
          <w:iCs/>
        </w:rPr>
        <w:t>M</w:t>
      </w:r>
      <w:r>
        <w:t>, we will get the following QUBO:</w:t>
      </w:r>
    </w:p>
    <w:p w14:paraId="0574C682" w14:textId="77777777" w:rsidR="00AD5975" w:rsidRPr="00AD5975" w:rsidRDefault="00AD5975" w:rsidP="00E916C7"/>
    <w:p w14:paraId="57140782" w14:textId="772262E9" w:rsidR="00191793" w:rsidRPr="004948D7" w:rsidRDefault="00191793" w:rsidP="00E916C7">
      <w:pPr>
        <w:rPr>
          <w:rFonts w:eastAsiaTheme="minorEastAsia"/>
          <w:lang w:val="ru-RU"/>
        </w:rPr>
      </w:pPr>
      <m:oMathPara>
        <m:oMath>
          <m:r>
            <w:rPr>
              <w:rFonts w:ascii="Cambria Math" w:hAnsi="Cambria Math"/>
              <w:lang w:val="ru-RU"/>
            </w:rPr>
            <m:t>Q=</m:t>
          </m:r>
          <m:d>
            <m:dPr>
              <m:begChr m:val="["/>
              <m:endChr m:val="]"/>
              <m:ctrlPr>
                <w:rPr>
                  <w:rFonts w:ascii="Cambria Math" w:eastAsiaTheme="minorEastAsia" w:hAnsi="Cambria Math"/>
                  <w:i/>
                  <w:lang w:val="ru-RU"/>
                </w:rPr>
              </m:ctrlPr>
            </m:dPr>
            <m:e>
              <m:m>
                <m:mPr>
                  <m:mcs>
                    <m:mc>
                      <m:mcPr>
                        <m:count m:val="5"/>
                        <m:mcJc m:val="center"/>
                      </m:mcPr>
                    </m:mc>
                  </m:mcs>
                  <m:ctrlPr>
                    <w:rPr>
                      <w:rFonts w:ascii="Cambria Math" w:eastAsiaTheme="minorEastAsia" w:hAnsi="Cambria Math"/>
                      <w:i/>
                      <w:lang w:val="ru-RU"/>
                    </w:rPr>
                  </m:ctrlPr>
                </m:mPr>
                <m:mr>
                  <m:e>
                    <m:r>
                      <w:rPr>
                        <w:rFonts w:ascii="Cambria Math" w:eastAsiaTheme="minorEastAsia" w:hAnsi="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mr>
                <m:mr>
                  <m:e>
                    <m:r>
                      <w:rPr>
                        <w:rFonts w:ascii="Cambria Math" w:eastAsia="Cambria Math" w:hAnsi="Cambria Math" w:cs="Cambria Math"/>
                        <w:lang w:val="ru-RU"/>
                      </w:rPr>
                      <m:t>0</m:t>
                    </m:r>
                  </m:e>
                  <m:e>
                    <m:r>
                      <w:rPr>
                        <w:rFonts w:ascii="Cambria Math" w:eastAsiaTheme="minorEastAsia" w:hAnsi="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-23</m:t>
                    </m:r>
                    <m:ctrlPr>
                      <w:rPr>
                        <w:rFonts w:ascii="Cambria Math" w:eastAsia="Cambria Math" w:hAnsi="Cambria Math" w:cs="Cambria Math"/>
                        <w:i/>
                        <w:lang w:val="ru-RU"/>
                      </w:rPr>
                    </m:ctrlPr>
                  </m:e>
                  <m:e>
                    <m:r>
                      <w:rPr>
                        <w:rFonts w:ascii="Cambria Math" w:eastAsia="Cambria Math" w:hAnsi="Cambria Math" w:cs="Cambria Math"/>
                        <w:lang w:val="ru-RU"/>
                      </w:rPr>
                      <m:t>4</m:t>
                    </m:r>
                  </m:e>
                </m:mr>
                <m:mr>
                  <m:e>
                    <m:r>
                      <w:rPr>
                        <w:rFonts w:ascii="Cambria Math" w:eastAsiaTheme="minorEastAsia" w:hAnsi="Cambria Math"/>
                        <w:lang w:val="ru-RU"/>
                      </w:rPr>
                      <m:t>0</m:t>
                    </m:r>
                  </m:e>
                  <m:e>
                    <m:r>
                      <w:rPr>
                        <w:rFonts w:ascii="Cambria Math" w:eastAsiaTheme="minorEastAsia" w:hAnsi="Cambria Math"/>
                        <w:lang w:val="ru-RU"/>
                      </w:rPr>
                      <m:t>0</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4</m:t>
                    </m:r>
                    <m:ctrlPr>
                      <w:rPr>
                        <w:rFonts w:ascii="Cambria Math" w:eastAsia="Cambria Math" w:hAnsi="Cambria Math" w:cs="Cambria Math"/>
                        <w:i/>
                        <w:lang w:val="ru-RU"/>
                      </w:rPr>
                    </m:ctrlPr>
                  </m:e>
                  <m:e>
                    <m:r>
                      <w:rPr>
                        <w:rFonts w:ascii="Cambria Math" w:eastAsia="Cambria Math" w:hAnsi="Cambria Math" w:cs="Cambria Math"/>
                        <w:lang w:val="ru-RU"/>
                      </w:rPr>
                      <m:t>-15</m:t>
                    </m:r>
                  </m:e>
                </m:mr>
              </m:m>
            </m:e>
          </m:d>
        </m:oMath>
      </m:oMathPara>
    </w:p>
    <w:p w14:paraId="7D3977F5" w14:textId="77777777" w:rsidR="004948D7" w:rsidRPr="004948D7" w:rsidRDefault="004948D7" w:rsidP="00E916C7">
      <w:pPr>
        <w:rPr>
          <w:rFonts w:eastAsiaTheme="minorEastAsia"/>
          <w:lang w:val="ru-RU"/>
        </w:rPr>
      </w:pPr>
    </w:p>
    <w:p w14:paraId="740999DD" w14:textId="72CD832B" w:rsidR="004948D7" w:rsidRPr="004948D7" w:rsidRDefault="004948D7" w:rsidP="00E916C7">
      <w:pPr>
        <w:rPr>
          <w:i/>
        </w:rPr>
      </w:pPr>
      <m:oMathPara>
        <m:oMath>
          <m:r>
            <w:rPr>
              <w:rFonts w:ascii="Cambria Math" w:hAnsi="Cambria Math"/>
              <w:lang w:val="ru-RU"/>
            </w:rPr>
            <m:t>y=</m:t>
          </m:r>
          <m:sSup>
            <m:sSupPr>
              <m:ctrlPr>
                <w:rPr>
                  <w:rFonts w:ascii="Cambria Math" w:hAnsi="Cambria Math"/>
                  <w:i/>
                  <w:lang w:val="ru-RU"/>
                </w:rPr>
              </m:ctrlPr>
            </m:sSupPr>
            <m:e>
              <m:r>
                <w:rPr>
                  <w:rFonts w:ascii="Cambria Math" w:hAnsi="Cambria Math"/>
                  <w:lang w:val="ru-RU"/>
                </w:rPr>
                <m:t>x</m:t>
              </m:r>
            </m:e>
            <m:sup>
              <m:r>
                <w:rPr>
                  <w:rFonts w:ascii="Cambria Math" w:hAnsi="Cambria Math"/>
                  <w:lang w:val="ru-RU"/>
                </w:rPr>
                <m:t>t</m:t>
              </m:r>
            </m:sup>
          </m:sSup>
          <m:r>
            <w:rPr>
              <w:rFonts w:ascii="Cambria Math" w:hAnsi="Cambria Math"/>
              <w:lang w:val="ru-RU"/>
            </w:rPr>
            <m:t>Qx</m:t>
          </m:r>
        </m:oMath>
      </m:oMathPara>
    </w:p>
    <w:p w14:paraId="305EB91A" w14:textId="77777777" w:rsidR="00AD5975" w:rsidRDefault="00AD5975" w:rsidP="00F613E7"/>
    <w:p w14:paraId="24CBD168" w14:textId="0DDB47D0" w:rsidR="00841B78" w:rsidRDefault="004948D7" w:rsidP="00F613E7">
      <w:r>
        <w:t>With the following solution:</w:t>
      </w:r>
    </w:p>
    <w:p w14:paraId="3A0AE66D" w14:textId="77777777" w:rsidR="004948D7" w:rsidRDefault="004948D7" w:rsidP="00F613E7"/>
    <w:p w14:paraId="5A6DD33C" w14:textId="72BDEDF3" w:rsidR="00191793" w:rsidRPr="00DD5C9F" w:rsidRDefault="004948D7" w:rsidP="00F613E7">
      <w:pPr>
        <w:rPr>
          <w:rFonts w:eastAsiaTheme="minorEastAsia"/>
        </w:rPr>
      </w:pPr>
      <m:oMathPara>
        <m:oMath>
          <m:r>
            <w:rPr>
              <w:rFonts w:ascii="Cambria Math" w:hAnsi="Cambria Math"/>
              <w:lang w:val="ru-RU"/>
            </w:rPr>
            <m:t>V=</m:t>
          </m:r>
          <m:d>
            <m:dPr>
              <m:begChr m:val="{"/>
              <m:endChr m:val="}"/>
              <m:ctrlPr>
                <w:rPr>
                  <w:rFonts w:ascii="Cambria Math" w:hAnsi="Cambria Math"/>
                  <w:i/>
                  <w:lang w:val="ru-RU"/>
                </w:rPr>
              </m:ctrlPr>
            </m:dPr>
            <m:e>
              <m:r>
                <w:rPr>
                  <w:rFonts w:ascii="Cambria Math" w:hAnsi="Cambria Math"/>
                  <w:lang w:val="ru-RU"/>
                </w:rPr>
                <m:t>2, 3,5</m:t>
              </m:r>
            </m:e>
          </m:d>
          <m:r>
            <w:rPr>
              <w:rFonts w:ascii="Cambria Math" w:hAnsi="Cambria Math"/>
              <w:lang w:val="ru-RU"/>
            </w:rPr>
            <m:t>,y=-45,</m:t>
          </m:r>
          <m:r>
            <w:rPr>
              <w:rFonts w:ascii="Cambria Math" w:eastAsiaTheme="minorEastAsia" w:hAnsi="Cambria Math"/>
              <w:lang w:val="ru-RU"/>
            </w:rPr>
            <m:t>x=</m:t>
          </m:r>
          <m:d>
            <m:dPr>
              <m:begChr m:val="["/>
              <m:endChr m:val="]"/>
              <m:ctrlPr>
                <w:rPr>
                  <w:rFonts w:ascii="Cambria Math" w:eastAsiaTheme="minorEastAsia" w:hAnsi="Cambria Math"/>
                  <w:i/>
                  <w:lang w:val="ru-RU"/>
                </w:rPr>
              </m:ctrlPr>
            </m:dPr>
            <m:e>
              <m:m>
                <m:mPr>
                  <m:mcs>
                    <m:mc>
                      <m:mcPr>
                        <m:count m:val="1"/>
                        <m:mcJc m:val="center"/>
                      </m:mcPr>
                    </m:mc>
                  </m:mcs>
                  <m:ctrlPr>
                    <w:rPr>
                      <w:rFonts w:ascii="Cambria Math" w:eastAsiaTheme="minorEastAsia" w:hAnsi="Cambria Math"/>
                      <w:i/>
                      <w:lang w:val="ru-RU"/>
                    </w:rPr>
                  </m:ctrlPr>
                </m:mPr>
                <m:mr>
                  <m:e>
                    <m:r>
                      <w:rPr>
                        <w:rFonts w:ascii="Cambria Math" w:eastAsiaTheme="minorEastAsia" w:hAnsi="Cambria Math"/>
                        <w:lang w:val="ru-RU"/>
                      </w:rPr>
                      <m:t>0</m:t>
                    </m:r>
                  </m:e>
                </m:mr>
                <m:mr>
                  <m:e>
                    <m:r>
                      <w:rPr>
                        <w:rFonts w:ascii="Cambria Math" w:eastAsiaTheme="minorEastAsia" w:hAnsi="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1</m:t>
                    </m:r>
                    <m:ctrlPr>
                      <w:rPr>
                        <w:rFonts w:ascii="Cambria Math" w:eastAsia="Cambria Math" w:hAnsi="Cambria Math" w:cs="Cambria Math"/>
                        <w:i/>
                        <w:lang w:val="ru-RU"/>
                      </w:rPr>
                    </m:ctrlPr>
                  </m:e>
                </m:mr>
                <m:mr>
                  <m:e>
                    <m:r>
                      <w:rPr>
                        <w:rFonts w:ascii="Cambria Math" w:eastAsia="Cambria Math" w:hAnsi="Cambria Math" w:cs="Cambria Math"/>
                        <w:lang w:val="ru-RU"/>
                      </w:rPr>
                      <m:t>0</m:t>
                    </m:r>
                    <m:ctrlPr>
                      <w:rPr>
                        <w:rFonts w:ascii="Cambria Math" w:eastAsia="Cambria Math" w:hAnsi="Cambria Math" w:cs="Cambria Math"/>
                        <w:i/>
                        <w:lang w:val="ru-RU"/>
                      </w:rPr>
                    </m:ctrlPr>
                  </m:e>
                </m:mr>
                <m:mr>
                  <m:e>
                    <m:r>
                      <w:rPr>
                        <w:rFonts w:ascii="Cambria Math" w:eastAsia="Cambria Math" w:hAnsi="Cambria Math" w:cs="Cambria Math"/>
                        <w:lang w:val="ru-RU"/>
                      </w:rPr>
                      <m:t>1</m:t>
                    </m:r>
                  </m:e>
                </m:mr>
              </m:m>
            </m:e>
          </m:d>
        </m:oMath>
      </m:oMathPara>
    </w:p>
    <w:p w14:paraId="5F798E74" w14:textId="3CEFD950" w:rsidR="00841B78" w:rsidRDefault="00841B78" w:rsidP="00F613E7"/>
    <w:p w14:paraId="587094BF" w14:textId="77777777" w:rsidR="00AD5975" w:rsidRDefault="00AD5975" w:rsidP="00F613E7"/>
    <w:p w14:paraId="6F27E516" w14:textId="77777777" w:rsidR="00170BBF" w:rsidRDefault="00170BBF" w:rsidP="00170BBF">
      <w:pPr>
        <w:keepNext/>
        <w:jc w:val="center"/>
      </w:pPr>
      <w:r>
        <w:rPr>
          <w:noProof/>
        </w:rPr>
        <w:drawing>
          <wp:inline distT="0" distB="0" distL="0" distR="0" wp14:anchorId="4EBFD8E3" wp14:editId="4B53225F">
            <wp:extent cx="1795360" cy="1905000"/>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798356" cy="1908179"/>
                    </a:xfrm>
                    <a:prstGeom prst="rect">
                      <a:avLst/>
                    </a:prstGeom>
                  </pic:spPr>
                </pic:pic>
              </a:graphicData>
            </a:graphic>
          </wp:inline>
        </w:drawing>
      </w:r>
    </w:p>
    <w:p w14:paraId="0AA6C1D3" w14:textId="35A6A862" w:rsidR="00841B78" w:rsidRPr="00AD5975" w:rsidRDefault="00170BBF" w:rsidP="00170BBF">
      <w:pPr>
        <w:pStyle w:val="Caption"/>
        <w:jc w:val="center"/>
        <w:rPr>
          <w:color w:val="000000" w:themeColor="text1"/>
        </w:rPr>
      </w:pPr>
      <w:bookmarkStart w:id="20" w:name="_Toc88133871"/>
      <w:r w:rsidRPr="00AD5975">
        <w:rPr>
          <w:color w:val="000000" w:themeColor="text1"/>
        </w:rPr>
        <w:t xml:space="preserve">Figure </w:t>
      </w:r>
      <w:r w:rsidRPr="00AD5975">
        <w:rPr>
          <w:color w:val="000000" w:themeColor="text1"/>
        </w:rPr>
        <w:fldChar w:fldCharType="begin"/>
      </w:r>
      <w:r w:rsidRPr="00AD5975">
        <w:rPr>
          <w:color w:val="000000" w:themeColor="text1"/>
        </w:rPr>
        <w:instrText xml:space="preserve"> SEQ Рисунок \* ARABIC </w:instrText>
      </w:r>
      <w:r w:rsidRPr="00AD5975">
        <w:rPr>
          <w:color w:val="000000" w:themeColor="text1"/>
        </w:rPr>
        <w:fldChar w:fldCharType="separate"/>
      </w:r>
      <w:r w:rsidR="005B30C9">
        <w:rPr>
          <w:noProof/>
          <w:color w:val="000000" w:themeColor="text1"/>
        </w:rPr>
        <w:t>4</w:t>
      </w:r>
      <w:r w:rsidRPr="00AD5975">
        <w:rPr>
          <w:color w:val="000000" w:themeColor="text1"/>
        </w:rPr>
        <w:fldChar w:fldCharType="end"/>
      </w:r>
      <w:r w:rsidR="00AD5975" w:rsidRPr="00AD5975">
        <w:rPr>
          <w:color w:val="000000" w:themeColor="text1"/>
        </w:rPr>
        <w:t xml:space="preserve">. </w:t>
      </w:r>
      <w:r w:rsidR="0026495D">
        <w:rPr>
          <w:color w:val="000000" w:themeColor="text1"/>
        </w:rPr>
        <w:t>A solution</w:t>
      </w:r>
      <w:r w:rsidR="00AD5975" w:rsidRPr="00AD5975">
        <w:rPr>
          <w:color w:val="000000" w:themeColor="text1"/>
        </w:rPr>
        <w:t xml:space="preserve"> to the example MVC.</w:t>
      </w:r>
      <w:bookmarkEnd w:id="20"/>
    </w:p>
    <w:p w14:paraId="21DBFE37" w14:textId="77777777" w:rsidR="0070127D" w:rsidRPr="00AD5975" w:rsidRDefault="0070127D" w:rsidP="00F613E7"/>
    <w:p w14:paraId="49040152" w14:textId="036C8478" w:rsidR="000E24FF" w:rsidRPr="00470BD3" w:rsidRDefault="005F509F" w:rsidP="005F509F">
      <w:pPr>
        <w:pStyle w:val="Heading2"/>
      </w:pPr>
      <w:bookmarkStart w:id="21" w:name="_Toc88133951"/>
      <w:r>
        <w:lastRenderedPageBreak/>
        <w:t>2.</w:t>
      </w:r>
      <w:r w:rsidR="000E24FF">
        <w:t xml:space="preserve">4 </w:t>
      </w:r>
      <w:r w:rsidR="00841B78">
        <w:t>Non-Natural</w:t>
      </w:r>
      <w:r w:rsidR="000E24FF">
        <w:t xml:space="preserve"> QUBO Formulation</w:t>
      </w:r>
      <w:r w:rsidR="00470BD3" w:rsidRPr="00470BD3">
        <w:t xml:space="preserve"> </w:t>
      </w:r>
      <w:r w:rsidR="00470BD3">
        <w:t>and Slack Variables</w:t>
      </w:r>
      <w:bookmarkEnd w:id="21"/>
    </w:p>
    <w:p w14:paraId="2B03B8D9" w14:textId="491E43AA" w:rsidR="00841B78" w:rsidRDefault="00841B78" w:rsidP="00841B78"/>
    <w:p w14:paraId="64F7A8A0" w14:textId="0AEAEC10" w:rsidR="00195EF9" w:rsidRPr="00195EF9" w:rsidRDefault="00195EF9" w:rsidP="00195EF9">
      <w:r>
        <w:t xml:space="preserve">Not all CO problems have a natural QUBO formulation. Also, quadratic penalties for some </w:t>
      </w:r>
      <w:r w:rsidR="0026495D">
        <w:t>constraints</w:t>
      </w:r>
      <w:r>
        <w:t xml:space="preserve"> might be unknown. Such problems can be formulated in QUBO</w:t>
      </w:r>
      <w:r>
        <w:t xml:space="preserve"> too. In the first part of this subsection, we will show a general approach to QUBO formulation. </w:t>
      </w:r>
      <w:r w:rsidR="00AC3B16">
        <w:t>The</w:t>
      </w:r>
      <w:r>
        <w:t xml:space="preserve"> second part will show how any inequality constraint can be expressed as a quadratic penalty by introducing slack variables. Both processes have been accurately described by </w:t>
      </w:r>
      <w:r>
        <w:fldChar w:fldCharType="begin" w:fldLock="1"/>
      </w:r>
      <w:r w:rsidR="0031417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2019)","manualFormatting":"Glover, Kochenberger and Du (2019)","plainTextFormattedCitation":"(Glover, Kochenberger and Du, 2019)","previouslyFormattedCitation":"(Glover, Kochenberger and Du, 2019)"},"properties":{"noteIndex":0},"schema":"https://github.com/citation-style-language/schema/raw/master/csl-citation.json"}</w:instrText>
      </w:r>
      <w:r>
        <w:fldChar w:fldCharType="separate"/>
      </w:r>
      <w:r w:rsidRPr="00195EF9">
        <w:rPr>
          <w:noProof/>
        </w:rPr>
        <w:t>Glover, Kochenberger and Du</w:t>
      </w:r>
      <w:r>
        <w:rPr>
          <w:noProof/>
        </w:rPr>
        <w:t xml:space="preserve"> (</w:t>
      </w:r>
      <w:r w:rsidRPr="00195EF9">
        <w:rPr>
          <w:noProof/>
        </w:rPr>
        <w:t>2019)</w:t>
      </w:r>
      <w:r>
        <w:fldChar w:fldCharType="end"/>
      </w:r>
      <w:r>
        <w:t>.</w:t>
      </w:r>
    </w:p>
    <w:p w14:paraId="2916A654" w14:textId="77777777" w:rsidR="00195EF9" w:rsidRDefault="00195EF9" w:rsidP="00841B78"/>
    <w:p w14:paraId="6CEEC390" w14:textId="12C37505" w:rsidR="00195EF9" w:rsidRDefault="00793697" w:rsidP="00195EF9">
      <w:pPr>
        <w:pStyle w:val="Heading3"/>
      </w:pPr>
      <w:bookmarkStart w:id="22" w:name="_Toc88133952"/>
      <w:r w:rsidRPr="00195EF9">
        <w:t xml:space="preserve">2.4.1 </w:t>
      </w:r>
      <w:r w:rsidR="00A645D6">
        <w:t>QUBO Formulation</w:t>
      </w:r>
      <w:bookmarkEnd w:id="22"/>
    </w:p>
    <w:p w14:paraId="3B13A62A" w14:textId="11216DF1" w:rsidR="00195EF9" w:rsidRDefault="00195EF9" w:rsidP="00195EF9"/>
    <w:p w14:paraId="49627E3C" w14:textId="07D20341" w:rsidR="00195EF9" w:rsidRDefault="00195EF9" w:rsidP="00195EF9">
      <w:r>
        <w:t>Consider</w:t>
      </w:r>
      <w:r w:rsidRPr="00195EF9">
        <w:t xml:space="preserve"> </w:t>
      </w:r>
      <w:r w:rsidR="004A3770">
        <w:t xml:space="preserve">a </w:t>
      </w:r>
      <w:r>
        <w:t xml:space="preserve">constrained </w:t>
      </w:r>
      <w:r w:rsidR="009426A5">
        <w:t>minimisation</w:t>
      </w:r>
      <w:r>
        <w:t xml:space="preserve"> problem</w:t>
      </w:r>
      <w:r w:rsidR="004A3770">
        <w:t>. Without quadratic penalties</w:t>
      </w:r>
      <w:r w:rsidR="00C17D0B">
        <w:t>,</w:t>
      </w:r>
      <w:r w:rsidR="004A3770">
        <w:t xml:space="preserve"> it will have the following form:</w:t>
      </w:r>
    </w:p>
    <w:p w14:paraId="4E7E8233" w14:textId="77777777" w:rsidR="00195EF9" w:rsidRDefault="00195EF9" w:rsidP="00195EF9"/>
    <w:p w14:paraId="077046DB" w14:textId="2E829B23" w:rsidR="00195EF9" w:rsidRPr="004A3770" w:rsidRDefault="00195EF9" w:rsidP="00195EF9">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oMath>
      </m:oMathPara>
    </w:p>
    <w:p w14:paraId="32D5AB93" w14:textId="77777777" w:rsidR="004A3770" w:rsidRPr="00DB166C" w:rsidRDefault="004A3770" w:rsidP="004A3770">
      <w:pPr>
        <w:jc w:val="center"/>
        <w:rPr>
          <w:rFonts w:eastAsiaTheme="minorEastAsia"/>
          <w:lang w:val="ru-RU"/>
        </w:rPr>
      </w:pPr>
      <m:oMathPara>
        <m:oMath>
          <m:r>
            <w:rPr>
              <w:rFonts w:ascii="Cambria Math" w:hAnsi="Cambria Math"/>
              <w:lang w:val="ru-RU"/>
            </w:rPr>
            <m:t>∀z∈x,z∈ {0,1}</m:t>
          </m:r>
        </m:oMath>
      </m:oMathPara>
    </w:p>
    <w:p w14:paraId="638650C6" w14:textId="05D6EDF4" w:rsidR="004A3770" w:rsidRDefault="004A3770" w:rsidP="00195EF9">
      <w:pPr>
        <w:rPr>
          <w:rFonts w:eastAsiaTheme="minorEastAsia"/>
        </w:rPr>
      </w:pPr>
    </w:p>
    <w:p w14:paraId="74E6F80C" w14:textId="4D05DCC8" w:rsidR="00470BD3" w:rsidRPr="00C17D0B" w:rsidRDefault="0026495D" w:rsidP="002C07EB">
      <w:r>
        <w:rPr>
          <w:rFonts w:eastAsiaTheme="minorEastAsia"/>
        </w:rPr>
        <w:t>Where</w:t>
      </w:r>
      <w:r w:rsidR="004A3770">
        <w:rPr>
          <w:rFonts w:eastAsiaTheme="minorEastAsia"/>
        </w:rPr>
        <w:t xml:space="preserve"> </w:t>
      </w:r>
      <w:r w:rsidR="004A3770" w:rsidRPr="00C17D0B">
        <w:rPr>
          <w:rFonts w:eastAsiaTheme="minorEastAsia"/>
          <w:i/>
          <w:iCs/>
        </w:rPr>
        <w:t>x</w:t>
      </w:r>
      <w:r w:rsidR="004A3770">
        <w:rPr>
          <w:rFonts w:eastAsiaTheme="minorEastAsia"/>
        </w:rPr>
        <w:t xml:space="preserve"> is a binary decision vector and </w:t>
      </w:r>
      <w:r w:rsidR="004A3770" w:rsidRPr="00C17D0B">
        <w:rPr>
          <w:rFonts w:eastAsiaTheme="minorEastAsia"/>
          <w:i/>
          <w:iCs/>
        </w:rPr>
        <w:t>C</w:t>
      </w:r>
      <w:r w:rsidR="004A3770">
        <w:rPr>
          <w:rFonts w:eastAsiaTheme="minorEastAsia"/>
        </w:rPr>
        <w:t xml:space="preserve"> is a square matrix. </w:t>
      </w:r>
      <w:r w:rsidR="004A3770">
        <w:t>If the constraints of the problem consist of integers, they can always be written as</w:t>
      </w:r>
      <w:r w:rsidR="00C17D0B">
        <w:t xml:space="preserve"> (t</w:t>
      </w:r>
      <w:r w:rsidR="00C17D0B">
        <w:t xml:space="preserve">his will be explained in more </w:t>
      </w:r>
      <w:r w:rsidR="003D2BDF">
        <w:t>detail</w:t>
      </w:r>
      <w:r w:rsidR="00C17D0B">
        <w:t xml:space="preserve"> </w:t>
      </w:r>
      <w:r w:rsidR="00C17D0B">
        <w:t xml:space="preserve">in the subsection </w:t>
      </w:r>
      <w:r w:rsidR="003D2BDF">
        <w:t>devoted</w:t>
      </w:r>
      <w:r w:rsidR="00C17D0B">
        <w:t xml:space="preserve"> to slack variables)</w:t>
      </w:r>
      <w:r w:rsidR="004A3770">
        <w:t>:</w:t>
      </w:r>
    </w:p>
    <w:p w14:paraId="7824BF22" w14:textId="601EF3BB" w:rsidR="00470BD3" w:rsidRDefault="00470BD3" w:rsidP="00A645D6"/>
    <w:p w14:paraId="604E256E" w14:textId="09F0F727" w:rsidR="004A3770" w:rsidRPr="004A3770" w:rsidRDefault="004A3770" w:rsidP="004A3770">
      <w:pPr>
        <w:jc w:val="center"/>
        <w:rPr>
          <w:rFonts w:eastAsiaTheme="minorEastAsia"/>
          <w:i/>
          <w:lang w:val="ru-RU"/>
        </w:rPr>
      </w:pPr>
      <m:oMathPara>
        <m:oMath>
          <m:r>
            <w:rPr>
              <w:rFonts w:ascii="Cambria Math" w:hAnsi="Cambria Math"/>
              <w:lang w:val="ru-RU"/>
            </w:rPr>
            <m:t>Ax=b</m:t>
          </m:r>
        </m:oMath>
      </m:oMathPara>
    </w:p>
    <w:p w14:paraId="1E793B75" w14:textId="0C7AE962" w:rsidR="004A3770" w:rsidRDefault="004A3770" w:rsidP="00A645D6"/>
    <w:p w14:paraId="7FE12C4D" w14:textId="108F49C7" w:rsidR="00C17D0B" w:rsidRDefault="00C17D0B" w:rsidP="00A645D6">
      <w:r>
        <w:t>Then the quadratic penalties that we need to add to the original objective function are:</w:t>
      </w:r>
    </w:p>
    <w:p w14:paraId="4C8FDAF4" w14:textId="45CFA82B" w:rsidR="00C17D0B" w:rsidRDefault="00C17D0B" w:rsidP="00A645D6"/>
    <w:p w14:paraId="4A73582E" w14:textId="46BFB614" w:rsidR="00C17D0B" w:rsidRPr="00C17D0B" w:rsidRDefault="00C17D0B" w:rsidP="00A645D6">
      <m:oMathPara>
        <m:oMath>
          <m:r>
            <w:rPr>
              <w:rFonts w:ascii="Cambria Math" w:hAnsi="Cambria Math"/>
            </w:rPr>
            <m:t>quadratic penalt</m:t>
          </m:r>
          <m:r>
            <w:rPr>
              <w:rFonts w:ascii="Cambria Math" w:hAnsi="Cambria Math"/>
            </w:rPr>
            <m:t>ies</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m:oMathPara>
    </w:p>
    <w:p w14:paraId="5A65816A" w14:textId="048958CF" w:rsidR="005E61A6" w:rsidRPr="00C70262" w:rsidRDefault="005E61A6" w:rsidP="00A645D6"/>
    <w:p w14:paraId="6DBB123B" w14:textId="20B1E932" w:rsidR="00C17D0B" w:rsidRDefault="00C17D0B" w:rsidP="00A645D6">
      <w:r>
        <w:t xml:space="preserve">And the </w:t>
      </w:r>
      <w:r w:rsidR="003D2BDF">
        <w:t>resulting</w:t>
      </w:r>
      <w:r>
        <w:t xml:space="preserve"> objective function with constrain</w:t>
      </w:r>
      <w:r w:rsidR="00607BBB">
        <w:t>t</w:t>
      </w:r>
      <w:r>
        <w:t>s will be:</w:t>
      </w:r>
    </w:p>
    <w:p w14:paraId="7FA97BF9" w14:textId="240608CD" w:rsidR="00C17D0B" w:rsidRDefault="00C17D0B" w:rsidP="00A645D6"/>
    <w:p w14:paraId="168C785E" w14:textId="7BFAA32E"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m:t>
          </m:r>
          <m:sSup>
            <m:sSupPr>
              <m:ctrlPr>
                <w:rPr>
                  <w:rFonts w:ascii="Cambria Math" w:hAnsi="Cambria Math"/>
                  <w:i/>
                </w:rPr>
              </m:ctrlPr>
            </m:sSupPr>
            <m:e>
              <m:d>
                <m:dPr>
                  <m:ctrlPr>
                    <w:rPr>
                      <w:rFonts w:ascii="Cambria Math" w:hAnsi="Cambria Math"/>
                      <w:i/>
                    </w:rPr>
                  </m:ctrlPr>
                </m:dPr>
                <m:e>
                  <m:r>
                    <w:rPr>
                      <w:rFonts w:ascii="Cambria Math" w:hAnsi="Cambria Math"/>
                    </w:rPr>
                    <m:t>Ax-b</m:t>
                  </m:r>
                </m:e>
              </m:d>
            </m:e>
            <m:sup>
              <m:r>
                <w:rPr>
                  <w:rFonts w:ascii="Cambria Math" w:hAnsi="Cambria Math"/>
                </w:rPr>
                <m:t>t</m:t>
              </m:r>
            </m:sup>
          </m:sSup>
          <m:d>
            <m:dPr>
              <m:ctrlPr>
                <w:rPr>
                  <w:rFonts w:ascii="Cambria Math" w:hAnsi="Cambria Math"/>
                  <w:i/>
                </w:rPr>
              </m:ctrlPr>
            </m:dPr>
            <m:e>
              <m:r>
                <w:rPr>
                  <w:rFonts w:ascii="Cambria Math" w:hAnsi="Cambria Math"/>
                </w:rPr>
                <m:t>Ax-b</m:t>
              </m:r>
            </m:e>
          </m:d>
        </m:oMath>
      </m:oMathPara>
    </w:p>
    <w:p w14:paraId="59530EA6" w14:textId="20B721AC" w:rsidR="00C17D0B" w:rsidRPr="00C17D0B" w:rsidRDefault="00C17D0B" w:rsidP="00A645D6">
      <w:pPr>
        <w:rPr>
          <w:rFonts w:eastAsiaTheme="minorEastAsia"/>
        </w:rPr>
      </w:pPr>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Cx+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Dx+c</m:t>
          </m:r>
        </m:oMath>
      </m:oMathPara>
    </w:p>
    <w:p w14:paraId="2C937B02" w14:textId="460DA72C" w:rsidR="00C17D0B" w:rsidRPr="00C17D0B" w:rsidRDefault="00C17D0B" w:rsidP="00A645D6">
      <w:pPr>
        <w:rPr>
          <w:rFonts w:eastAsiaTheme="minorEastAsia"/>
        </w:rPr>
      </w:pPr>
      <m:oMathPara>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Qx+c</m:t>
          </m:r>
        </m:oMath>
      </m:oMathPara>
    </w:p>
    <w:p w14:paraId="6469DA16" w14:textId="640E14F5" w:rsidR="005E61A6" w:rsidRDefault="005E61A6" w:rsidP="00A645D6">
      <w:pPr>
        <w:rPr>
          <w:lang w:val="ru-RU"/>
        </w:rPr>
      </w:pPr>
    </w:p>
    <w:p w14:paraId="0B46E7A7" w14:textId="43D9AAFA" w:rsidR="00C17D0B" w:rsidRPr="00607BBB" w:rsidRDefault="00607BBB" w:rsidP="00A645D6">
      <w:r>
        <w:t xml:space="preserve">Constant </w:t>
      </w:r>
      <w:r>
        <w:rPr>
          <w:i/>
          <w:iCs/>
        </w:rPr>
        <w:t>c</w:t>
      </w:r>
      <w:r>
        <w:t xml:space="preserve"> can be removed as it </w:t>
      </w:r>
      <w:r w:rsidR="00AC3B16">
        <w:t>does not affect</w:t>
      </w:r>
      <w:r>
        <w:t xml:space="preserve"> the </w:t>
      </w:r>
      <w:r w:rsidR="009426A5">
        <w:t>optimisation</w:t>
      </w:r>
      <w:r>
        <w:t xml:space="preserve"> (it can be added after a solution is found if needed). That is how we get a standard  </w:t>
      </w:r>
      <m:oMath>
        <m:r>
          <w:rPr>
            <w:rFonts w:ascii="Cambria Math" w:hAnsi="Cambria Math"/>
          </w:rPr>
          <m:t>y</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oMath>
      <w:r>
        <w:rPr>
          <w:rFonts w:eastAsiaTheme="minorEastAsia"/>
        </w:rPr>
        <w:t xml:space="preserve"> QUBO model out of a general constrained problem that has no natural QUBO formulation.</w:t>
      </w:r>
    </w:p>
    <w:p w14:paraId="73DE2153" w14:textId="2BB16ACF" w:rsidR="00793697" w:rsidRPr="00E72BE5" w:rsidRDefault="00793697" w:rsidP="000E24FF"/>
    <w:p w14:paraId="505B5234" w14:textId="6C2FB7D9" w:rsidR="00793697" w:rsidRPr="00A645D6" w:rsidRDefault="00793697" w:rsidP="00793697">
      <w:pPr>
        <w:pStyle w:val="Heading3"/>
      </w:pPr>
      <w:bookmarkStart w:id="23" w:name="_Toc88133953"/>
      <w:r w:rsidRPr="00E72BE5">
        <w:t xml:space="preserve">2.4.2 </w:t>
      </w:r>
      <w:r w:rsidR="00A645D6">
        <w:t>Slack Variables</w:t>
      </w:r>
      <w:bookmarkStart w:id="24" w:name="_Toc87816520"/>
      <w:bookmarkEnd w:id="23"/>
    </w:p>
    <w:p w14:paraId="6BC686DB" w14:textId="43850172" w:rsidR="00793697" w:rsidRPr="00E72BE5" w:rsidRDefault="00793697" w:rsidP="00793697"/>
    <w:p w14:paraId="18F8CED0" w14:textId="62AE4F0C" w:rsidR="008F66B9" w:rsidRDefault="00607BBB" w:rsidP="00A645D6">
      <w:r>
        <w:t>Consider the following inequality constraint:</w:t>
      </w:r>
    </w:p>
    <w:p w14:paraId="541B76F2" w14:textId="3CAEF7DB" w:rsidR="00607BBB" w:rsidRDefault="00607BBB" w:rsidP="00A645D6"/>
    <w:p w14:paraId="1F677383" w14:textId="7C1802F0" w:rsidR="00607BBB" w:rsidRPr="00607BBB" w:rsidRDefault="00607BBB" w:rsidP="00A645D6">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≤6</m:t>
          </m:r>
        </m:oMath>
      </m:oMathPara>
    </w:p>
    <w:p w14:paraId="4C09D684" w14:textId="2C6D4E2B" w:rsidR="008F66B9" w:rsidRDefault="008F66B9" w:rsidP="00A645D6">
      <w:pPr>
        <w:rPr>
          <w:lang w:val="ru-RU"/>
        </w:rPr>
      </w:pPr>
    </w:p>
    <w:p w14:paraId="49DDCDAE" w14:textId="274E0567" w:rsidR="008F66B9" w:rsidRDefault="00607BBB" w:rsidP="00A645D6">
      <w:r>
        <w:lastRenderedPageBreak/>
        <w:t>It can be transferred into an equality constrain</w:t>
      </w:r>
      <w:r w:rsidR="00644344">
        <w:t>t</w:t>
      </w:r>
      <w:r>
        <w:t xml:space="preserve"> by adding a slack variable</w:t>
      </w:r>
      <w:r w:rsidR="00546179">
        <w:t xml:space="preserve">, </w:t>
      </w:r>
      <w:r w:rsidR="00546179">
        <w:rPr>
          <w:i/>
          <w:iCs/>
        </w:rPr>
        <w:t>s.</w:t>
      </w:r>
      <w:r w:rsidR="00546179">
        <w:t xml:space="preserve"> The slack variable cannot be bigger than 7 because the lowest number</w:t>
      </w:r>
      <w:r w:rsidR="00A91366">
        <w:t xml:space="preserve"> that</w:t>
      </w:r>
      <w:r w:rsidR="00546179">
        <w:t xml:space="preserve"> the left side of</w:t>
      </w:r>
      <w:r w:rsidR="00644344">
        <w:t xml:space="preserve"> the</w:t>
      </w:r>
      <w:r w:rsidR="00546179">
        <w:t xml:space="preserve"> inequality </w:t>
      </w:r>
      <w:r w:rsidR="00644344">
        <w:t xml:space="preserve">takes </w:t>
      </w:r>
      <w:r w:rsidR="00546179">
        <w:t>is -1 with (0,0,1) configuration. It</w:t>
      </w:r>
      <w:r w:rsidR="00546179" w:rsidRPr="00546179">
        <w:t xml:space="preserve"> </w:t>
      </w:r>
      <w:r w:rsidR="00546179">
        <w:t>also</w:t>
      </w:r>
      <w:r w:rsidR="00546179" w:rsidRPr="00546179">
        <w:t xml:space="preserve"> </w:t>
      </w:r>
      <w:r w:rsidR="00546179">
        <w:t xml:space="preserve">cannot be smaller than -3 as the </w:t>
      </w:r>
      <w:r w:rsidR="00AC3B16">
        <w:t>maximum of the</w:t>
      </w:r>
      <w:r w:rsidR="00644344">
        <w:t xml:space="preserve"> l</w:t>
      </w:r>
      <w:r w:rsidR="00546179">
        <w:t>eft side is</w:t>
      </w:r>
      <w:r w:rsidR="00546179">
        <w:t xml:space="preserve"> 9 with (1,1,0) configuration.</w:t>
      </w:r>
    </w:p>
    <w:p w14:paraId="370E743D" w14:textId="408E1FC0" w:rsidR="00546179" w:rsidRDefault="00546179" w:rsidP="00A645D6"/>
    <w:p w14:paraId="2764EF8E" w14:textId="2F3DAE4F" w:rsidR="00546179" w:rsidRPr="00546179" w:rsidRDefault="00546179" w:rsidP="00A645D6">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+s=6</m:t>
          </m:r>
        </m:oMath>
      </m:oMathPara>
    </w:p>
    <w:p w14:paraId="066E7873" w14:textId="576DB68B" w:rsidR="00546179" w:rsidRPr="00546179" w:rsidRDefault="00546179" w:rsidP="00546179">
      <w:pPr>
        <w:rPr>
          <w:rFonts w:eastAsiaTheme="minorEastAsia"/>
        </w:rPr>
      </w:pPr>
      <m:oMathPara>
        <m:oMath>
          <m:r>
            <w:rPr>
              <w:rFonts w:ascii="Cambria Math" w:hAnsi="Cambria Math"/>
            </w:rPr>
            <m:t>-3 ≤s≤7</m:t>
          </m:r>
        </m:oMath>
      </m:oMathPara>
    </w:p>
    <w:p w14:paraId="2700D5EE" w14:textId="77777777" w:rsidR="00546179" w:rsidRPr="00546179" w:rsidRDefault="00546179" w:rsidP="00546179">
      <w:pPr>
        <w:rPr>
          <w:rFonts w:eastAsiaTheme="minorEastAsia"/>
        </w:rPr>
      </w:pPr>
    </w:p>
    <w:p w14:paraId="16B1189B" w14:textId="070C64DD" w:rsidR="00546179" w:rsidRPr="00546179" w:rsidRDefault="00546179" w:rsidP="00A645D6">
      <w:r>
        <w:t xml:space="preserve">If we express </w:t>
      </w:r>
      <w:r>
        <w:rPr>
          <w:i/>
          <w:iCs/>
        </w:rPr>
        <w:t>s</w:t>
      </w:r>
      <w:r>
        <w:t xml:space="preserve"> using binary expansion, which will satisfy all configurations of decision variable </w:t>
      </w:r>
      <w:r w:rsidRPr="00546179">
        <w:rPr>
          <w:i/>
          <w:iCs/>
        </w:rPr>
        <w:t>x</w:t>
      </w:r>
      <w:r>
        <w:t>, we will get the following equality:</w:t>
      </w:r>
    </w:p>
    <w:p w14:paraId="32049577" w14:textId="2A694EA1" w:rsidR="00793697" w:rsidRDefault="00793697" w:rsidP="00A645D6"/>
    <w:p w14:paraId="2F4216B6" w14:textId="06F320BC" w:rsidR="00546179" w:rsidRPr="00546179" w:rsidRDefault="00546179" w:rsidP="00546179">
      <w:pPr>
        <w:rPr>
          <w:rFonts w:eastAsiaTheme="minorEastAsia"/>
        </w:rPr>
      </w:pPr>
      <m:oMathPara>
        <m:oMath>
          <m:r>
            <w:rPr>
              <w:rFonts w:ascii="Cambria Math" w:hAnsi="Cambria Math"/>
            </w:rPr>
            <m:t>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+5</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4s</m:t>
              </m:r>
            </m:e>
            <m:sub>
              <m:r>
                <w:rPr>
                  <w:rFonts w:ascii="Cambria Math" w:hAnsi="Cambria Math"/>
                </w:rPr>
                <m:t>3</m:t>
              </m:r>
            </m:sub>
          </m:sSub>
          <m:r>
            <w:rPr>
              <w:rFonts w:ascii="Cambria Math" w:hAnsi="Cambria Math"/>
            </w:rPr>
            <m:t>=6</m:t>
          </m:r>
        </m:oMath>
      </m:oMathPara>
    </w:p>
    <w:p w14:paraId="1032F4BC" w14:textId="6BE4445E" w:rsidR="00546179" w:rsidRPr="00546179" w:rsidRDefault="00546179" w:rsidP="00546179">
      <w:pPr>
        <w:jc w:val="center"/>
        <w:rPr>
          <w:rFonts w:eastAsiaTheme="minorEastAsia"/>
          <w:lang w:val="ru-RU"/>
        </w:rPr>
      </w:pPr>
      <m:oMathPara>
        <m:oMath>
          <m:r>
            <w:rPr>
              <w:rFonts w:ascii="Cambria Math" w:hAnsi="Cambria Math"/>
              <w:lang w:val="ru-RU"/>
            </w:rPr>
            <m:t>∀z∈</m:t>
          </m:r>
          <m:r>
            <w:rPr>
              <w:rFonts w:ascii="Cambria Math" w:hAnsi="Cambria Math"/>
              <w:lang w:val="ru-RU"/>
            </w:rPr>
            <m:t>s</m:t>
          </m:r>
          <m:r>
            <w:rPr>
              <w:rFonts w:ascii="Cambria Math" w:hAnsi="Cambria Math"/>
              <w:lang w:val="ru-RU"/>
            </w:rPr>
            <m:t>,z∈ {0,1}</m:t>
          </m:r>
        </m:oMath>
      </m:oMathPara>
    </w:p>
    <w:p w14:paraId="2F1FC718" w14:textId="7125A607" w:rsidR="00546179" w:rsidRDefault="00546179" w:rsidP="00546179">
      <w:pPr>
        <w:jc w:val="center"/>
        <w:rPr>
          <w:rFonts w:eastAsiaTheme="minorEastAsia"/>
          <w:lang w:val="ru-RU"/>
        </w:rPr>
      </w:pPr>
    </w:p>
    <w:p w14:paraId="4C5F513B" w14:textId="73E1B9C3" w:rsidR="00546179" w:rsidRPr="00644344" w:rsidRDefault="00546179" w:rsidP="00546179">
      <w:pPr>
        <w:rPr>
          <w:rFonts w:eastAsiaTheme="minorEastAsia"/>
        </w:rPr>
      </w:pPr>
      <w:r>
        <w:rPr>
          <w:rFonts w:eastAsiaTheme="minorEastAsia"/>
        </w:rPr>
        <w:t>As</w:t>
      </w:r>
      <w:r w:rsidRPr="00644344">
        <w:rPr>
          <w:rFonts w:eastAsiaTheme="minorEastAsia"/>
        </w:rPr>
        <w:t xml:space="preserve"> </w:t>
      </w:r>
      <w:r>
        <w:rPr>
          <w:rFonts w:eastAsiaTheme="minorEastAsia"/>
        </w:rPr>
        <w:t>both</w:t>
      </w:r>
      <w:r w:rsidRPr="00644344">
        <w:rPr>
          <w:rFonts w:eastAsiaTheme="minorEastAsia"/>
        </w:rPr>
        <w:t xml:space="preserve"> </w:t>
      </w:r>
      <w:proofErr w:type="spellStart"/>
      <w:r w:rsidR="00644344">
        <w:rPr>
          <w:rFonts w:eastAsiaTheme="minorEastAsia"/>
          <w:i/>
          <w:iCs/>
        </w:rPr>
        <w:t>x</w:t>
      </w:r>
      <w:r w:rsidR="00644344">
        <w:rPr>
          <w:rFonts w:eastAsiaTheme="minorEastAsia"/>
          <w:i/>
          <w:iCs/>
          <w:vertAlign w:val="subscript"/>
        </w:rPr>
        <w:t>j</w:t>
      </w:r>
      <w:proofErr w:type="spellEnd"/>
      <w:r w:rsidR="00644344">
        <w:rPr>
          <w:rFonts w:eastAsiaTheme="minorEastAsia"/>
        </w:rPr>
        <w:t xml:space="preserve"> and </w:t>
      </w:r>
      <w:proofErr w:type="spellStart"/>
      <w:r w:rsidR="00644344">
        <w:rPr>
          <w:rFonts w:eastAsiaTheme="minorEastAsia"/>
          <w:i/>
          <w:iCs/>
        </w:rPr>
        <w:t>s</w:t>
      </w:r>
      <w:r w:rsidR="00644344">
        <w:rPr>
          <w:rFonts w:eastAsiaTheme="minorEastAsia"/>
          <w:i/>
          <w:iCs/>
          <w:vertAlign w:val="subscript"/>
        </w:rPr>
        <w:t>j</w:t>
      </w:r>
      <w:proofErr w:type="spellEnd"/>
      <w:r w:rsidR="00644344">
        <w:rPr>
          <w:rFonts w:eastAsiaTheme="minorEastAsia"/>
        </w:rPr>
        <w:t xml:space="preserve"> are binary at this point, they can both be contained in a single vector: </w:t>
      </w:r>
      <w:r w:rsidR="00644344">
        <w:rPr>
          <w:rFonts w:eastAsiaTheme="minorEastAsia"/>
          <w:i/>
          <w:iCs/>
        </w:rPr>
        <w:t>x</w:t>
      </w:r>
      <w:r w:rsidR="00644344">
        <w:rPr>
          <w:rFonts w:eastAsiaTheme="minorEastAsia"/>
        </w:rPr>
        <w:t xml:space="preserve">. And all the coefficients can then be </w:t>
      </w:r>
      <w:r w:rsidR="0028060D">
        <w:rPr>
          <w:rFonts w:eastAsiaTheme="minorEastAsia"/>
        </w:rPr>
        <w:t>held</w:t>
      </w:r>
      <w:r w:rsidR="00644344">
        <w:rPr>
          <w:rFonts w:eastAsiaTheme="minorEastAsia"/>
        </w:rPr>
        <w:t xml:space="preserve"> in a single matrix </w:t>
      </w:r>
      <w:r w:rsidR="00644344">
        <w:rPr>
          <w:rFonts w:eastAsiaTheme="minorEastAsia"/>
          <w:i/>
          <w:iCs/>
        </w:rPr>
        <w:t>A</w:t>
      </w:r>
      <w:r w:rsidR="00644344">
        <w:rPr>
          <w:rFonts w:eastAsiaTheme="minorEastAsia"/>
        </w:rPr>
        <w:t>.</w:t>
      </w:r>
    </w:p>
    <w:p w14:paraId="16F58B27" w14:textId="183C6C12" w:rsidR="00793697" w:rsidRDefault="00793697" w:rsidP="00A645D6"/>
    <w:p w14:paraId="610AB5B8" w14:textId="72EA431C" w:rsidR="00644344" w:rsidRPr="00644344" w:rsidRDefault="00644344" w:rsidP="00A645D6">
      <m:oMathPara>
        <m:oMath>
          <m:r>
            <w:rPr>
              <w:rFonts w:ascii="Cambria Math" w:hAnsi="Cambria Math"/>
              <w:lang w:val="ru-RU"/>
            </w:rPr>
            <m:t>Ax=b</m:t>
          </m:r>
        </m:oMath>
      </m:oMathPara>
    </w:p>
    <w:p w14:paraId="62F39606" w14:textId="36C16148" w:rsidR="00793697" w:rsidRDefault="00793697" w:rsidP="00A645D6">
      <w:pPr>
        <w:rPr>
          <w:lang w:val="ru-RU"/>
        </w:rPr>
      </w:pPr>
    </w:p>
    <w:p w14:paraId="1444C93D" w14:textId="496C36F1" w:rsidR="00470BD3" w:rsidRPr="00644344" w:rsidRDefault="00644344" w:rsidP="000E24FF">
      <w:r>
        <w:t>Then,</w:t>
      </w:r>
      <w:r w:rsidRPr="00644344">
        <w:t xml:space="preserve"> </w:t>
      </w:r>
      <w:r>
        <w:t>as</w:t>
      </w:r>
      <w:r w:rsidRPr="00644344">
        <w:t xml:space="preserve"> </w:t>
      </w:r>
      <w:r>
        <w:t>shown</w:t>
      </w:r>
      <w:r w:rsidRPr="00644344">
        <w:t xml:space="preserve"> </w:t>
      </w:r>
      <w:r>
        <w:t>in</w:t>
      </w:r>
      <w:r w:rsidRPr="00644344">
        <w:t xml:space="preserve"> </w:t>
      </w:r>
      <w:r>
        <w:t>the previous part of this subsection, this constraint can be expressed as a quadratic penalty</w:t>
      </w:r>
      <w:r w:rsidR="003D2BDF">
        <w:t xml:space="preserve"> </w:t>
      </w:r>
      <m:oMath>
        <m:sSup>
          <m:sSupPr>
            <m:ctrlPr>
              <w:rPr>
                <w:rFonts w:ascii="Cambria Math" w:hAnsi="Cambria Math"/>
                <w:i/>
              </w:rPr>
            </m:ctrlPr>
          </m:sSupPr>
          <m:e>
            <m:r>
              <w:rPr>
                <w:rFonts w:ascii="Cambria Math" w:hAnsi="Cambria Math"/>
              </w:rPr>
              <m:t>M</m:t>
            </m:r>
            <m:d>
              <m:dPr>
                <m:ctrlPr>
                  <w:rPr>
                    <w:rFonts w:ascii="Cambria Math" w:hAnsi="Cambria Math"/>
                    <w:i/>
                  </w:rPr>
                </m:ctrlPr>
              </m:dPr>
              <m:e>
                <m:r>
                  <w:rPr>
                    <w:rFonts w:ascii="Cambria Math" w:hAnsi="Cambria Math"/>
                  </w:rPr>
                  <m:t>Ax-b</m:t>
                </m:r>
              </m:e>
            </m:d>
          </m:e>
          <m:sup>
            <m:r>
              <w:rPr>
                <w:rFonts w:ascii="Cambria Math" w:hAnsi="Cambria Math"/>
              </w:rPr>
              <m:t>t</m:t>
            </m:r>
          </m:sup>
        </m:sSup>
        <m:r>
          <w:rPr>
            <w:rFonts w:ascii="Cambria Math" w:hAnsi="Cambria Math"/>
          </w:rPr>
          <m:t>(Ax-b)</m:t>
        </m:r>
      </m:oMath>
      <w:r>
        <w:rPr>
          <w:rFonts w:eastAsiaTheme="minorEastAsia"/>
        </w:rPr>
        <w:t xml:space="preserve"> and s</w:t>
      </w:r>
      <w:proofErr w:type="spellStart"/>
      <w:r>
        <w:rPr>
          <w:rFonts w:eastAsiaTheme="minorEastAsia"/>
        </w:rPr>
        <w:t>ubsequently</w:t>
      </w:r>
      <w:proofErr w:type="spellEnd"/>
      <w:r>
        <w:rPr>
          <w:rFonts w:eastAsiaTheme="minorEastAsia"/>
        </w:rPr>
        <w:t xml:space="preserve"> used to achieve a standard QUBO model.</w:t>
      </w:r>
    </w:p>
    <w:p w14:paraId="6E164CBB" w14:textId="77777777" w:rsidR="000E24FF" w:rsidRPr="00644344" w:rsidRDefault="000E24FF" w:rsidP="000E24FF"/>
    <w:p w14:paraId="48366FB8" w14:textId="10E21C4E" w:rsidR="00FA3DCA" w:rsidRDefault="000E24FF" w:rsidP="005F509F">
      <w:pPr>
        <w:pStyle w:val="Heading2"/>
      </w:pPr>
      <w:bookmarkStart w:id="25" w:name="_Toc88133954"/>
      <w:r w:rsidRPr="00BD1AAB">
        <w:t>2.5</w:t>
      </w:r>
      <w:r w:rsidR="005F509F" w:rsidRPr="00BD1AAB">
        <w:t xml:space="preserve"> </w:t>
      </w:r>
      <w:r w:rsidR="00FA3DCA" w:rsidRPr="00BD1AAB">
        <w:t xml:space="preserve">Algorithms for </w:t>
      </w:r>
      <w:r w:rsidR="00986D0A">
        <w:t>S</w:t>
      </w:r>
      <w:r w:rsidR="00FA3DCA" w:rsidRPr="00BD1AAB">
        <w:t>olving QUBOs</w:t>
      </w:r>
      <w:bookmarkEnd w:id="24"/>
      <w:bookmarkEnd w:id="25"/>
    </w:p>
    <w:p w14:paraId="4D6491E9" w14:textId="4000190D" w:rsidR="00DD5C9F" w:rsidRDefault="00DD5C9F" w:rsidP="00DD5C9F"/>
    <w:p w14:paraId="5ECDE47B" w14:textId="584B85F7" w:rsidR="009A2E30" w:rsidRPr="009A2E30" w:rsidRDefault="00AC3B16" w:rsidP="00DD5C9F">
      <w:r>
        <w:t>Many algorithms can</w:t>
      </w:r>
      <w:r w:rsidR="009A2E30">
        <w:t xml:space="preserve"> effectively solve problems in QUBO formulation. A non-comprehensive list of them was drawn up by </w:t>
      </w:r>
      <w:r w:rsidR="009A2E30">
        <w:fldChar w:fldCharType="begin" w:fldLock="1"/>
      </w:r>
      <w:r w:rsidR="00E72BE5">
        <w:instrText>ADDIN CSL_CITATION {"citationItems":[{"id":"ITEM-1","itemData":{"DOI":"10.1007/0-387-29550-X_4","author":[{"dropping-particle":"","family":"Kochenberger","given":"Gary A","non-dropping-particle":"","parse-names":false,"suffix":""},{"dropping-particle":"","family":"Glover","given":"Fred","non-dropping-particle":"","parse-names":false,"suffix":""}],"container-title":"Multiscale Optimization Methods and Applications","id":"ITEM-1","issued":{"date-parts":[["2006","6","16"]]},"page":"101-124","publisher":"Springer, Boston, MA","title":"A Unified Framework for Modeling and Solving Combinatorial Optimization Problems: A Tutorial","type":"article-journal"},"uris":["http://www.mendeley.com/documents/?uuid=c4cfe3c4-7443-3ade-a367-4d223074b47b"]}],"mendeley":{"formattedCitation":"(Kochenberger and Glover, 2006)","manualFormatting":"Kochenberger and Glover (2006)","plainTextFormattedCitation":"(Kochenberger and Glover, 2006)","previouslyFormattedCitation":"(Kochenberger and Glover, 2006)"},"properties":{"noteIndex":0},"schema":"https://github.com/citation-style-language/schema/raw/master/csl-citation.json"}</w:instrText>
      </w:r>
      <w:r w:rsidR="009A2E30">
        <w:fldChar w:fldCharType="separate"/>
      </w:r>
      <w:r w:rsidR="009A2E30" w:rsidRPr="009A2E30">
        <w:rPr>
          <w:noProof/>
        </w:rPr>
        <w:t>Kochenberger and Glover</w:t>
      </w:r>
      <w:r w:rsidR="009A2E30">
        <w:rPr>
          <w:noProof/>
        </w:rPr>
        <w:t xml:space="preserve"> (</w:t>
      </w:r>
      <w:r w:rsidR="009A2E30" w:rsidRPr="009A2E30">
        <w:rPr>
          <w:noProof/>
        </w:rPr>
        <w:t>2006)</w:t>
      </w:r>
      <w:r w:rsidR="009A2E30">
        <w:fldChar w:fldCharType="end"/>
      </w:r>
      <w:r w:rsidR="009A2E30">
        <w:t xml:space="preserve">. We have already described quantum annealing for quantum devices and </w:t>
      </w:r>
      <w:r w:rsidR="003D2BDF">
        <w:t xml:space="preserve">the </w:t>
      </w:r>
      <w:r w:rsidR="009A2E30">
        <w:t xml:space="preserve">digital annealer algorithm for classical devices in section </w:t>
      </w:r>
      <w:r w:rsidR="009A2E30" w:rsidRPr="009A2E30">
        <w:rPr>
          <w:highlight w:val="red"/>
        </w:rPr>
        <w:t>1</w:t>
      </w:r>
      <w:r w:rsidR="009A2E30">
        <w:t>. In</w:t>
      </w:r>
      <w:r w:rsidR="009A2E30" w:rsidRPr="009A2E30">
        <w:t xml:space="preserve"> </w:t>
      </w:r>
      <w:r w:rsidR="009A2E30">
        <w:t>this</w:t>
      </w:r>
      <w:r w:rsidR="009A2E30" w:rsidRPr="009A2E30">
        <w:t xml:space="preserve"> </w:t>
      </w:r>
      <w:r w:rsidR="009A2E30">
        <w:t>subsection</w:t>
      </w:r>
      <w:r w:rsidR="003D2BDF">
        <w:t>,</w:t>
      </w:r>
      <w:r w:rsidR="009A2E30" w:rsidRPr="009A2E30">
        <w:t xml:space="preserve"> </w:t>
      </w:r>
      <w:r w:rsidR="009A2E30">
        <w:t>we</w:t>
      </w:r>
      <w:r w:rsidR="009A2E30" w:rsidRPr="009A2E30">
        <w:t xml:space="preserve"> </w:t>
      </w:r>
      <w:r w:rsidR="009A2E30">
        <w:t>will</w:t>
      </w:r>
      <w:r w:rsidR="00E72BE5">
        <w:t xml:space="preserve"> briefly describe algorithms</w:t>
      </w:r>
      <w:r w:rsidR="009A2E30" w:rsidRPr="009A2E30">
        <w:t xml:space="preserve"> </w:t>
      </w:r>
      <w:r w:rsidR="009A2E30">
        <w:t>that</w:t>
      </w:r>
      <w:r w:rsidR="009A2E30" w:rsidRPr="009A2E30">
        <w:t xml:space="preserve"> </w:t>
      </w:r>
      <w:r w:rsidR="009A2E30">
        <w:t>are</w:t>
      </w:r>
      <w:r w:rsidR="009A2E30" w:rsidRPr="009A2E30">
        <w:t xml:space="preserve"> </w:t>
      </w:r>
      <w:r w:rsidR="009A2E30">
        <w:t xml:space="preserve">available in </w:t>
      </w:r>
      <w:r w:rsidR="00E72BE5">
        <w:t xml:space="preserve">programming </w:t>
      </w:r>
      <w:r w:rsidR="009A2E30">
        <w:t xml:space="preserve">libraries dedicated to solving QUBO models. </w:t>
      </w:r>
    </w:p>
    <w:p w14:paraId="4F62D6AD" w14:textId="1DD28F41" w:rsidR="00822D37" w:rsidRPr="009A2E30" w:rsidRDefault="00822D37" w:rsidP="00DD5C9F"/>
    <w:p w14:paraId="31CE7360" w14:textId="231BD4B0" w:rsidR="00822D37" w:rsidRDefault="00E72BE5" w:rsidP="00E72BE5">
      <w:pPr>
        <w:pStyle w:val="Heading3"/>
      </w:pPr>
      <w:bookmarkStart w:id="26" w:name="_Toc88133955"/>
      <w:r>
        <w:t>2.6.1 Simulated Annealing</w:t>
      </w:r>
      <w:bookmarkEnd w:id="26"/>
    </w:p>
    <w:p w14:paraId="52A4E5C0" w14:textId="75704E0D" w:rsidR="00822D37" w:rsidRDefault="00822D37" w:rsidP="00DD5C9F"/>
    <w:p w14:paraId="706F4626" w14:textId="397A6C88" w:rsidR="00E72BE5" w:rsidRPr="00381149" w:rsidRDefault="00E72BE5" w:rsidP="00DD5C9F">
      <w:r>
        <w:t xml:space="preserve">This algorithm was already described in section 1. </w:t>
      </w:r>
      <w:r w:rsidR="00F352C2">
        <w:t>When solving QUBO models, n</w:t>
      </w:r>
      <w:r>
        <w:t>eighbour</w:t>
      </w:r>
      <w:r w:rsidR="00090B4D">
        <w:t>ing</w:t>
      </w:r>
      <w:r>
        <w:t xml:space="preserve"> </w:t>
      </w:r>
      <w:r w:rsidR="00381149">
        <w:t>nodes</w:t>
      </w:r>
      <w:r>
        <w:t xml:space="preserve"> are locate</w:t>
      </w:r>
      <w:r w:rsidR="00381149">
        <w:t>d</w:t>
      </w:r>
      <w:r>
        <w:t xml:space="preserve"> </w:t>
      </w:r>
      <w:proofErr w:type="spellStart"/>
      <w:r w:rsidR="00381149" w:rsidRPr="00381149">
        <w:rPr>
          <w:i/>
          <w:iCs/>
        </w:rPr>
        <w:t>n</w:t>
      </w:r>
      <w:proofErr w:type="spellEnd"/>
      <w:r w:rsidR="00381149">
        <w:t xml:space="preserve"> </w:t>
      </w:r>
      <w:r w:rsidR="00F352C2">
        <w:t>bit-flips</w:t>
      </w:r>
      <w:r w:rsidR="00381149">
        <w:t xml:space="preserve"> away from the current node, where </w:t>
      </w:r>
      <w:r w:rsidR="00381149" w:rsidRPr="00381149">
        <w:rPr>
          <w:i/>
          <w:iCs/>
        </w:rPr>
        <w:t>n</w:t>
      </w:r>
      <w:r w:rsidR="00381149">
        <w:t xml:space="preserve"> is a predetermined number, usually 1 </w:t>
      </w:r>
      <w:r w:rsidR="00381149">
        <w:fldChar w:fldCharType="begin" w:fldLock="1"/>
      </w:r>
      <w:r w:rsidR="00381149">
        <w:instrText>ADDIN CSL_CITATION {"citationItems":[{"id":"ITEM-1","itemData":{"DOI":"10.1016/S0377-2217(97)00130-6","ISSN":"0377-2217","abstract":"In this paper, we develop a simulated annealing (SA) based heuristic for the unconstrained quadratic pseudo-Boolean function. An algorithm that solves the problem in O(n2) at each temperature of the cooling schedule is given. The performance of SA based heuristic is compared with existing bounding algorithms for this problem. Computational results and comparisons on several hundred test problems demonstrate the efficiency of our heuristic in terms of solution quality and computational time. A new set of hard test problems with their best solution is provided to facilitate future comparison. © 1998 Elsevier Science B. V.","author":[{"dropping-particle":"","family":"Alkhamis","given":"Talal M.","non-dropping-particle":"","parse-names":false,"suffix":""},{"dropping-particle":"","family":"Hasan","given":"Merza","non-dropping-particle":"","parse-names":false,"suffix":""},{"dropping-particle":"","family":"Ahmed","given":"Mohamed A.","non-dropping-particle":"","parse-names":false,"suffix":""}],"container-title":"European Journal of Operational Research","id":"ITEM-1","issue":"3","issued":{"date-parts":[["1998","8","1"]]},"page":"641-652","publisher":"North-Holland","title":"Simulated annealing for the unconstrained quadratic pseudo-Boolean function","type":"article-journal","volume":"108"},"uris":["http://www.mendeley.com/documents/?uuid=9cfc95e5-06be-37c9-a84b-8cc567a0c1dd"]}],"mendeley":{"formattedCitation":"(Alkhamis, Hasan and Ahmed, 1998)","plainTextFormattedCitation":"(Alkhamis, Hasan and Ahmed, 1998)","previouslyFormattedCitation":"(Alkhamis, Hasan and Ahmed, 1998)"},"properties":{"noteIndex":0},"schema":"https://github.com/citation-style-language/schema/raw/master/csl-citation.json"}</w:instrText>
      </w:r>
      <w:r w:rsidR="00381149">
        <w:fldChar w:fldCharType="separate"/>
      </w:r>
      <w:r w:rsidR="00381149" w:rsidRPr="00381149">
        <w:rPr>
          <w:noProof/>
        </w:rPr>
        <w:t>(Alkhamis, Hasan and Ahmed, 1998)</w:t>
      </w:r>
      <w:r w:rsidR="00381149">
        <w:fldChar w:fldCharType="end"/>
      </w:r>
      <w:r>
        <w:t xml:space="preserve">. </w:t>
      </w:r>
      <w:r w:rsidR="00090B4D">
        <w:t>It</w:t>
      </w:r>
      <w:r w:rsidR="00F352C2">
        <w:t xml:space="preserve"> </w:t>
      </w:r>
      <w:r>
        <w:t>is</w:t>
      </w:r>
      <w:r w:rsidRPr="00381149">
        <w:t xml:space="preserve"> </w:t>
      </w:r>
      <w:r>
        <w:t>implemented</w:t>
      </w:r>
      <w:r w:rsidRPr="00381149">
        <w:t xml:space="preserve"> </w:t>
      </w:r>
      <w:r>
        <w:t>in</w:t>
      </w:r>
      <w:r w:rsidRPr="00381149">
        <w:t xml:space="preserve"> </w:t>
      </w:r>
      <w:r w:rsidR="003D2BDF">
        <w:t xml:space="preserve">the </w:t>
      </w:r>
      <w:r w:rsidR="00381149">
        <w:fldChar w:fldCharType="begin" w:fldLock="1"/>
      </w:r>
      <w:r w:rsidR="004C3A70">
        <w:instrText>ADDIN CSL_CITATION {"citationItems":[{"id":"ITEM-1","itemData":{"id":"ITEM-1","issued":{"date-parts":[["2015"]]},"title":"dwave-neal","type":"article"},"uris":["http://www.mendeley.com/documents/?uuid=5e2f63f3-ac42-37d4-950f-2c6c6151a72f"]}],"mendeley":{"formattedCitation":"(‘dwave-neal’, 2015)","manualFormatting":"‘dwave-neal’ (2015)","plainTextFormattedCitation":"(‘dwave-neal’, 2015)","previouslyFormattedCitation":"(‘dwave-neal’, 2015)"},"properties":{"noteIndex":0},"schema":"https://github.com/citation-style-language/schema/raw/master/csl-citation.json"}</w:instrText>
      </w:r>
      <w:r w:rsidR="00381149">
        <w:fldChar w:fldCharType="separate"/>
      </w:r>
      <w:r w:rsidR="00381149" w:rsidRPr="00381149">
        <w:rPr>
          <w:noProof/>
        </w:rPr>
        <w:t>‘dwave-neal’</w:t>
      </w:r>
      <w:r w:rsidR="00381149">
        <w:rPr>
          <w:noProof/>
        </w:rPr>
        <w:t xml:space="preserve"> (</w:t>
      </w:r>
      <w:r w:rsidR="00381149" w:rsidRPr="00381149">
        <w:rPr>
          <w:noProof/>
        </w:rPr>
        <w:t>2015)</w:t>
      </w:r>
      <w:r w:rsidR="00381149">
        <w:fldChar w:fldCharType="end"/>
      </w:r>
      <w:r w:rsidR="00381149">
        <w:t xml:space="preserve"> library</w:t>
      </w:r>
      <w:r w:rsidR="00090B4D">
        <w:t xml:space="preserve"> with </w:t>
      </w:r>
      <w:r w:rsidR="00090B4D">
        <w:rPr>
          <w:i/>
          <w:iCs/>
        </w:rPr>
        <w:t>n=1</w:t>
      </w:r>
      <w:r w:rsidR="00381149">
        <w:t>.</w:t>
      </w:r>
    </w:p>
    <w:p w14:paraId="072CA089" w14:textId="56174A9C" w:rsidR="00822D37" w:rsidRPr="00090B4D" w:rsidRDefault="00822D37" w:rsidP="00DD5C9F"/>
    <w:p w14:paraId="56962E45" w14:textId="163C37E2" w:rsidR="00822D37" w:rsidRPr="00090B4D" w:rsidRDefault="00F51E27" w:rsidP="00F51E27">
      <w:pPr>
        <w:pStyle w:val="Heading3"/>
      </w:pPr>
      <w:bookmarkStart w:id="27" w:name="_Toc88133956"/>
      <w:r>
        <w:t xml:space="preserve">2.6.2 </w:t>
      </w:r>
      <w:r w:rsidR="00822D37">
        <w:t>Tabu</w:t>
      </w:r>
      <w:r w:rsidR="00986571" w:rsidRPr="00090B4D">
        <w:t xml:space="preserve"> </w:t>
      </w:r>
      <w:r w:rsidR="00986571">
        <w:t>Search</w:t>
      </w:r>
      <w:bookmarkEnd w:id="27"/>
    </w:p>
    <w:p w14:paraId="630A8E5F" w14:textId="3FD9FBE2" w:rsidR="00090B4D" w:rsidRDefault="00090B4D" w:rsidP="00DD5C9F"/>
    <w:p w14:paraId="02E073AE" w14:textId="79D433EE" w:rsidR="004C3A70" w:rsidRPr="00090B4D" w:rsidRDefault="00090B4D" w:rsidP="00DD5C9F">
      <w:r>
        <w:t xml:space="preserve">Tabu search </w:t>
      </w:r>
      <w:r w:rsidR="005427D6">
        <w:t>solver</w:t>
      </w:r>
      <w:r>
        <w:t xml:space="preserve"> was adapted to be used with QUBO models </w:t>
      </w:r>
      <w:r>
        <w:fldChar w:fldCharType="begin" w:fldLock="1"/>
      </w:r>
      <w:r w:rsidR="00F55BF5">
        <w:instrText>ADDIN CSL_CITATION {"citationItems":[{"id":"ITEM-1","itemData":{"DOI":"10.1023/B:ANOR.0000039522.58036.68","ISSN":"1572-9338","abstract":"This paper describes and experimentally compares five rather different multistart tabu search strategies for the unconstrained binary quadratic optimization problem: a random restart procedure, an application of a deterministic heuristic to specially constructed subproblems, an application of a randomized procedure to the full problem, a constructive procedure using tabu search adaptive memory, and an approach based on solving perturbed problems. In the solution improvement phase a modification of a standard tabu search implementation is used. A computational trick applied to this modification – mapping of the current solution to the zero vector – allowed to significantly reduce the time complexity of the search. Computational results are provided for the 25 largest problem instances from the OR-Library and, in addition, for the 18 randomly generated larger and more dense problems. For 9 instances from the OR-Library new best solutions were found.","author":[{"dropping-particle":"","family":"Palubeckis","given":"Gintaras","non-dropping-particle":"","parse-names":false,"suffix":""}],"container-title":"Annals of Operations Research 2004 131:1","id":"ITEM-1","issue":"1","issued":{"date-parts":[["2004","10"]]},"page":"259-282","publisher":"Springer","title":"Multistart Tabu Search Strategies for the Unconstrained Binary Quadratic Optimization Problem","type":"article-journal","volume":"131"},"uris":["http://www.mendeley.com/documents/?uuid=7d273446-2acd-397f-aedf-14f4783a58d9"]}],"mendeley":{"formattedCitation":"(Palubeckis, 2004)","plainTextFormattedCitation":"(Palubeckis, 2004)","previouslyFormattedCitation":"(Palubeckis, 2004)"},"properties":{"noteIndex":0},"schema":"https://github.com/citation-style-language/schema/raw/master/csl-citation.json"}</w:instrText>
      </w:r>
      <w:r>
        <w:fldChar w:fldCharType="separate"/>
      </w:r>
      <w:r w:rsidRPr="00090B4D">
        <w:rPr>
          <w:noProof/>
        </w:rPr>
        <w:t>(Palubeckis, 2004)</w:t>
      </w:r>
      <w:r>
        <w:fldChar w:fldCharType="end"/>
      </w:r>
      <w:r>
        <w:t>.</w:t>
      </w:r>
      <w:r w:rsidR="003F51FA">
        <w:t xml:space="preserve"> This algorithm</w:t>
      </w:r>
      <w:r w:rsidR="005427D6">
        <w:t xml:space="preserve"> can quickly find minimums in neighbourhoods</w:t>
      </w:r>
      <w:r w:rsidR="003F51FA">
        <w:t xml:space="preserve"> but sometimes may struggle to escape them</w:t>
      </w:r>
      <w:r w:rsidR="005427D6">
        <w:t xml:space="preserve">. It </w:t>
      </w:r>
      <w:r w:rsidR="004C3A70">
        <w:t>is</w:t>
      </w:r>
      <w:r w:rsidR="004C3A70" w:rsidRPr="00381149">
        <w:t xml:space="preserve"> </w:t>
      </w:r>
      <w:r w:rsidR="004C3A70">
        <w:t>implemented</w:t>
      </w:r>
      <w:r w:rsidR="004C3A70" w:rsidRPr="00381149">
        <w:t xml:space="preserve"> </w:t>
      </w:r>
      <w:r w:rsidR="004C3A70">
        <w:t>in</w:t>
      </w:r>
      <w:r w:rsidR="004C3A70">
        <w:t xml:space="preserve"> </w:t>
      </w:r>
      <w:r w:rsidR="003D2BDF">
        <w:t xml:space="preserve">the </w:t>
      </w:r>
      <w:r w:rsidR="004C3A70">
        <w:fldChar w:fldCharType="begin" w:fldLock="1"/>
      </w:r>
      <w:r w:rsidR="004C3A70">
        <w:instrText>ADDIN CSL_CITATION {"citationItems":[{"id":"ITEM-1","itemData":{"id":"ITEM-1","issued":{"date-parts":[["2018"]]},"title":"dwave-tabu","type":"article"},"uris":["http://www.mendeley.com/documents/?uuid=7e93194c-fa61-3e87-9b5b-ce2e9bf5a3cd"]}],"mendeley":{"formattedCitation":"(‘dwave-tabu’, 2018)","manualFormatting":"‘dwave-tabu’ (2018)","plainTextFormattedCitation":"(‘dwave-tabu’, 2018)","previouslyFormattedCitation":"(‘dwave-tabu’, 2018)"},"properties":{"noteIndex":0},"schema":"https://github.com/citation-style-language/schema/raw/master/csl-citation.json"}</w:instrText>
      </w:r>
      <w:r w:rsidR="004C3A70">
        <w:fldChar w:fldCharType="separate"/>
      </w:r>
      <w:r w:rsidR="004C3A70" w:rsidRPr="004C3A70">
        <w:rPr>
          <w:noProof/>
        </w:rPr>
        <w:t>‘dwave-tabu’</w:t>
      </w:r>
      <w:r w:rsidR="004C3A70">
        <w:rPr>
          <w:noProof/>
        </w:rPr>
        <w:t xml:space="preserve"> (</w:t>
      </w:r>
      <w:r w:rsidR="004C3A70" w:rsidRPr="004C3A70">
        <w:rPr>
          <w:noProof/>
        </w:rPr>
        <w:t>2018)</w:t>
      </w:r>
      <w:r w:rsidR="004C3A70">
        <w:fldChar w:fldCharType="end"/>
      </w:r>
      <w:r>
        <w:t xml:space="preserve"> library</w:t>
      </w:r>
      <w:r w:rsidR="004C3A70">
        <w:t>.</w:t>
      </w:r>
    </w:p>
    <w:p w14:paraId="3C5FFB18" w14:textId="77777777" w:rsidR="001F0BD2" w:rsidRPr="00F51E27" w:rsidRDefault="001F0BD2" w:rsidP="00DD5C9F"/>
    <w:p w14:paraId="0973E86A" w14:textId="1DC6B189" w:rsidR="00EA2214" w:rsidRDefault="00F51E27" w:rsidP="00F51E27">
      <w:pPr>
        <w:pStyle w:val="Heading3"/>
      </w:pPr>
      <w:bookmarkStart w:id="28" w:name="_Toc88133957"/>
      <w:r>
        <w:lastRenderedPageBreak/>
        <w:t xml:space="preserve">2.6.3 </w:t>
      </w:r>
      <w:r w:rsidR="00EA2214">
        <w:t>Decomposing</w:t>
      </w:r>
      <w:r w:rsidR="00EA2214" w:rsidRPr="00090B4D">
        <w:t xml:space="preserve"> </w:t>
      </w:r>
      <w:r w:rsidR="00986571">
        <w:t>Solver</w:t>
      </w:r>
      <w:bookmarkEnd w:id="28"/>
    </w:p>
    <w:p w14:paraId="6A958A31" w14:textId="415616B8" w:rsidR="00F51E27" w:rsidRDefault="00F51E27" w:rsidP="00F51E27"/>
    <w:p w14:paraId="30BC309E" w14:textId="1FA0774C" w:rsidR="000F4516" w:rsidRDefault="004C3A70" w:rsidP="00F51E27">
      <w:r>
        <w:t xml:space="preserve">This algorithm splits large QUBO into smaller </w:t>
      </w:r>
      <w:proofErr w:type="spellStart"/>
      <w:r>
        <w:t>subQUBOs</w:t>
      </w:r>
      <w:proofErr w:type="spellEnd"/>
      <w:r>
        <w:t>, solves them</w:t>
      </w:r>
      <w:r w:rsidR="007C17D8">
        <w:t xml:space="preserve"> separately</w:t>
      </w:r>
      <w:r>
        <w:t xml:space="preserve"> and combines the results</w:t>
      </w:r>
      <w:r w:rsidR="007C17D8">
        <w:t xml:space="preserve"> </w:t>
      </w:r>
      <w:r w:rsidR="007C17D8">
        <w:fldChar w:fldCharType="begin" w:fldLock="1"/>
      </w:r>
      <w:r w:rsidR="00090B4D">
        <w:instrText>ADDIN CSL_CITATION {"citationItems":[{"id":"ITEM-1","itemData":{"author":[{"dropping-particle":"","family":"Booth","given":"Michael","non-dropping-particle":"","parse-names":false,"suffix":""},{"dropping-particle":"","family":"Reinhardt","given":"Steven P.","non-dropping-particle":"","parse-names":false,"suffix":""}],"id":"ITEM-1","issued":{"date-parts":[["2017"]]},"title":"Partitioning Optimization Problems for Hybrid Classical / Quantum Execution TECHNICAL REPORT","type":"article-journal"},"uris":["http://www.mendeley.com/documents/?uuid=6c9733c8-647a-3d61-b968-36eb073ac5aa"]}],"mendeley":{"formattedCitation":"(Booth and Reinhardt, 2017)","plainTextFormattedCitation":"(Booth and Reinhardt, 2017)","previouslyFormattedCitation":"(Booth and Reinhardt, 2017)"},"properties":{"noteIndex":0},"schema":"https://github.com/citation-style-language/schema/raw/master/csl-citation.json"}</w:instrText>
      </w:r>
      <w:r w:rsidR="007C17D8">
        <w:fldChar w:fldCharType="separate"/>
      </w:r>
      <w:r w:rsidR="007C17D8" w:rsidRPr="007C17D8">
        <w:rPr>
          <w:noProof/>
        </w:rPr>
        <w:t>(Booth and Reinhardt, 2017)</w:t>
      </w:r>
      <w:r w:rsidR="007C17D8">
        <w:fldChar w:fldCharType="end"/>
      </w:r>
      <w:r>
        <w:t>.</w:t>
      </w:r>
      <w:r w:rsidR="000F4516">
        <w:t xml:space="preserve"> The </w:t>
      </w:r>
      <w:proofErr w:type="spellStart"/>
      <w:r w:rsidR="000F4516">
        <w:t>subQUBOs</w:t>
      </w:r>
      <w:proofErr w:type="spellEnd"/>
      <w:r w:rsidR="000F4516">
        <w:t xml:space="preserve"> can be solved using </w:t>
      </w:r>
      <w:r w:rsidR="003D2BDF">
        <w:t xml:space="preserve">a </w:t>
      </w:r>
      <w:r w:rsidR="000F4516">
        <w:t xml:space="preserve">D-Wave quantum annealing device or tabu search with </w:t>
      </w:r>
      <w:r w:rsidR="003D2BDF">
        <w:t xml:space="preserve">a </w:t>
      </w:r>
      <w:r w:rsidR="000F4516">
        <w:t xml:space="preserve">classical machine. </w:t>
      </w:r>
      <w:r w:rsidR="001F0BD2">
        <w:t xml:space="preserve">It is implemented in </w:t>
      </w:r>
      <w:r w:rsidR="003D2BDF">
        <w:t xml:space="preserve">the </w:t>
      </w:r>
      <w:r w:rsidR="001F0BD2">
        <w:fldChar w:fldCharType="begin" w:fldLock="1"/>
      </w:r>
      <w:r w:rsidR="001F0BD2">
        <w:instrText>ADDIN CSL_CITATION {"citationItems":[{"id":"ITEM-1","itemData":{"id":"ITEM-1","issued":{"date-parts":[["2017"]]},"title":"qbsolv","type":"article"},"uris":["http://www.mendeley.com/documents/?uuid=896333ee-287f-3d57-a123-2d764d0c6020"]}],"mendeley":{"formattedCitation":"(‘qbsolv’, 2017)","manualFormatting":"‘qbsolv’ (2017)","plainTextFormattedCitation":"(‘qbsolv’, 2017)","previouslyFormattedCitation":"(‘qbsolv’, 2017)"},"properties":{"noteIndex":0},"schema":"https://github.com/citation-style-language/schema/raw/master/csl-citation.json"}</w:instrText>
      </w:r>
      <w:r w:rsidR="001F0BD2">
        <w:fldChar w:fldCharType="separate"/>
      </w:r>
      <w:r w:rsidR="001F0BD2" w:rsidRPr="004C3A70">
        <w:rPr>
          <w:noProof/>
        </w:rPr>
        <w:t xml:space="preserve">‘qbsolv’ </w:t>
      </w:r>
      <w:r w:rsidR="001F0BD2">
        <w:rPr>
          <w:noProof/>
        </w:rPr>
        <w:t>(</w:t>
      </w:r>
      <w:r w:rsidR="001F0BD2" w:rsidRPr="004C3A70">
        <w:rPr>
          <w:noProof/>
        </w:rPr>
        <w:t>2017)</w:t>
      </w:r>
      <w:r w:rsidR="001F0BD2">
        <w:fldChar w:fldCharType="end"/>
      </w:r>
      <w:r w:rsidR="00090B4D">
        <w:t xml:space="preserve"> library</w:t>
      </w:r>
      <w:r w:rsidR="001F0BD2">
        <w:t>.</w:t>
      </w:r>
    </w:p>
    <w:p w14:paraId="6AF1CE43" w14:textId="77777777" w:rsidR="001F0BD2" w:rsidRDefault="001F0BD2" w:rsidP="00F51E27"/>
    <w:p w14:paraId="0D4BE1E7" w14:textId="6A0D6783" w:rsidR="001F0BD2" w:rsidRPr="003D2BDF" w:rsidRDefault="000F4516" w:rsidP="00F51E27">
      <w:r>
        <w:t xml:space="preserve">This is useful when using quantum devices because larger QUBOs cannot be mapped on them, but smaller </w:t>
      </w:r>
      <w:proofErr w:type="spellStart"/>
      <w:r>
        <w:t>subQUBOs</w:t>
      </w:r>
      <w:proofErr w:type="spellEnd"/>
      <w:r>
        <w:t xml:space="preserve"> can be, allowing us to solve large</w:t>
      </w:r>
      <w:r w:rsidR="001F0BD2">
        <w:t>r</w:t>
      </w:r>
      <w:r>
        <w:t xml:space="preserve"> problems.</w:t>
      </w:r>
      <w:r w:rsidR="001F0BD2">
        <w:t xml:space="preserve"> On classical devices</w:t>
      </w:r>
      <w:r w:rsidR="003D2BDF">
        <w:t>,</w:t>
      </w:r>
      <w:r w:rsidR="001F0BD2">
        <w:t xml:space="preserve"> we achieve a speedup by decomposing large QUBO before applying tabu search.</w:t>
      </w:r>
    </w:p>
    <w:p w14:paraId="47A324B5" w14:textId="58C41216" w:rsidR="00986571" w:rsidRPr="003D2BDF" w:rsidRDefault="00986571" w:rsidP="00DD5C9F"/>
    <w:p w14:paraId="4B0FD6D0" w14:textId="79F8622C" w:rsidR="002876F1" w:rsidRPr="006B1718" w:rsidRDefault="00F51E27" w:rsidP="00F51E27">
      <w:pPr>
        <w:pStyle w:val="Heading3"/>
      </w:pPr>
      <w:bookmarkStart w:id="29" w:name="_Toc88133958"/>
      <w:r>
        <w:t xml:space="preserve">2.6.4 </w:t>
      </w:r>
      <w:r w:rsidR="00986571">
        <w:t>Steepest</w:t>
      </w:r>
      <w:r w:rsidR="00986571" w:rsidRPr="006B1718">
        <w:t xml:space="preserve"> </w:t>
      </w:r>
      <w:r w:rsidR="00986571">
        <w:t>Descent</w:t>
      </w:r>
      <w:r w:rsidR="00986571" w:rsidRPr="006B1718">
        <w:t xml:space="preserve"> </w:t>
      </w:r>
      <w:r w:rsidR="00986571">
        <w:t>Algorithm</w:t>
      </w:r>
      <w:bookmarkEnd w:id="29"/>
    </w:p>
    <w:p w14:paraId="4C53FBD1" w14:textId="4EFD9884" w:rsidR="003253F9" w:rsidRPr="006B1718" w:rsidRDefault="003253F9" w:rsidP="00F613E7">
      <w:pPr>
        <w:rPr>
          <w:highlight w:val="yellow"/>
        </w:rPr>
      </w:pPr>
    </w:p>
    <w:p w14:paraId="16BCAE19" w14:textId="3E3C8149" w:rsidR="00F74D85" w:rsidRPr="00F10A26" w:rsidRDefault="00F74D85" w:rsidP="00F613E7">
      <w:r w:rsidRPr="00F10A26">
        <w:t xml:space="preserve">This </w:t>
      </w:r>
      <w:r w:rsidR="00F10A26">
        <w:t xml:space="preserve">greedy </w:t>
      </w:r>
      <w:r w:rsidRPr="00F10A26">
        <w:t xml:space="preserve">algorithm is </w:t>
      </w:r>
      <w:r w:rsidR="00F10A26">
        <w:t>like</w:t>
      </w:r>
      <w:r w:rsidRPr="00F10A26">
        <w:t xml:space="preserve"> gradient descent, but instead of </w:t>
      </w:r>
      <w:r w:rsidR="00F10A26">
        <w:t>making moves based on the</w:t>
      </w:r>
      <w:r w:rsidRPr="00F10A26">
        <w:t xml:space="preserve"> gradient</w:t>
      </w:r>
      <w:r w:rsidR="00F10A26">
        <w:t xml:space="preserve">, it uses </w:t>
      </w:r>
      <w:r w:rsidRPr="00F10A26">
        <w:t xml:space="preserve">local </w:t>
      </w:r>
      <w:r w:rsidR="009426A5">
        <w:t>minimisation</w:t>
      </w:r>
      <w:r w:rsidRPr="00F10A26">
        <w:t xml:space="preserve">. </w:t>
      </w:r>
      <w:r w:rsidR="00F10A26">
        <w:t>At each step, we move to the state one bit-flip away that causes the highest energy drop.</w:t>
      </w:r>
    </w:p>
    <w:p w14:paraId="5BA1F09A" w14:textId="77777777" w:rsidR="00F74D85" w:rsidRPr="00F74D85" w:rsidRDefault="00F74D85" w:rsidP="00F613E7">
      <w:pPr>
        <w:rPr>
          <w:highlight w:val="yellow"/>
        </w:rPr>
      </w:pPr>
    </w:p>
    <w:p w14:paraId="2BF40220" w14:textId="1F4902AE" w:rsidR="005F509F" w:rsidRPr="004C3A70" w:rsidRDefault="004C3A70">
      <w:r w:rsidRPr="004C3A70">
        <w:t xml:space="preserve">It </w:t>
      </w:r>
      <w:r>
        <w:t xml:space="preserve">is implemented in </w:t>
      </w:r>
      <w:r w:rsidR="003D2BDF">
        <w:t xml:space="preserve">the </w:t>
      </w:r>
      <w:r>
        <w:fldChar w:fldCharType="begin" w:fldLock="1"/>
      </w:r>
      <w:r w:rsidR="007C17D8">
        <w:instrText>ADDIN CSL_CITATION {"citationItems":[{"id":"ITEM-1","itemData":{"id":"ITEM-1","issued":{"date-parts":[["2019"]]},"title":"dwave-greedy","type":"article"},"uris":["http://www.mendeley.com/documents/?uuid=e528ed3a-a184-3d75-8d6b-2d495e7b4951"]}],"mendeley":{"formattedCitation":"(‘dwave-greedy’, 2019)","manualFormatting":"‘dwave-greedy’ (2019)","plainTextFormattedCitation":"(‘dwave-greedy’, 2019)","previouslyFormattedCitation":"(‘dwave-greedy’, 2019)"},"properties":{"noteIndex":0},"schema":"https://github.com/citation-style-language/schema/raw/master/csl-citation.json"}</w:instrText>
      </w:r>
      <w:r>
        <w:fldChar w:fldCharType="separate"/>
      </w:r>
      <w:r w:rsidRPr="004C3A70">
        <w:rPr>
          <w:noProof/>
        </w:rPr>
        <w:t xml:space="preserve">‘dwave-greedy’ </w:t>
      </w:r>
      <w:r>
        <w:rPr>
          <w:noProof/>
        </w:rPr>
        <w:t>(</w:t>
      </w:r>
      <w:r w:rsidRPr="004C3A70">
        <w:rPr>
          <w:noProof/>
        </w:rPr>
        <w:t>2019)</w:t>
      </w:r>
      <w:r>
        <w:fldChar w:fldCharType="end"/>
      </w:r>
      <w:r w:rsidR="00090B4D">
        <w:t xml:space="preserve"> library</w:t>
      </w:r>
      <w:r>
        <w:t>.</w:t>
      </w:r>
      <w:r w:rsidR="005F509F">
        <w:br w:type="page"/>
      </w:r>
    </w:p>
    <w:p w14:paraId="616DBDA3" w14:textId="71AE98DA" w:rsidR="005F509F" w:rsidRDefault="005F509F" w:rsidP="00246ACC">
      <w:pPr>
        <w:pStyle w:val="Heading1"/>
      </w:pPr>
      <w:bookmarkStart w:id="30" w:name="_Toc87816522"/>
      <w:bookmarkStart w:id="31" w:name="_Toc88133959"/>
      <w:r>
        <w:lastRenderedPageBreak/>
        <w:t xml:space="preserve">3 </w:t>
      </w:r>
      <w:r w:rsidR="00DF36C2">
        <w:t xml:space="preserve">Penalty </w:t>
      </w:r>
      <w:r w:rsidR="00970F42">
        <w:t xml:space="preserve">Coefficient </w:t>
      </w:r>
      <w:bookmarkEnd w:id="30"/>
      <w:r w:rsidR="009426A5">
        <w:t>Optimisation</w:t>
      </w:r>
      <w:r w:rsidR="00336761" w:rsidRPr="003253F9">
        <w:t xml:space="preserve"> </w:t>
      </w:r>
      <w:r w:rsidR="00336761">
        <w:t>Techniques</w:t>
      </w:r>
      <w:bookmarkEnd w:id="31"/>
    </w:p>
    <w:p w14:paraId="7D3B1C47" w14:textId="77777777" w:rsidR="00246ACC" w:rsidRDefault="00246ACC" w:rsidP="00F613E7"/>
    <w:p w14:paraId="5C3460C0" w14:textId="56ABC831" w:rsidR="00DF36C2" w:rsidRDefault="00DF36C2" w:rsidP="00F613E7">
      <w:r>
        <w:t>In this section</w:t>
      </w:r>
      <w:r w:rsidR="003D2BDF">
        <w:t>,</w:t>
      </w:r>
      <w:r>
        <w:t xml:space="preserve"> we will present multiple </w:t>
      </w:r>
      <w:r w:rsidR="00970F42">
        <w:t>techniques</w:t>
      </w:r>
      <w:r>
        <w:t xml:space="preserve"> </w:t>
      </w:r>
      <w:r w:rsidR="00970F42">
        <w:t>of</w:t>
      </w:r>
      <w:r>
        <w:t xml:space="preserve"> penalty </w:t>
      </w:r>
      <w:r w:rsidR="00970F42">
        <w:t xml:space="preserve">coefficient </w:t>
      </w:r>
      <w:r w:rsidR="009426A5">
        <w:t>optimisation</w:t>
      </w:r>
      <w:r w:rsidR="00970F42">
        <w:t>. Two of them will be standard</w:t>
      </w:r>
      <w:r w:rsidR="003D2BDF">
        <w:t>,</w:t>
      </w:r>
      <w:r w:rsidR="00970F42">
        <w:t xml:space="preserve"> and the other two will be state-of-art. This area of research is relatively new</w:t>
      </w:r>
      <w:r w:rsidR="003D2BDF">
        <w:t>,</w:t>
      </w:r>
      <w:r w:rsidR="00970F42">
        <w:t xml:space="preserve"> and the number of unique approaches to this problem is limited.</w:t>
      </w:r>
    </w:p>
    <w:p w14:paraId="7A3EA441" w14:textId="4FA46542" w:rsidR="004279D3" w:rsidRDefault="004279D3" w:rsidP="00F613E7"/>
    <w:p w14:paraId="62AC7BEB" w14:textId="172BDA9E" w:rsidR="004279D3" w:rsidRPr="00970F42" w:rsidRDefault="00970F42" w:rsidP="00F613E7">
      <w:r>
        <w:t xml:space="preserve">As mentioned in previous sections, penalty coefficient </w:t>
      </w:r>
      <w:r w:rsidR="009426A5">
        <w:t>optimisation</w:t>
      </w:r>
      <w:r>
        <w:t xml:space="preserve"> is not trivial </w:t>
      </w:r>
      <w:r>
        <w:fldChar w:fldCharType="begin" w:fldLock="1"/>
      </w:r>
      <w:r w:rsidR="003D6FCF">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fldChar w:fldCharType="separate"/>
      </w:r>
      <w:r w:rsidRPr="00970F42">
        <w:rPr>
          <w:noProof/>
        </w:rPr>
        <w:t>(Verma and Lewis, 2020)</w:t>
      </w:r>
      <w:r>
        <w:fldChar w:fldCharType="end"/>
      </w:r>
      <w:r>
        <w:t xml:space="preserve">. If the coefficient chosen is too low, the solution to the problem will be infeasible. If it is too large, penalties will dominate the search space, erasing the difference between good and bad </w:t>
      </w:r>
      <w:r w:rsidR="00DE6652">
        <w:t xml:space="preserve">states. This makes the </w:t>
      </w:r>
      <w:r w:rsidR="009426A5">
        <w:t>optimisation</w:t>
      </w:r>
      <w:r w:rsidR="00DE6652">
        <w:t xml:space="preserve"> problem numerically unstable</w:t>
      </w:r>
      <w:r w:rsidR="003D2BDF">
        <w:t>,</w:t>
      </w:r>
      <w:r w:rsidR="00DE6652">
        <w:t xml:space="preserve"> decreasing the accuracy of produced solutions </w:t>
      </w:r>
      <w:r w:rsidR="00314177">
        <w:rPr>
          <w:lang w:val="ru-RU"/>
        </w:rPr>
        <w:fldChar w:fldCharType="begin" w:fldLock="1"/>
      </w:r>
      <w:r>
        <w:instrText>ADDIN CSL_CITATION {"citationItems":[{"id":"ITEM-1","itemData":{"DOI":"10.1007/978-3-030-14082-3_2","ISBN":"9783030140816","ISSN":"16113349","abstract":"Quantum annealing is a model for quantum computing that is aimed at solving hard optimization problems by representing them as quadratic unconstrained binary optimization (QUBO) problems. Although many NP-hard problems can easily be formulated as binary-variable problems with a quadratic objective function, such formulations typically also include constraints, which are not allowed in a QUBO. Hence, such constraints are usually incorporated in the objective function as additive penalty terms. While there is substantial previous work on implementing linear equality constraints, the case of inequality constraints has not much been studied. In this paper, we propose a new approach for formulating and embedding inequality constraints as penalties and describe early implementation results.","author":[{"dropping-particle":"","family":"Vyskočil","given":"Tomáš","non-dropping-particle":"","parse-names":false,"suffix":""},{"dropping-particle":"","family":"Pakin","given":"Scott","non-dropping-particle":"","parse-names":false,"suffix":""},{"dropping-particle":"","family":"Djidjev","given":"Hristo N.","non-dropping-particle":"","parse-names":false,"suffix":""}],"container-title":"Lecture Notes in Computer Science (including subseries Lecture Notes in Artificial Intelligence and Lecture Notes in Bioinformatics)","id":"ITEM-1","issued":{"date-parts":[["2019","3","18"]]},"page":"11-22","publisher":"Springer, Cham","title":"Embedding Inequality Constraints for Quantum Annealing Optimization","type":"article-journal","volume":"11413 LNCS"},"uris":["http://www.mendeley.com/documents/?uuid=68ce49c3-6c09-3c7c-89e5-ad04329115d1"]}],"mendeley":{"formattedCitation":"(Vyskočil, Pakin and Djidjev, 2019)","plainTextFormattedCitation":"(Vyskočil, Pakin and Djidjev, 2019)","previouslyFormattedCitation":"(Vyskočil, Pakin and Djidjev, 2019)"},"properties":{"noteIndex":0},"schema":"https://github.com/citation-style-language/schema/raw/master/csl-citation.json"}</w:instrText>
      </w:r>
      <w:r w:rsidR="00314177">
        <w:rPr>
          <w:lang w:val="ru-RU"/>
        </w:rPr>
        <w:fldChar w:fldCharType="separate"/>
      </w:r>
      <w:r w:rsidR="00314177" w:rsidRPr="00970F42">
        <w:rPr>
          <w:noProof/>
        </w:rPr>
        <w:t>(Vyskočil, Pakin and Djidjev, 2019)</w:t>
      </w:r>
      <w:r w:rsidR="00314177">
        <w:rPr>
          <w:lang w:val="ru-RU"/>
        </w:rPr>
        <w:fldChar w:fldCharType="end"/>
      </w:r>
      <w:r w:rsidR="004279D3" w:rsidRPr="00970F42">
        <w:t xml:space="preserve">. </w:t>
      </w:r>
    </w:p>
    <w:p w14:paraId="5623E8E7" w14:textId="3AAAD82F" w:rsidR="00DF36C2" w:rsidRDefault="00DF36C2" w:rsidP="00F613E7"/>
    <w:p w14:paraId="70D49B4E" w14:textId="3C2775B8" w:rsidR="0029299E" w:rsidRDefault="005F509F" w:rsidP="005F509F">
      <w:pPr>
        <w:pStyle w:val="Heading2"/>
      </w:pPr>
      <w:bookmarkStart w:id="32" w:name="_Toc87816523"/>
      <w:bookmarkStart w:id="33" w:name="_Toc88133960"/>
      <w:r>
        <w:t xml:space="preserve">3.1 </w:t>
      </w:r>
      <w:r w:rsidR="00DF36C2">
        <w:t>Analytical</w:t>
      </w:r>
      <w:bookmarkEnd w:id="32"/>
      <w:bookmarkEnd w:id="33"/>
    </w:p>
    <w:p w14:paraId="1293CA7C" w14:textId="636B1BD4" w:rsidR="00D348A5" w:rsidRDefault="00D348A5" w:rsidP="00F613E7"/>
    <w:p w14:paraId="0A2E7D93" w14:textId="6258BDBA" w:rsidR="00E77FA8" w:rsidRPr="003D6FCF" w:rsidRDefault="00D348A5" w:rsidP="00F613E7">
      <w:r>
        <w:t xml:space="preserve">The first approach is analytical and involves using our domain knowledge to set a suitable </w:t>
      </w:r>
      <w:r>
        <w:rPr>
          <w:i/>
          <w:iCs/>
        </w:rPr>
        <w:t xml:space="preserve">M </w:t>
      </w:r>
      <w:r>
        <w:t>value</w:t>
      </w:r>
      <w:r w:rsidR="003D6FCF">
        <w:t xml:space="preserve"> </w:t>
      </w:r>
      <w:r w:rsidR="003D6FCF">
        <w:fldChar w:fldCharType="begin" w:fldLock="1"/>
      </w:r>
      <w:r w:rsidR="00413B48">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3D6FCF">
        <w:fldChar w:fldCharType="separate"/>
      </w:r>
      <w:r w:rsidR="003D6FCF" w:rsidRPr="003D6FCF">
        <w:rPr>
          <w:noProof/>
        </w:rPr>
        <w:t>(Glover, Kochenberger and Du, 2019)</w:t>
      </w:r>
      <w:r w:rsidR="003D6FCF">
        <w:fldChar w:fldCharType="end"/>
      </w:r>
      <w:r>
        <w:t>.</w:t>
      </w:r>
      <w:r w:rsidR="00E77FA8" w:rsidRPr="00E77FA8">
        <w:t xml:space="preserve"> </w:t>
      </w:r>
      <w:r w:rsidR="003D2BDF">
        <w:t>In</w:t>
      </w:r>
      <w:r w:rsidR="00E77FA8">
        <w:t xml:space="preserve"> the beginning</w:t>
      </w:r>
      <w:r w:rsidR="00170A1A">
        <w:t>,</w:t>
      </w:r>
      <w:r w:rsidR="003D6FCF">
        <w:t xml:space="preserve"> we need to make a rough estimate of the original objective function. Then, we set our penalty coefficient </w:t>
      </w:r>
      <w:r w:rsidR="003D6FCF">
        <w:rPr>
          <w:i/>
          <w:iCs/>
        </w:rPr>
        <w:t>M</w:t>
      </w:r>
      <w:r w:rsidR="003D6FCF">
        <w:t xml:space="preserve"> to about 75% to 150% of th</w:t>
      </w:r>
      <w:r w:rsidR="00170A1A">
        <w:t>is</w:t>
      </w:r>
      <w:r w:rsidR="003D6FCF">
        <w:t xml:space="preserve"> estimate. The resultant problem needs to be solved using </w:t>
      </w:r>
      <w:r w:rsidR="003D2BDF">
        <w:t xml:space="preserve">a </w:t>
      </w:r>
      <w:r w:rsidR="003D6FCF">
        <w:t xml:space="preserve">QUBO solver, and the solution should be checked for feasibility. If feasible, we can reduce the </w:t>
      </w:r>
      <w:r w:rsidR="003D6FCF">
        <w:rPr>
          <w:i/>
          <w:iCs/>
        </w:rPr>
        <w:t>M</w:t>
      </w:r>
      <w:r w:rsidR="003D6FCF">
        <w:t xml:space="preserve"> and try again </w:t>
      </w:r>
      <w:r w:rsidR="00170A1A">
        <w:t>(</w:t>
      </w:r>
      <w:r w:rsidR="003D6FCF">
        <w:t>or keep this coefficient</w:t>
      </w:r>
      <w:r w:rsidR="00170A1A">
        <w:t>)</w:t>
      </w:r>
      <w:r w:rsidR="003D6FCF">
        <w:t xml:space="preserve">. If it is not, we need to increase </w:t>
      </w:r>
      <w:r w:rsidR="003D6FCF">
        <w:rPr>
          <w:i/>
          <w:iCs/>
        </w:rPr>
        <w:t>M</w:t>
      </w:r>
      <w:r w:rsidR="003D6FCF">
        <w:t xml:space="preserve">. We then repeat the process of </w:t>
      </w:r>
      <w:r w:rsidR="00AC3B16">
        <w:t>solving</w:t>
      </w:r>
      <w:r w:rsidR="003D6FCF">
        <w:t xml:space="preserve"> with the chosen </w:t>
      </w:r>
      <w:r w:rsidR="003D6FCF">
        <w:rPr>
          <w:i/>
          <w:iCs/>
        </w:rPr>
        <w:t>M</w:t>
      </w:r>
      <w:r w:rsidR="003D6FCF">
        <w:t xml:space="preserve">, checking for </w:t>
      </w:r>
      <w:r w:rsidR="00170A1A">
        <w:t>feasibility,</w:t>
      </w:r>
      <w:r w:rsidR="003D6FCF">
        <w:t xml:space="preserve"> and </w:t>
      </w:r>
      <w:r w:rsidR="00170A1A">
        <w:t xml:space="preserve">updating </w:t>
      </w:r>
      <w:r w:rsidR="00170A1A">
        <w:rPr>
          <w:i/>
          <w:iCs/>
        </w:rPr>
        <w:t xml:space="preserve">M </w:t>
      </w:r>
      <w:r w:rsidR="00170A1A" w:rsidRPr="00170A1A">
        <w:t>until</w:t>
      </w:r>
      <w:r w:rsidR="00170A1A">
        <w:t xml:space="preserve"> we settle with a penalty coefficient that satisfies us. </w:t>
      </w:r>
    </w:p>
    <w:p w14:paraId="49ECAFDE" w14:textId="77777777" w:rsidR="003D6FCF" w:rsidRDefault="003D6FCF" w:rsidP="00F613E7"/>
    <w:p w14:paraId="65DCBECA" w14:textId="5C89EAF0" w:rsidR="00413B48" w:rsidRDefault="00170A1A" w:rsidP="00F613E7">
      <w:r>
        <w:t>The benefit of this approach is its simplicity</w:t>
      </w:r>
      <w:r w:rsidR="00BD1AAB">
        <w:t xml:space="preserve"> and that by the end of it</w:t>
      </w:r>
      <w:r w:rsidR="003D2BDF">
        <w:t>,</w:t>
      </w:r>
      <w:r w:rsidR="00BD1AAB">
        <w:t xml:space="preserve"> we get </w:t>
      </w:r>
      <w:r w:rsidR="0028060D">
        <w:t>a good</w:t>
      </w:r>
      <w:r w:rsidR="00BD1AAB">
        <w:t xml:space="preserve"> penalty coefficient</w:t>
      </w:r>
      <w:r>
        <w:t xml:space="preserve">. But at the same time, it is not always easy to estimate the original objective function “by eye”, especially when the problem is large. </w:t>
      </w:r>
    </w:p>
    <w:p w14:paraId="034008CF" w14:textId="7642AC22" w:rsidR="007D6F34" w:rsidRDefault="00170A1A" w:rsidP="00F613E7">
      <w:r>
        <w:t xml:space="preserve">Also, this trial-and-error </w:t>
      </w:r>
      <w:r w:rsidR="00B64FBE">
        <w:t>procedure</w:t>
      </w:r>
      <w:r>
        <w:t xml:space="preserve"> requires </w:t>
      </w:r>
      <w:r w:rsidR="00B64FBE">
        <w:t>at least multiple</w:t>
      </w:r>
      <w:r>
        <w:t xml:space="preserve"> calls to the</w:t>
      </w:r>
      <w:r w:rsidR="00413B48">
        <w:t xml:space="preserve"> </w:t>
      </w:r>
      <w:r>
        <w:t>solve</w:t>
      </w:r>
      <w:r w:rsidR="00413B48">
        <w:t xml:space="preserve">r. </w:t>
      </w:r>
      <w:r w:rsidR="00B64FBE">
        <w:t>This</w:t>
      </w:r>
      <w:r w:rsidR="00413B48">
        <w:t xml:space="preserve"> is expensive and impractical for </w:t>
      </w:r>
      <w:r w:rsidR="003D2BDF">
        <w:t>performance-critical</w:t>
      </w:r>
      <w:r w:rsidR="00413B48">
        <w:t xml:space="preserve"> applications </w:t>
      </w:r>
      <w:r w:rsidR="00413B48">
        <w:fldChar w:fldCharType="begin" w:fldLock="1"/>
      </w:r>
      <w:r w:rsidR="00A01742">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2021)","plainTextFormattedCitation":"(Huang et al., 2021)","previouslyFormattedCitation":"(Huang &lt;i&gt;et al.&lt;/i&gt;, 2021)"},"properties":{"noteIndex":0},"schema":"https://github.com/citation-style-language/schema/raw/master/csl-citation.json"}</w:instrText>
      </w:r>
      <w:r w:rsidR="00413B48">
        <w:fldChar w:fldCharType="separate"/>
      </w:r>
      <w:r w:rsidR="00413B48" w:rsidRPr="00413B48">
        <w:rPr>
          <w:noProof/>
        </w:rPr>
        <w:t xml:space="preserve">(Huang </w:t>
      </w:r>
      <w:r w:rsidR="00413B48" w:rsidRPr="00413B48">
        <w:rPr>
          <w:i/>
          <w:noProof/>
        </w:rPr>
        <w:t>et al.</w:t>
      </w:r>
      <w:r w:rsidR="00413B48" w:rsidRPr="00413B48">
        <w:rPr>
          <w:noProof/>
        </w:rPr>
        <w:t>, 2021)</w:t>
      </w:r>
      <w:r w:rsidR="00413B48">
        <w:fldChar w:fldCharType="end"/>
      </w:r>
      <w:r w:rsidR="00413B48">
        <w:t xml:space="preserve">. </w:t>
      </w:r>
    </w:p>
    <w:p w14:paraId="11D0061E" w14:textId="76D2978C" w:rsidR="00B64FBE" w:rsidRDefault="00170A1A" w:rsidP="00F613E7">
      <w:r>
        <w:t xml:space="preserve">This method of penalty estimation is not automated. If we are trying to solve many problems, it is not efficient to estimate </w:t>
      </w:r>
      <w:r w:rsidR="003D2BDF">
        <w:t xml:space="preserve">the </w:t>
      </w:r>
      <w:r>
        <w:t xml:space="preserve">penalty coefficient manually. </w:t>
      </w:r>
    </w:p>
    <w:p w14:paraId="017F322F" w14:textId="6FCD71F0" w:rsidR="00D348A5" w:rsidRDefault="00170A1A" w:rsidP="00F613E7">
      <w:r>
        <w:t xml:space="preserve">And even though this approach is somewhat systematic, it is not reproducible. Thus, </w:t>
      </w:r>
      <w:r w:rsidR="00413B48">
        <w:t xml:space="preserve">we can get different penalty coefficients if we </w:t>
      </w:r>
      <w:r w:rsidR="00B64FBE">
        <w:t xml:space="preserve">apply this method </w:t>
      </w:r>
      <w:r w:rsidR="003D2BDF">
        <w:t>to</w:t>
      </w:r>
      <w:r w:rsidR="00B64FBE">
        <w:t xml:space="preserve"> the same problem multiple times.</w:t>
      </w:r>
    </w:p>
    <w:p w14:paraId="04EA54F6" w14:textId="77777777" w:rsidR="005F509F" w:rsidRDefault="005F509F" w:rsidP="00F613E7"/>
    <w:p w14:paraId="333D93A9" w14:textId="0E62B451" w:rsidR="005F509F" w:rsidRDefault="005F509F" w:rsidP="005F509F">
      <w:pPr>
        <w:pStyle w:val="Heading2"/>
      </w:pPr>
      <w:bookmarkStart w:id="34" w:name="_Toc88133961"/>
      <w:r>
        <w:t>3.2 Numerical</w:t>
      </w:r>
      <w:r w:rsidR="00F66F06">
        <w:t xml:space="preserve"> 1</w:t>
      </w:r>
      <w:bookmarkEnd w:id="34"/>
    </w:p>
    <w:p w14:paraId="2CEB741B" w14:textId="10A7A08E" w:rsidR="005F509F" w:rsidRDefault="005F509F" w:rsidP="005F509F"/>
    <w:p w14:paraId="4CC2DC86" w14:textId="46921A0A" w:rsidR="00A01742" w:rsidRDefault="00397AE1" w:rsidP="005F509F">
      <w:r>
        <w:t xml:space="preserve">This </w:t>
      </w:r>
      <w:r w:rsidR="00A01742">
        <w:t xml:space="preserve">method involves choosing an arbitrary value of matrix </w:t>
      </w:r>
      <w:r w:rsidR="00A01742">
        <w:rPr>
          <w:i/>
          <w:iCs/>
        </w:rPr>
        <w:t>Q</w:t>
      </w:r>
      <w:r w:rsidR="00A01742">
        <w:t xml:space="preserve"> and making the penalty coefficient </w:t>
      </w:r>
      <w:r w:rsidR="00A01742">
        <w:rPr>
          <w:i/>
          <w:iCs/>
        </w:rPr>
        <w:t>M</w:t>
      </w:r>
      <w:r w:rsidR="00A01742">
        <w:t xml:space="preserve"> larger than that number </w:t>
      </w:r>
      <w:r w:rsidR="00A01742">
        <w:fldChar w:fldCharType="begin" w:fldLock="1"/>
      </w:r>
      <w:r w:rsidR="00891EC2">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2020)","plainTextFormattedCitation":"(Verma and Lewis, 2020)","previouslyFormattedCitation":"(Verma and Lewis, 2020)"},"properties":{"noteIndex":0},"schema":"https://github.com/citation-style-language/schema/raw/master/csl-citation.json"}</w:instrText>
      </w:r>
      <w:r w:rsidR="00A01742">
        <w:fldChar w:fldCharType="separate"/>
      </w:r>
      <w:r w:rsidR="00A01742" w:rsidRPr="00A01742">
        <w:rPr>
          <w:noProof/>
        </w:rPr>
        <w:t>(Verma and Lewis, 2020)</w:t>
      </w:r>
      <w:r w:rsidR="00A01742">
        <w:fldChar w:fldCharType="end"/>
      </w:r>
      <w:r w:rsidR="00A01742">
        <w:t xml:space="preserve">. </w:t>
      </w:r>
    </w:p>
    <w:p w14:paraId="640D6B3C" w14:textId="77777777" w:rsidR="00A01742" w:rsidRPr="00A01742" w:rsidRDefault="00A01742" w:rsidP="005F509F"/>
    <w:p w14:paraId="22E2D608" w14:textId="0254545D" w:rsidR="00A01742" w:rsidRDefault="00A01742" w:rsidP="005F509F">
      <w:r>
        <w:t xml:space="preserve">Although this approach is </w:t>
      </w:r>
      <w:r w:rsidR="00F33CB7">
        <w:t xml:space="preserve">fast and </w:t>
      </w:r>
      <w:r w:rsidR="0028060D">
        <w:t>straightforward</w:t>
      </w:r>
      <w:r>
        <w:t>, it does not always work.</w:t>
      </w:r>
      <w:r w:rsidR="00F33CB7">
        <w:t xml:space="preserve"> </w:t>
      </w:r>
      <w:r w:rsidR="00F33CB7">
        <w:t xml:space="preserve">We can try </w:t>
      </w:r>
      <w:r w:rsidR="00F33CB7" w:rsidRPr="00A01742">
        <w:t>t</w:t>
      </w:r>
      <w:r w:rsidR="00F33CB7">
        <w:t xml:space="preserve">o improve our estimated </w:t>
      </w:r>
      <w:r w:rsidR="00F33CB7" w:rsidRPr="00A01742">
        <w:rPr>
          <w:i/>
          <w:iCs/>
        </w:rPr>
        <w:t>M</w:t>
      </w:r>
      <w:r w:rsidR="00F33CB7">
        <w:t xml:space="preserve"> using the methodology used in the analytical </w:t>
      </w:r>
      <w:r w:rsidR="0028060D">
        <w:t>method</w:t>
      </w:r>
      <w:r w:rsidR="00F33CB7">
        <w:t xml:space="preserve"> </w:t>
      </w:r>
      <w:r w:rsidR="00F33CB7">
        <w:fldChar w:fldCharType="begin" w:fldLock="1"/>
      </w:r>
      <w:r w:rsidR="00F33CB7">
        <w:instrText>ADDIN CSL_CITATION {"citationItems":[{"id":"ITEM-1","itemData":{"DOI":"10.1007/S10288-019-00424-Y","abstract":"Quantum Bridge Analytics relates generally to methods and systems for hybrid classical-quantum computing, and more particularly is devoted to developing tools for bridging classical and quantum computing to gain the benefits of their alliance in the present and enable enhanced practical application of quantum computing in the future. This is the first of a two-part tutorial that surveys key elements of Quantum Bridge Analytics and its applications, with an emphasis on supplementing models with numerical illustrations. In Part 1 (the present paper) we focus on the Quadratic Unconstrained Binary Optimization model which is presently the most widely applied optimization model in the quantum computing area, and which unifies a rich variety of combinatorial optimization problems.","author":[{"dropping-particle":"","family":"Glover","given":"Fred","non-dropping-particle":"","parse-names":false,"suffix":""},{"dropping-particle":"","family":"Kochenberger","given":"Gary","non-dropping-particle":"","parse-names":false,"suffix":""},{"dropping-particle":"","family":"Du","given":"Yu","non-dropping-particle":"","parse-names":false,"suffix":""}],"container-title":"4OR","id":"ITEM-1","issue":"4","issued":{"date-parts":[["2019","12","1"]]},"page":"335-371","publisher":"Springer","title":"Quantum Bridge Analytics I: a tutorial on formulating and using QUBO models","type":"article-journal","volume":"17"},"uris":["http://www.mendeley.com/documents/?uuid=32eb1667-1428-390d-b3ae-59bba90e376a"]}],"mendeley":{"formattedCitation":"(Glover, Kochenberger and Du, 2019)","plainTextFormattedCitation":"(Glover, Kochenberger and Du, 2019)","previouslyFormattedCitation":"(Glover, Kochenberger and Du, 2019)"},"properties":{"noteIndex":0},"schema":"https://github.com/citation-style-language/schema/raw/master/csl-citation.json"}</w:instrText>
      </w:r>
      <w:r w:rsidR="00F33CB7">
        <w:fldChar w:fldCharType="separate"/>
      </w:r>
      <w:r w:rsidR="00F33CB7" w:rsidRPr="00A01742">
        <w:rPr>
          <w:noProof/>
        </w:rPr>
        <w:t xml:space="preserve">(Glover, </w:t>
      </w:r>
      <w:r w:rsidR="00F33CB7" w:rsidRPr="00A01742">
        <w:rPr>
          <w:noProof/>
        </w:rPr>
        <w:lastRenderedPageBreak/>
        <w:t>Kochenberger and Du, 2019)</w:t>
      </w:r>
      <w:r w:rsidR="00F33CB7">
        <w:fldChar w:fldCharType="end"/>
      </w:r>
      <w:r w:rsidR="00F33CB7">
        <w:t xml:space="preserve"> described in </w:t>
      </w:r>
      <w:r w:rsidR="003D2BDF">
        <w:t xml:space="preserve">the </w:t>
      </w:r>
      <w:r w:rsidR="00F33CB7">
        <w:t xml:space="preserve">previous </w:t>
      </w:r>
      <w:r w:rsidR="00F33CB7">
        <w:t>subsection, but that would impose the downsides of the analytical approach (inefficiency being one of them) on this method too.</w:t>
      </w:r>
    </w:p>
    <w:p w14:paraId="02902983" w14:textId="2B2C0611" w:rsidR="00F66F06" w:rsidRDefault="00F66F06" w:rsidP="005F509F"/>
    <w:p w14:paraId="52F19463" w14:textId="74394E3D" w:rsidR="00F66F06" w:rsidRPr="00BD1AAB" w:rsidRDefault="00F66F06" w:rsidP="00F66F06">
      <w:pPr>
        <w:pStyle w:val="Heading2"/>
      </w:pPr>
      <w:bookmarkStart w:id="35" w:name="_Toc88133962"/>
      <w:r w:rsidRPr="00BD1AAB">
        <w:t>3.3 Numerical 2</w:t>
      </w:r>
      <w:bookmarkEnd w:id="35"/>
    </w:p>
    <w:p w14:paraId="2D5ED593" w14:textId="3C10719C" w:rsidR="00B55BD6" w:rsidRPr="006B1718" w:rsidRDefault="00B55BD6" w:rsidP="00F66F06">
      <w:pPr>
        <w:rPr>
          <w:highlight w:val="yellow"/>
        </w:rPr>
      </w:pPr>
    </w:p>
    <w:p w14:paraId="5DE3476F" w14:textId="7F7919A1" w:rsidR="00891EC2" w:rsidRDefault="00891EC2" w:rsidP="00F66F06">
      <w:pPr>
        <w:rPr>
          <w:rFonts w:eastAsiaTheme="minorEastAsia"/>
        </w:rPr>
      </w:pPr>
      <w:r>
        <w:t xml:space="preserve">This method was proposed by </w:t>
      </w:r>
      <w:r>
        <w:fldChar w:fldCharType="begin" w:fldLock="1"/>
      </w:r>
      <w:r w:rsidR="00187230">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(2020)","plainTextFormattedCitation":"(Verma and Lewis, 2020)","previouslyFormattedCitation":"(Verma and Lewis, 2020)"},"properties":{"noteIndex":0},"schema":"https://github.com/citation-style-language/schema/raw/master/csl-citation.json"}</w:instrText>
      </w:r>
      <w:r>
        <w:fldChar w:fldCharType="separate"/>
      </w:r>
      <w:r w:rsidRPr="00891EC2">
        <w:rPr>
          <w:noProof/>
        </w:rPr>
        <w:t>Verma and Lewis</w:t>
      </w:r>
      <w:r>
        <w:rPr>
          <w:noProof/>
        </w:rPr>
        <w:t xml:space="preserve"> (</w:t>
      </w:r>
      <w:r w:rsidRPr="00891EC2">
        <w:rPr>
          <w:noProof/>
        </w:rPr>
        <w:t>2020)</w:t>
      </w:r>
      <w:r>
        <w:fldChar w:fldCharType="end"/>
      </w:r>
      <w:r>
        <w:t>.</w:t>
      </w:r>
      <w:r w:rsidRPr="00891EC2">
        <w:t xml:space="preserve"> </w:t>
      </w:r>
      <w:r>
        <w:t xml:space="preserve">They use </w:t>
      </w:r>
      <w:r w:rsidR="003D2BDF">
        <w:t xml:space="preserve">the </w:t>
      </w:r>
      <w:r>
        <w:t xml:space="preserve">general QUBO model with penalties, </w:t>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Qx+</m:t>
            </m:r>
            <m:sSup>
              <m:sSupPr>
                <m:ctrlPr>
                  <w:rPr>
                    <w:rFonts w:ascii="Cambria Math" w:hAnsi="Cambria Math"/>
                    <w:i/>
                  </w:rPr>
                </m:ctrlPr>
              </m:sSupPr>
              <m:e>
                <m:r>
                  <w:rPr>
                    <w:rFonts w:ascii="Cambria Math" w:hAnsi="Cambria Math"/>
                  </w:rPr>
                  <m:t>M(Ax-b)</m:t>
                </m:r>
              </m:e>
              <m:sup>
                <m:r>
                  <w:rPr>
                    <w:rFonts w:ascii="Cambria Math" w:hAnsi="Cambria Math"/>
                  </w:rPr>
                  <m:t>2</m:t>
                </m:r>
              </m:sup>
            </m:sSup>
          </m:e>
        </m:func>
      </m:oMath>
      <w:r>
        <w:rPr>
          <w:rFonts w:eastAsiaTheme="minorEastAsia"/>
        </w:rPr>
        <w:t xml:space="preserve">, to estimate </w:t>
      </w:r>
      <w:r w:rsidR="00AE65F5">
        <w:rPr>
          <w:rFonts w:eastAsiaTheme="minorEastAsia"/>
        </w:rPr>
        <w:t xml:space="preserve">a </w:t>
      </w:r>
      <w:r>
        <w:rPr>
          <w:rFonts w:eastAsiaTheme="minorEastAsia"/>
        </w:rPr>
        <w:t xml:space="preserve">lower bound of </w:t>
      </w:r>
      <w:r>
        <w:rPr>
          <w:rFonts w:eastAsiaTheme="minorEastAsia"/>
          <w:i/>
          <w:iCs/>
        </w:rPr>
        <w:t>M</w:t>
      </w:r>
      <w:r>
        <w:rPr>
          <w:rFonts w:eastAsiaTheme="minorEastAsia"/>
        </w:rPr>
        <w:t xml:space="preserve">. </w:t>
      </w:r>
    </w:p>
    <w:p w14:paraId="71710FFC" w14:textId="77777777" w:rsidR="00AE65F5" w:rsidRDefault="00AE65F5" w:rsidP="00F66F06">
      <w:pPr>
        <w:rPr>
          <w:rFonts w:eastAsiaTheme="minorEastAsia"/>
        </w:rPr>
      </w:pPr>
    </w:p>
    <w:p w14:paraId="47319378" w14:textId="63D92009" w:rsidR="00AE65F5" w:rsidRDefault="00891EC2" w:rsidP="00F66F06">
      <w:pPr>
        <w:rPr>
          <w:rFonts w:eastAsiaTheme="minorEastAsia"/>
        </w:rPr>
      </w:pPr>
      <w:r>
        <w:rPr>
          <w:rFonts w:eastAsiaTheme="minorEastAsia"/>
        </w:rPr>
        <w:t xml:space="preserve">First, they consider a problem, where the next node,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is better than the current node, </w:t>
      </w:r>
      <w:proofErr w:type="spellStart"/>
      <w:r>
        <w:rPr>
          <w:rFonts w:eastAsiaTheme="minorEastAsia"/>
          <w:i/>
          <w:iCs/>
        </w:rPr>
        <w:t>x</w:t>
      </w:r>
      <w:r>
        <w:rPr>
          <w:rFonts w:eastAsiaTheme="minorEastAsia"/>
          <w:i/>
          <w:iCs/>
          <w:vertAlign w:val="subscript"/>
        </w:rPr>
        <w:t>from</w:t>
      </w:r>
      <w:proofErr w:type="spellEnd"/>
      <w:r>
        <w:rPr>
          <w:rFonts w:eastAsiaTheme="minorEastAsia"/>
        </w:rPr>
        <w:t>, but the current node is feasible</w:t>
      </w:r>
      <w:r w:rsidR="003D2BDF">
        <w:rPr>
          <w:rFonts w:eastAsiaTheme="minorEastAsia"/>
        </w:rPr>
        <w:t>,</w:t>
      </w:r>
      <w:r>
        <w:rPr>
          <w:rFonts w:eastAsiaTheme="minorEastAsia"/>
        </w:rPr>
        <w:t xml:space="preserve"> and the next one is not: </w:t>
      </w:r>
    </w:p>
    <w:p w14:paraId="25B866FF" w14:textId="77777777" w:rsidR="00AE65F5" w:rsidRDefault="00AE65F5" w:rsidP="00F66F06">
      <w:pPr>
        <w:rPr>
          <w:rFonts w:eastAsiaTheme="minorEastAsia"/>
        </w:rPr>
      </w:pPr>
    </w:p>
    <w:p w14:paraId="3639D64C" w14:textId="2E5405E7" w:rsidR="00AE65F5" w:rsidRDefault="00891EC2" w:rsidP="00AE65F5">
      <w:pPr>
        <w:jc w:val="cente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&gt;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oMath>
      <w:r w:rsidR="00AE65F5">
        <w:rPr>
          <w:rFonts w:eastAsiaTheme="minorEastAsia"/>
        </w:rPr>
        <w:t xml:space="preserve">,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=b</m:t>
        </m:r>
      </m:oMath>
      <w:r w:rsidR="00AE65F5">
        <w:rPr>
          <w:rFonts w:eastAsiaTheme="minorEastAsia"/>
        </w:rPr>
        <w:t xml:space="preserve"> and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r>
          <w:rPr>
            <w:rFonts w:ascii="Cambria Math" w:eastAsiaTheme="minorEastAsia" w:hAnsi="Cambria Math"/>
          </w:rPr>
          <m:t>b</m:t>
        </m:r>
      </m:oMath>
      <w:r w:rsidR="00AE65F5">
        <w:rPr>
          <w:rFonts w:eastAsiaTheme="minorEastAsia"/>
        </w:rPr>
        <w:t>.</w:t>
      </w:r>
    </w:p>
    <w:p w14:paraId="68732A69" w14:textId="77777777" w:rsidR="00AE65F5" w:rsidRDefault="00AE65F5" w:rsidP="00AE65F5">
      <w:pPr>
        <w:jc w:val="center"/>
        <w:rPr>
          <w:rFonts w:eastAsiaTheme="minorEastAsia"/>
        </w:rPr>
      </w:pPr>
    </w:p>
    <w:p w14:paraId="2B0201E9" w14:textId="1BAEDE80" w:rsidR="00891EC2" w:rsidRDefault="00AE65F5" w:rsidP="00F66F06">
      <w:pPr>
        <w:rPr>
          <w:rFonts w:eastAsiaTheme="minorEastAsia"/>
        </w:rPr>
      </w:pPr>
      <w:r>
        <w:rPr>
          <w:rFonts w:eastAsiaTheme="minorEastAsia"/>
        </w:rPr>
        <w:t xml:space="preserve">In this scenario, penalty coefficient </w:t>
      </w:r>
      <w:r>
        <w:rPr>
          <w:rFonts w:eastAsiaTheme="minorEastAsia"/>
          <w:i/>
          <w:iCs/>
        </w:rPr>
        <w:t>M</w:t>
      </w:r>
      <w:r>
        <w:rPr>
          <w:rFonts w:eastAsiaTheme="minorEastAsia"/>
        </w:rPr>
        <w:t xml:space="preserve"> should be large enough to prevent such transition, because otherwise</w:t>
      </w:r>
      <w:r w:rsidR="003D2BDF">
        <w:rPr>
          <w:rFonts w:eastAsiaTheme="minorEastAsia"/>
        </w:rPr>
        <w:t>,</w:t>
      </w:r>
      <w:r>
        <w:rPr>
          <w:rFonts w:eastAsiaTheme="minorEastAsia"/>
        </w:rPr>
        <w:t xml:space="preserve"> we would choose an infeasible solution over a feasible one:</w:t>
      </w:r>
    </w:p>
    <w:p w14:paraId="75840AA2" w14:textId="02B0F728" w:rsidR="00AE65F5" w:rsidRDefault="00AE65F5" w:rsidP="00F66F06">
      <w:pPr>
        <w:rPr>
          <w:rFonts w:eastAsiaTheme="minorEastAsia"/>
        </w:rPr>
      </w:pPr>
    </w:p>
    <w:p w14:paraId="5489FFD6" w14:textId="3827D69B" w:rsidR="00891EC2" w:rsidRPr="00AE65F5" w:rsidRDefault="00AE65F5" w:rsidP="00F66F06">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&lt;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m:oMathPara>
    </w:p>
    <w:p w14:paraId="6B60D1B2" w14:textId="4ECB08E4" w:rsidR="00AE65F5" w:rsidRDefault="00AE65F5" w:rsidP="00F66F06">
      <w:pPr>
        <w:rPr>
          <w:rFonts w:eastAsiaTheme="minorEastAsia"/>
        </w:rPr>
      </w:pPr>
    </w:p>
    <w:p w14:paraId="5E20F7D4" w14:textId="6C44A775" w:rsidR="00AE65F5" w:rsidRDefault="00AE65F5" w:rsidP="00F66F06">
      <w:pPr>
        <w:rPr>
          <w:rFonts w:eastAsiaTheme="minorEastAsia"/>
        </w:rPr>
      </w:pPr>
      <w:r>
        <w:rPr>
          <w:rFonts w:eastAsiaTheme="minorEastAsia"/>
        </w:rPr>
        <w:t>Th</w:t>
      </w:r>
      <w:r w:rsidR="00812EB8">
        <w:rPr>
          <w:rFonts w:eastAsiaTheme="minorEastAsia"/>
        </w:rPr>
        <w:t>e</w:t>
      </w:r>
      <w:r>
        <w:rPr>
          <w:rFonts w:eastAsiaTheme="minorEastAsia"/>
        </w:rPr>
        <w:t xml:space="preserve"> formula can be rearranged to get a lower bound of </w:t>
      </w:r>
      <w:r>
        <w:rPr>
          <w:rFonts w:eastAsiaTheme="minorEastAsia"/>
          <w:i/>
          <w:iCs/>
        </w:rPr>
        <w:t>M</w:t>
      </w:r>
      <w:r>
        <w:rPr>
          <w:rFonts w:eastAsiaTheme="minorEastAsia"/>
        </w:rPr>
        <w:t>:</w:t>
      </w:r>
    </w:p>
    <w:p w14:paraId="3973B8E8" w14:textId="13F45346" w:rsidR="00AE65F5" w:rsidRDefault="00AE65F5" w:rsidP="00F66F06">
      <w:pPr>
        <w:rPr>
          <w:rFonts w:eastAsiaTheme="minorEastAsia"/>
        </w:rPr>
      </w:pPr>
    </w:p>
    <w:p w14:paraId="1F2B6EC3" w14:textId="68AE5D44" w:rsidR="00676BA0" w:rsidRDefault="00676BA0" w:rsidP="00F66F06">
      <w:pPr>
        <w:rPr>
          <w:rFonts w:eastAsiaTheme="minorEastAsia"/>
        </w:rPr>
      </w:pPr>
      <m:oMathPara>
        <m:oMath>
          <m:r>
            <w:rPr>
              <w:rFonts w:ascii="Cambria Math" w:eastAsiaTheme="minorEastAsia" w:hAnsi="Cambria Math"/>
            </w:rPr>
            <m:t>M&gt;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num>
            <m:den>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den>
          </m:f>
        </m:oMath>
      </m:oMathPara>
    </w:p>
    <w:p w14:paraId="4ADCCEBF" w14:textId="77777777" w:rsidR="00676BA0" w:rsidRDefault="00676BA0" w:rsidP="00F66F06">
      <w:pPr>
        <w:rPr>
          <w:rFonts w:eastAsiaTheme="minorEastAsia"/>
        </w:rPr>
      </w:pPr>
    </w:p>
    <w:p w14:paraId="50215D31" w14:textId="42BB6602" w:rsidR="00676BA0" w:rsidRDefault="00676BA0" w:rsidP="00F66F06">
      <w:pPr>
        <w:rPr>
          <w:rFonts w:eastAsiaTheme="minorEastAsia"/>
        </w:rPr>
      </w:pPr>
      <w:r>
        <w:rPr>
          <w:rFonts w:eastAsiaTheme="minorEastAsia"/>
        </w:rPr>
        <w:t xml:space="preserve">To calculate the exact lower bound, we need to find a transition that will give us the maximum energy change with the minimum penalty imposed. Since there are no efficient methods for calculating the denominator, they assume that it </w:t>
      </w:r>
      <w:r w:rsidR="00AC3B16">
        <w:rPr>
          <w:rFonts w:eastAsiaTheme="minorEastAsia"/>
        </w:rPr>
        <w:t>equals</w:t>
      </w:r>
      <w:r>
        <w:rPr>
          <w:rFonts w:eastAsiaTheme="minorEastAsia"/>
        </w:rPr>
        <w:t xml:space="preserve"> 1, which is the lowest and best value it can take.</w:t>
      </w:r>
    </w:p>
    <w:p w14:paraId="69404B82" w14:textId="629DA440" w:rsidR="00676BA0" w:rsidRDefault="00676BA0" w:rsidP="00F66F06">
      <w:pPr>
        <w:rPr>
          <w:rFonts w:eastAsiaTheme="minorEastAsia"/>
        </w:rPr>
      </w:pPr>
    </w:p>
    <w:p w14:paraId="54B305EA" w14:textId="70099855" w:rsidR="00676BA0" w:rsidRPr="00676BA0" w:rsidRDefault="00676BA0"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from</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from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to</m:t>
              </m:r>
            </m:sub>
            <m:sup>
              <m:r>
                <w:rPr>
                  <w:rFonts w:ascii="Cambria Math" w:eastAsiaTheme="minorEastAsia" w:hAnsi="Cambria Math"/>
                </w:rPr>
                <m:t>t</m:t>
              </m:r>
            </m:sup>
          </m:sSubSup>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m:t>
          </m:r>
        </m:oMath>
      </m:oMathPara>
    </w:p>
    <w:p w14:paraId="3B25F169" w14:textId="33039062" w:rsidR="00676BA0" w:rsidRDefault="00676BA0" w:rsidP="00F66F06">
      <w:pPr>
        <w:rPr>
          <w:rFonts w:eastAsiaTheme="minorEastAsia"/>
        </w:rPr>
      </w:pPr>
    </w:p>
    <w:p w14:paraId="2AC6D6AB" w14:textId="2044D1B4" w:rsidR="00676BA0" w:rsidRDefault="00955E6B" w:rsidP="00F66F06">
      <w:pPr>
        <w:rPr>
          <w:rFonts w:eastAsiaTheme="minorEastAsia"/>
        </w:rPr>
      </w:pPr>
      <w:r>
        <w:rPr>
          <w:rFonts w:eastAsiaTheme="minorEastAsia"/>
        </w:rPr>
        <w:t xml:space="preserve">They propose an algorithm </w:t>
      </w:r>
      <w:r w:rsidR="00AC3B16">
        <w:rPr>
          <w:rFonts w:eastAsiaTheme="minorEastAsia"/>
        </w:rPr>
        <w:t>to</w:t>
      </w:r>
      <w:r>
        <w:rPr>
          <w:rFonts w:eastAsiaTheme="minorEastAsia"/>
        </w:rPr>
        <w:t xml:space="preserve"> find the maximum transition</w:t>
      </w:r>
      <w:r w:rsidR="0056083C">
        <w:rPr>
          <w:rFonts w:eastAsiaTheme="minorEastAsia"/>
        </w:rPr>
        <w:t xml:space="preserve"> for </w:t>
      </w:r>
      <w:r w:rsidR="003D2BDF">
        <w:rPr>
          <w:rFonts w:eastAsiaTheme="minorEastAsia"/>
        </w:rPr>
        <w:t xml:space="preserve">a </w:t>
      </w:r>
      <w:r w:rsidR="0056083C">
        <w:rPr>
          <w:rFonts w:eastAsiaTheme="minorEastAsia"/>
        </w:rPr>
        <w:t>1-flip solver</w:t>
      </w:r>
      <w:r>
        <w:rPr>
          <w:rFonts w:eastAsiaTheme="minorEastAsia"/>
        </w:rPr>
        <w:t xml:space="preserve"> in </w:t>
      </w:r>
      <w:r>
        <w:rPr>
          <w:rFonts w:eastAsiaTheme="minorEastAsia"/>
          <w:i/>
          <w:iCs/>
        </w:rPr>
        <w:t>O(</w:t>
      </w:r>
      <w:r w:rsidR="00DC699B">
        <w:rPr>
          <w:rFonts w:eastAsiaTheme="minorEastAsia"/>
          <w:i/>
          <w:iCs/>
        </w:rPr>
        <w:t>2</w:t>
      </w:r>
      <w:r>
        <w:rPr>
          <w:rFonts w:eastAsiaTheme="minorEastAsia"/>
          <w:i/>
          <w:iCs/>
        </w:rPr>
        <w:t>n</w:t>
      </w:r>
      <w:r>
        <w:rPr>
          <w:rFonts w:eastAsiaTheme="minorEastAsia"/>
          <w:i/>
          <w:iCs/>
          <w:vertAlign w:val="superscript"/>
        </w:rPr>
        <w:t>2</w:t>
      </w:r>
      <w:r>
        <w:rPr>
          <w:rFonts w:eastAsiaTheme="minorEastAsia"/>
          <w:i/>
          <w:iCs/>
        </w:rPr>
        <w:t>)</w:t>
      </w:r>
      <w:r>
        <w:rPr>
          <w:rFonts w:eastAsiaTheme="minorEastAsia"/>
        </w:rPr>
        <w:t xml:space="preserve"> steps.</w:t>
      </w:r>
      <w:r w:rsidR="00953C95">
        <w:rPr>
          <w:rFonts w:eastAsiaTheme="minorEastAsia"/>
        </w:rPr>
        <w:t xml:space="preserve"> </w:t>
      </w:r>
    </w:p>
    <w:p w14:paraId="49DFCFAF" w14:textId="77777777" w:rsidR="00C264B0" w:rsidRDefault="00C264B0" w:rsidP="00F66F06">
      <w:pPr>
        <w:rPr>
          <w:rFonts w:eastAsiaTheme="minorEastAsia"/>
        </w:rPr>
      </w:pPr>
    </w:p>
    <w:p w14:paraId="664B6A1A" w14:textId="5C056368" w:rsidR="00C264B0" w:rsidRDefault="00C264B0" w:rsidP="00F66F06">
      <w:pPr>
        <w:rPr>
          <w:rFonts w:eastAsiaTheme="minorEastAsia"/>
        </w:rPr>
      </w:pPr>
      <w:r>
        <w:rPr>
          <w:rFonts w:eastAsiaTheme="minorEastAsia"/>
        </w:rPr>
        <w:t xml:space="preserve">Both </w:t>
      </w:r>
      <m:oMath>
        <m:r>
          <w:rPr>
            <w:rFonts w:ascii="Cambria Math" w:eastAsiaTheme="minorEastAsia" w:hAnsi="Cambria Math"/>
          </w:rPr>
          <m:t>0→1</m:t>
        </m:r>
      </m:oMath>
      <w:r>
        <w:rPr>
          <w:rFonts w:eastAsiaTheme="minorEastAsia"/>
        </w:rPr>
        <w:t xml:space="preserve"> and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flips can result in a positive </w:t>
      </w:r>
      <w:r w:rsidR="0028060D">
        <w:rPr>
          <w:rFonts w:eastAsiaTheme="minorEastAsia"/>
        </w:rPr>
        <w:t>change</w:t>
      </w:r>
      <w:r>
        <w:rPr>
          <w:rFonts w:eastAsiaTheme="minorEastAsia"/>
        </w:rPr>
        <w:t xml:space="preserve">. For example, flipping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w:t>
      </w:r>
      <w:r>
        <w:rPr>
          <w:rFonts w:eastAsiaTheme="minorEastAsia"/>
        </w:rPr>
        <w:t>from 0 to 1</w:t>
      </w:r>
      <w:r>
        <w:rPr>
          <w:rFonts w:eastAsiaTheme="minorEastAsia"/>
        </w:rPr>
        <w:t xml:space="preserve"> </w:t>
      </w:r>
      <w:r>
        <w:rPr>
          <w:rFonts w:eastAsiaTheme="minorEastAsia"/>
        </w:rPr>
        <w:t xml:space="preserve">will bring a positive transition to </w:t>
      </w:r>
      <m:oMath>
        <m:r>
          <w:rPr>
            <w:rFonts w:ascii="Cambria Math" w:eastAsiaTheme="minorEastAsia" w:hAnsi="Cambria Math"/>
          </w:rPr>
          <m:t>y=6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and flipping 1 to 0 </w:t>
      </w:r>
      <w:r>
        <w:rPr>
          <w:rFonts w:eastAsiaTheme="minorEastAsia"/>
        </w:rPr>
        <w:t xml:space="preserve">will bring a positive transition to </w:t>
      </w:r>
      <m:oMath>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Pr>
          <w:rFonts w:eastAsiaTheme="minorEastAsia"/>
        </w:rPr>
        <w:t xml:space="preserve">. That is why we must consider both flips. </w:t>
      </w:r>
    </w:p>
    <w:p w14:paraId="034823B2" w14:textId="50D72874" w:rsidR="00C264B0" w:rsidRDefault="00C264B0" w:rsidP="00F66F06">
      <w:pPr>
        <w:rPr>
          <w:rFonts w:eastAsiaTheme="minorEastAsia"/>
        </w:rPr>
      </w:pPr>
      <w:r>
        <w:rPr>
          <w:rFonts w:eastAsiaTheme="minorEastAsia"/>
        </w:rPr>
        <w:t xml:space="preserve">We need to flip every </w:t>
      </w:r>
      <w:r>
        <w:rPr>
          <w:rFonts w:eastAsiaTheme="minorEastAsia"/>
          <w:i/>
          <w:iCs/>
        </w:rPr>
        <w:t>x</w:t>
      </w:r>
      <w:r>
        <w:rPr>
          <w:rFonts w:eastAsiaTheme="minorEastAsia"/>
          <w:i/>
          <w:iCs/>
          <w:vertAlign w:val="subscript"/>
        </w:rPr>
        <w:t>i</w:t>
      </w:r>
      <w:r>
        <w:rPr>
          <w:rFonts w:eastAsiaTheme="minorEastAsia"/>
        </w:rPr>
        <w:t xml:space="preserve"> of the binary decision vector </w:t>
      </w:r>
      <w:r>
        <w:rPr>
          <w:rFonts w:eastAsiaTheme="minorEastAsia"/>
          <w:i/>
          <w:iCs/>
        </w:rPr>
        <w:t xml:space="preserve">x </w:t>
      </w:r>
      <w:r>
        <w:rPr>
          <w:rFonts w:eastAsiaTheme="minorEastAsia"/>
        </w:rPr>
        <w:t xml:space="preserve">from 0 to 1 and </w:t>
      </w:r>
      <w:r w:rsidR="003D2BDF">
        <w:rPr>
          <w:rFonts w:eastAsiaTheme="minorEastAsia"/>
        </w:rPr>
        <w:t>vice-versa</w:t>
      </w:r>
      <w:r w:rsidR="00096CEE">
        <w:rPr>
          <w:rFonts w:eastAsiaTheme="minorEastAsia"/>
        </w:rPr>
        <w:t xml:space="preserve"> to find the maximum transition:</w:t>
      </w:r>
    </w:p>
    <w:p w14:paraId="42615FC7" w14:textId="2CA433C7" w:rsidR="00096CEE" w:rsidRDefault="00096CEE" w:rsidP="00F66F06">
      <w:pPr>
        <w:rPr>
          <w:rFonts w:eastAsiaTheme="minorEastAsia"/>
        </w:rPr>
      </w:pPr>
    </w:p>
    <w:p w14:paraId="326F758A" w14:textId="402DE1DB" w:rsidR="00DC699B" w:rsidRPr="00096CEE" w:rsidRDefault="00096CEE" w:rsidP="00F66F0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transition=max∀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:0→1</m:t>
                  </m:r>
                </m:sub>
              </m:sSub>
              <m:r>
                <w:rPr>
                  <w:rFonts w:ascii="Cambria Math" w:eastAsiaTheme="minorEastAsia" w:hAnsi="Cambria Math"/>
                </w:rPr>
                <m:t xml:space="preserve">, </m:t>
              </m:r>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Qx</m:t>
                  </m:r>
                </m:e>
              </m:d>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m:t>
              </m:r>
            </m:e>
          </m:func>
        </m:oMath>
      </m:oMathPara>
    </w:p>
    <w:p w14:paraId="3B3E725D" w14:textId="65B63186" w:rsidR="00096CEE" w:rsidRDefault="00096CEE" w:rsidP="00F66F06">
      <w:pPr>
        <w:rPr>
          <w:rFonts w:eastAsiaTheme="minorEastAsia"/>
        </w:rPr>
      </w:pPr>
    </w:p>
    <w:p w14:paraId="2BDFE72D" w14:textId="32091065" w:rsidR="00096CEE" w:rsidRDefault="00096CEE" w:rsidP="00F66F06">
      <w:pPr>
        <w:rPr>
          <w:rFonts w:eastAsiaTheme="minorEastAsia"/>
        </w:rPr>
      </w:pPr>
      <w:r>
        <w:rPr>
          <w:rFonts w:eastAsiaTheme="minorEastAsia"/>
        </w:rPr>
        <w:t xml:space="preserve">The maximum of </w:t>
      </w:r>
      <m:oMath>
        <m:r>
          <w:rPr>
            <w:rFonts w:ascii="Cambria Math" w:eastAsiaTheme="minorEastAsia" w:hAnsi="Cambria Math"/>
          </w:rPr>
          <m:t>0→1</m:t>
        </m:r>
      </m:oMath>
      <w:r>
        <w:rPr>
          <w:rFonts w:eastAsiaTheme="minorEastAsia"/>
        </w:rPr>
        <w:t xml:space="preserve"> </w:t>
      </w:r>
      <w:r w:rsidR="00812EB8">
        <w:rPr>
          <w:rFonts w:eastAsiaTheme="minorEastAsia"/>
        </w:rPr>
        <w:t xml:space="preserve">(left expression in the brackets) </w:t>
      </w:r>
      <w:r w:rsidR="00966E70">
        <w:rPr>
          <w:rFonts w:eastAsiaTheme="minorEastAsia"/>
        </w:rPr>
        <w:t>part</w:t>
      </w:r>
      <w:r>
        <w:rPr>
          <w:rFonts w:eastAsiaTheme="minorEastAsia"/>
        </w:rPr>
        <w:t xml:space="preserve"> can be found by doing the following</w:t>
      </w:r>
      <w:r w:rsidR="002919CA">
        <w:rPr>
          <w:rFonts w:eastAsiaTheme="minorEastAsia"/>
        </w:rPr>
        <w:t>. For</w:t>
      </w:r>
      <w:r w:rsidRPr="00096CEE">
        <w:rPr>
          <w:rFonts w:eastAsiaTheme="minorEastAsia"/>
        </w:rPr>
        <w:t xml:space="preserve"> </w:t>
      </w:r>
      <w:r>
        <w:rPr>
          <w:rFonts w:eastAsiaTheme="minorEastAsia"/>
        </w:rPr>
        <w:t>every</w:t>
      </w:r>
      <w:r w:rsidRPr="00096CEE">
        <w:rPr>
          <w:rFonts w:eastAsiaTheme="minorEastAsia"/>
        </w:rPr>
        <w:t xml:space="preserve"> </w:t>
      </w:r>
      <w:r>
        <w:rPr>
          <w:rFonts w:eastAsiaTheme="minorEastAsia"/>
          <w:i/>
          <w:iCs/>
        </w:rPr>
        <w:t>x</w:t>
      </w:r>
      <w:r>
        <w:rPr>
          <w:rFonts w:eastAsiaTheme="minorEastAsia"/>
          <w:i/>
          <w:iCs/>
          <w:vertAlign w:val="subscript"/>
        </w:rPr>
        <w:t>i</w:t>
      </w:r>
      <w:r>
        <w:rPr>
          <w:rFonts w:eastAsiaTheme="minorEastAsia"/>
        </w:rPr>
        <w:t>, we need to take the coefficient of its linear part (</w:t>
      </w:r>
      <w:proofErr w:type="spellStart"/>
      <w:r>
        <w:rPr>
          <w:rFonts w:eastAsiaTheme="minorEastAsia"/>
          <w:i/>
          <w:iCs/>
        </w:rPr>
        <w:t>q</w:t>
      </w:r>
      <w:r>
        <w:rPr>
          <w:rFonts w:eastAsiaTheme="minorEastAsia"/>
          <w:i/>
          <w:iCs/>
          <w:vertAlign w:val="subscript"/>
        </w:rPr>
        <w:t>ii</w:t>
      </w:r>
      <w:proofErr w:type="spellEnd"/>
      <w:r>
        <w:rPr>
          <w:rFonts w:eastAsiaTheme="minorEastAsia"/>
        </w:rPr>
        <w:t xml:space="preserve">) and </w:t>
      </w:r>
      <w:r w:rsidR="00966E70">
        <w:rPr>
          <w:rFonts w:eastAsiaTheme="minorEastAsia"/>
        </w:rPr>
        <w:t xml:space="preserve">add it to the sum of all the positive coefficients that the </w:t>
      </w:r>
      <w:r w:rsidR="00966E70">
        <w:rPr>
          <w:rFonts w:eastAsiaTheme="minorEastAsia"/>
          <w:i/>
          <w:iCs/>
        </w:rPr>
        <w:t>x</w:t>
      </w:r>
      <w:r w:rsidR="00966E70">
        <w:rPr>
          <w:rFonts w:eastAsiaTheme="minorEastAsia"/>
          <w:i/>
          <w:iCs/>
          <w:vertAlign w:val="subscript"/>
        </w:rPr>
        <w:t>i</w:t>
      </w:r>
      <w:r w:rsidR="00966E70">
        <w:rPr>
          <w:rFonts w:eastAsiaTheme="minorEastAsia"/>
          <w:i/>
          <w:iCs/>
        </w:rPr>
        <w:t xml:space="preserve"> </w:t>
      </w:r>
      <w:r w:rsidR="00966E70">
        <w:rPr>
          <w:rFonts w:eastAsiaTheme="minorEastAsia"/>
        </w:rPr>
        <w:t>is associated with in its quadratic part</w:t>
      </w:r>
      <w:r w:rsidR="00812EB8">
        <w:rPr>
          <w:rFonts w:eastAsiaTheme="minorEastAsia"/>
        </w:rPr>
        <w:t xml:space="preserve"> (</w:t>
      </w:r>
      <w:proofErr w:type="spellStart"/>
      <w:r w:rsidR="00812EB8">
        <w:rPr>
          <w:rFonts w:eastAsiaTheme="minorEastAsia"/>
          <w:i/>
          <w:iCs/>
        </w:rPr>
        <w:t>q</w:t>
      </w:r>
      <w:r w:rsidR="00812EB8">
        <w:rPr>
          <w:rFonts w:eastAsiaTheme="minorEastAsia"/>
          <w:i/>
          <w:iCs/>
          <w:vertAlign w:val="subscript"/>
        </w:rPr>
        <w:t>i</w:t>
      </w:r>
      <w:r w:rsidR="00812EB8">
        <w:rPr>
          <w:rFonts w:eastAsiaTheme="minorEastAsia"/>
          <w:i/>
          <w:iCs/>
          <w:vertAlign w:val="subscript"/>
        </w:rPr>
        <w:t>j</w:t>
      </w:r>
      <w:proofErr w:type="spellEnd"/>
      <w:r w:rsidR="00812EB8">
        <w:rPr>
          <w:rFonts w:eastAsiaTheme="minorEastAsia"/>
          <w:i/>
          <w:iCs/>
        </w:rPr>
        <w:t xml:space="preserve"> &gt; 0</w:t>
      </w:r>
      <w:r w:rsidR="00812EB8">
        <w:rPr>
          <w:rFonts w:eastAsiaTheme="minorEastAsia"/>
        </w:rPr>
        <w:t>)</w:t>
      </w:r>
      <w:r w:rsidR="00966E70">
        <w:rPr>
          <w:rFonts w:eastAsiaTheme="minorEastAsia"/>
        </w:rPr>
        <w:t xml:space="preserve">. We only </w:t>
      </w:r>
      <w:r w:rsidR="00966E70">
        <w:rPr>
          <w:rFonts w:eastAsiaTheme="minorEastAsia"/>
        </w:rPr>
        <w:lastRenderedPageBreak/>
        <w:t>consider positive coefficients when they are negative</w:t>
      </w:r>
      <w:r w:rsidR="002919CA">
        <w:rPr>
          <w:rFonts w:eastAsiaTheme="minorEastAsia"/>
        </w:rPr>
        <w:t>. The</w:t>
      </w:r>
      <w:r w:rsidR="00966E70">
        <w:rPr>
          <w:rFonts w:eastAsiaTheme="minorEastAsia"/>
        </w:rPr>
        <w:t xml:space="preserve"> second decision variable associated with (</w:t>
      </w:r>
      <w:proofErr w:type="spellStart"/>
      <w:r w:rsidR="00966E70">
        <w:rPr>
          <w:rFonts w:eastAsiaTheme="minorEastAsia"/>
          <w:i/>
          <w:iCs/>
        </w:rPr>
        <w:t>x</w:t>
      </w:r>
      <w:r w:rsidR="00966E70">
        <w:rPr>
          <w:rFonts w:eastAsiaTheme="minorEastAsia"/>
          <w:i/>
          <w:iCs/>
          <w:vertAlign w:val="subscript"/>
        </w:rPr>
        <w:t>j</w:t>
      </w:r>
      <w:proofErr w:type="spellEnd"/>
      <w:r w:rsidR="00966E70">
        <w:rPr>
          <w:rFonts w:eastAsiaTheme="minorEastAsia"/>
        </w:rPr>
        <w:t xml:space="preserve">) will </w:t>
      </w:r>
      <w:r w:rsidR="002919CA">
        <w:rPr>
          <w:rFonts w:eastAsiaTheme="minorEastAsia"/>
        </w:rPr>
        <w:t xml:space="preserve">be </w:t>
      </w:r>
      <w:r w:rsidR="00966E70">
        <w:rPr>
          <w:rFonts w:eastAsiaTheme="minorEastAsia"/>
        </w:rPr>
        <w:t>0</w:t>
      </w:r>
      <w:r w:rsidR="00953C95">
        <w:rPr>
          <w:rFonts w:eastAsiaTheme="minorEastAsia"/>
        </w:rPr>
        <w:t xml:space="preserve"> because</w:t>
      </w:r>
      <w:r w:rsidR="00966E70">
        <w:rPr>
          <w:rFonts w:eastAsiaTheme="minorEastAsia"/>
        </w:rPr>
        <w:t xml:space="preserve"> we are looking </w:t>
      </w:r>
      <w:r w:rsidR="00953C95">
        <w:rPr>
          <w:rFonts w:eastAsiaTheme="minorEastAsia"/>
        </w:rPr>
        <w:t>for</w:t>
      </w:r>
      <w:r w:rsidR="00966E70">
        <w:rPr>
          <w:rFonts w:eastAsiaTheme="minorEastAsia"/>
        </w:rPr>
        <w:t xml:space="preserve"> the maximal transition </w:t>
      </w:r>
      <w:r w:rsidR="00966E70">
        <w:rPr>
          <w:rFonts w:eastAsiaTheme="minorEastAsia"/>
          <w:i/>
          <w:iCs/>
        </w:rPr>
        <w:t>x</w:t>
      </w:r>
      <w:r w:rsidR="00966E70">
        <w:rPr>
          <w:rFonts w:eastAsiaTheme="minorEastAsia"/>
          <w:i/>
          <w:iCs/>
          <w:vertAlign w:val="subscript"/>
        </w:rPr>
        <w:t>i</w:t>
      </w:r>
      <w:r w:rsidR="00966E70">
        <w:rPr>
          <w:rFonts w:eastAsiaTheme="minorEastAsia"/>
        </w:rPr>
        <w:t xml:space="preserve"> can bring.</w:t>
      </w:r>
    </w:p>
    <w:p w14:paraId="7474751F" w14:textId="6217FA74" w:rsidR="0033002E" w:rsidRPr="00953C95" w:rsidRDefault="0033002E" w:rsidP="00F66F06">
      <w:pPr>
        <w:rPr>
          <w:rFonts w:eastAsiaTheme="minorEastAsia"/>
        </w:rPr>
      </w:pPr>
    </w:p>
    <w:p w14:paraId="4F7062B1" w14:textId="0D53AD64" w:rsidR="00966E70" w:rsidRDefault="00966E70" w:rsidP="00F66F06">
      <w:pPr>
        <w:rPr>
          <w:rFonts w:eastAsiaTheme="minorEastAsia"/>
        </w:rPr>
      </w:pPr>
      <w:r>
        <w:rPr>
          <w:rFonts w:eastAsiaTheme="minorEastAsia"/>
        </w:rPr>
        <w:t>The</w:t>
      </w:r>
      <w:r w:rsidRPr="00966E70">
        <w:rPr>
          <w:rFonts w:eastAsiaTheme="minorEastAsia"/>
        </w:rPr>
        <w:t xml:space="preserve"> </w:t>
      </w:r>
      <w:r>
        <w:rPr>
          <w:rFonts w:eastAsiaTheme="minorEastAsia"/>
        </w:rPr>
        <w:t>maximum</w:t>
      </w:r>
      <w:r w:rsidRPr="00966E70">
        <w:rPr>
          <w:rFonts w:eastAsiaTheme="minorEastAsia"/>
        </w:rPr>
        <w:t xml:space="preserve"> </w:t>
      </w:r>
      <w:r>
        <w:rPr>
          <w:rFonts w:eastAsiaTheme="minorEastAsia"/>
        </w:rPr>
        <w:t>of</w:t>
      </w:r>
      <w:r w:rsidRPr="00966E70">
        <w:rPr>
          <w:rFonts w:eastAsiaTheme="minorEastAsia"/>
        </w:rPr>
        <w:t xml:space="preserve"> </w:t>
      </w:r>
      <m:oMath>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oMath>
      <w:r>
        <w:rPr>
          <w:rFonts w:eastAsiaTheme="minorEastAsia"/>
        </w:rPr>
        <w:t xml:space="preserve"> part can be found in the same way</w:t>
      </w:r>
      <w:r w:rsidR="002919CA">
        <w:rPr>
          <w:rFonts w:eastAsiaTheme="minorEastAsia"/>
        </w:rPr>
        <w:t>. Since</w:t>
      </w:r>
      <w:r>
        <w:rPr>
          <w:rFonts w:eastAsiaTheme="minorEastAsia"/>
        </w:rPr>
        <w:t xml:space="preserve"> such transition brings positive changes by nullifying the negative coefficients, we need to sum their negatives (</w:t>
      </w:r>
      <m:oMath>
        <m:r>
          <m:rPr>
            <m:sty m:val="p"/>
          </m:rPr>
          <w:rPr>
            <w:rFonts w:ascii="Cambria Math" w:eastAsiaTheme="minorEastAsia" w:hAnsi="Cambria Math"/>
          </w:rPr>
          <m:t>-</m:t>
        </m:r>
        <m:r>
          <w:rPr>
            <w:rFonts w:ascii="Cambria Math" w:eastAsiaTheme="minorEastAsia" w:hAnsi="Cambria Math"/>
          </w:rPr>
          <m:t>6</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m:t>
            </m:r>
          </m:e>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w:rPr>
                <w:rFonts w:ascii="Cambria Math" w:eastAsiaTheme="minorEastAsia" w:hAnsi="Cambria Math"/>
              </w:rPr>
              <m:t>1</m:t>
            </m:r>
            <m:r>
              <w:rPr>
                <w:rFonts w:ascii="Cambria Math" w:eastAsiaTheme="minorEastAsia" w:hAnsi="Cambria Math"/>
              </w:rPr>
              <m:t>→</m:t>
            </m:r>
            <m:r>
              <w:rPr>
                <w:rFonts w:ascii="Cambria Math" w:eastAsiaTheme="minorEastAsia" w:hAnsi="Cambria Math"/>
              </w:rPr>
              <m:t>0</m:t>
            </m:r>
          </m:sub>
        </m:sSub>
        <m:r>
          <w:rPr>
            <w:rFonts w:ascii="Cambria Math" w:eastAsiaTheme="minorEastAsia" w:hAnsi="Cambria Math"/>
          </w:rPr>
          <m:t xml:space="preserve"> </m:t>
        </m:r>
      </m:oMath>
      <w:r>
        <w:rPr>
          <w:rFonts w:eastAsiaTheme="minorEastAsia"/>
        </w:rPr>
        <w:t>will bring a positive change of 6,</w:t>
      </w:r>
      <w:r w:rsidR="00812EB8">
        <w:rPr>
          <w:rFonts w:eastAsiaTheme="minorEastAsia"/>
        </w:rPr>
        <w:t xml:space="preserve"> which is the negative of the coefficient </w:t>
      </w:r>
      <w:r w:rsidR="00812EB8">
        <w:rPr>
          <w:rFonts w:eastAsiaTheme="minorEastAsia"/>
          <w:i/>
          <w:iCs/>
        </w:rPr>
        <w:t>q</w:t>
      </w:r>
      <w:r w:rsidR="00812EB8">
        <w:rPr>
          <w:rFonts w:eastAsiaTheme="minorEastAsia"/>
          <w:i/>
          <w:iCs/>
          <w:vertAlign w:val="subscript"/>
        </w:rPr>
        <w:t>1</w:t>
      </w:r>
      <w:r w:rsidR="00812EB8">
        <w:rPr>
          <w:rFonts w:eastAsiaTheme="minorEastAsia"/>
        </w:rPr>
        <w:t>). For</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same</w:t>
      </w:r>
      <w:r w:rsidR="00812EB8" w:rsidRPr="00812EB8">
        <w:rPr>
          <w:rFonts w:eastAsiaTheme="minorEastAsia"/>
        </w:rPr>
        <w:t xml:space="preserve"> </w:t>
      </w:r>
      <w:r w:rsidR="00812EB8">
        <w:rPr>
          <w:rFonts w:eastAsiaTheme="minorEastAsia"/>
        </w:rPr>
        <w:t>reasons</w:t>
      </w:r>
      <w:r w:rsidR="00812EB8" w:rsidRPr="00812EB8">
        <w:rPr>
          <w:rFonts w:eastAsiaTheme="minorEastAsia"/>
        </w:rPr>
        <w:t xml:space="preserve">, </w:t>
      </w:r>
      <w:r w:rsidR="00812EB8">
        <w:rPr>
          <w:rFonts w:eastAsiaTheme="minorEastAsia"/>
        </w:rPr>
        <w:t>instead</w:t>
      </w:r>
      <w:r w:rsidR="00812EB8" w:rsidRPr="00812EB8">
        <w:rPr>
          <w:rFonts w:eastAsiaTheme="minorEastAsia"/>
        </w:rPr>
        <w:t xml:space="preserve"> </w:t>
      </w:r>
      <w:r w:rsidR="00812EB8">
        <w:rPr>
          <w:rFonts w:eastAsiaTheme="minorEastAsia"/>
        </w:rPr>
        <w:t>of</w:t>
      </w:r>
      <w:r w:rsidR="00812EB8" w:rsidRPr="00812EB8">
        <w:rPr>
          <w:rFonts w:eastAsiaTheme="minorEastAsia"/>
        </w:rPr>
        <w:t xml:space="preserve"> </w:t>
      </w:r>
      <w:r w:rsidR="00812EB8">
        <w:rPr>
          <w:rFonts w:eastAsiaTheme="minorEastAsia"/>
        </w:rPr>
        <w:t>summing</w:t>
      </w:r>
      <w:r w:rsidR="00812EB8" w:rsidRPr="00812EB8">
        <w:rPr>
          <w:rFonts w:eastAsiaTheme="minorEastAsia"/>
        </w:rPr>
        <w:t xml:space="preserve"> </w:t>
      </w:r>
      <w:r w:rsidR="00812EB8">
        <w:rPr>
          <w:rFonts w:eastAsiaTheme="minorEastAsia"/>
        </w:rPr>
        <w:t>the</w:t>
      </w:r>
      <w:r w:rsidR="00812EB8" w:rsidRPr="00812EB8">
        <w:rPr>
          <w:rFonts w:eastAsiaTheme="minorEastAsia"/>
        </w:rPr>
        <w:t xml:space="preserve"> </w:t>
      </w:r>
      <w:r w:rsidR="00812EB8">
        <w:rPr>
          <w:rFonts w:eastAsiaTheme="minorEastAsia"/>
        </w:rPr>
        <w:t xml:space="preserve">positive coefficients of the quadratic part, we need to sum the negative ones </w:t>
      </w:r>
      <w:r w:rsidR="00812EB8">
        <w:rPr>
          <w:rFonts w:eastAsiaTheme="minorEastAsia"/>
        </w:rPr>
        <w:t>(</w:t>
      </w:r>
      <w:proofErr w:type="spellStart"/>
      <w:r w:rsidR="00812EB8">
        <w:rPr>
          <w:rFonts w:eastAsiaTheme="minorEastAsia"/>
          <w:i/>
          <w:iCs/>
        </w:rPr>
        <w:t>q</w:t>
      </w:r>
      <w:r w:rsidR="00812EB8">
        <w:rPr>
          <w:rFonts w:eastAsiaTheme="minorEastAsia"/>
          <w:i/>
          <w:iCs/>
          <w:vertAlign w:val="subscript"/>
        </w:rPr>
        <w:t>ij</w:t>
      </w:r>
      <w:proofErr w:type="spellEnd"/>
      <w:r w:rsidR="00812EB8">
        <w:rPr>
          <w:rFonts w:eastAsiaTheme="minorEastAsia"/>
          <w:i/>
          <w:iCs/>
        </w:rPr>
        <w:t xml:space="preserve"> </w:t>
      </w:r>
      <w:r w:rsidR="00812EB8">
        <w:rPr>
          <w:rFonts w:eastAsiaTheme="minorEastAsia"/>
          <w:i/>
          <w:iCs/>
        </w:rPr>
        <w:t>&lt;</w:t>
      </w:r>
      <w:r w:rsidR="00812EB8">
        <w:rPr>
          <w:rFonts w:eastAsiaTheme="minorEastAsia"/>
          <w:i/>
          <w:iCs/>
        </w:rPr>
        <w:t xml:space="preserve"> 0</w:t>
      </w:r>
      <w:r w:rsidR="00812EB8">
        <w:rPr>
          <w:rFonts w:eastAsiaTheme="minorEastAsia"/>
        </w:rPr>
        <w:t>).</w:t>
      </w:r>
    </w:p>
    <w:p w14:paraId="7EE00AB9" w14:textId="140E2B67" w:rsidR="00812EB8" w:rsidRDefault="00812EB8" w:rsidP="00F66F06">
      <w:pPr>
        <w:rPr>
          <w:rFonts w:eastAsiaTheme="minorEastAsia"/>
        </w:rPr>
      </w:pPr>
    </w:p>
    <w:p w14:paraId="7EA3C287" w14:textId="64C869B1" w:rsidR="00812EB8" w:rsidRDefault="00812EB8" w:rsidP="00F66F06">
      <w:pPr>
        <w:rPr>
          <w:rFonts w:eastAsiaTheme="minorEastAsia"/>
        </w:rPr>
      </w:pPr>
      <w:r>
        <w:rPr>
          <w:rFonts w:eastAsiaTheme="minorEastAsia"/>
        </w:rPr>
        <w:t xml:space="preserve">All </w:t>
      </w:r>
      <w:r w:rsidR="00953C95">
        <w:rPr>
          <w:rFonts w:eastAsiaTheme="minorEastAsia"/>
        </w:rPr>
        <w:t>the</w:t>
      </w:r>
      <w:r>
        <w:rPr>
          <w:rFonts w:eastAsiaTheme="minorEastAsia"/>
        </w:rPr>
        <w:t xml:space="preserve"> </w:t>
      </w:r>
      <w:r w:rsidR="00953C95">
        <w:rPr>
          <w:rFonts w:eastAsiaTheme="minorEastAsia"/>
        </w:rPr>
        <w:t>steps described</w:t>
      </w:r>
      <w:r>
        <w:rPr>
          <w:rFonts w:eastAsiaTheme="minorEastAsia"/>
        </w:rPr>
        <w:t xml:space="preserve"> can be expressed mathematically to find the estimated penalty coefficient:</w:t>
      </w:r>
    </w:p>
    <w:p w14:paraId="372D8E98" w14:textId="69C41B8F" w:rsidR="00812EB8" w:rsidRDefault="00812EB8" w:rsidP="00F66F06">
      <w:pPr>
        <w:rPr>
          <w:rFonts w:eastAsiaTheme="minorEastAsia"/>
        </w:rPr>
      </w:pPr>
    </w:p>
    <w:p w14:paraId="7F03C456" w14:textId="06B11CA9" w:rsidR="00812EB8" w:rsidRDefault="00812EB8" w:rsidP="00F66F0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est</m:t>
              </m:r>
            </m:sub>
          </m:sSub>
          <m:r>
            <w:rPr>
              <w:rFonts w:ascii="Cambria Math" w:eastAsiaTheme="minorEastAsia" w:hAnsi="Cambria Math"/>
            </w:rPr>
            <m:t>=</m:t>
          </m:r>
          <m:r>
            <m:rPr>
              <m:sty m:val="p"/>
            </m:rPr>
            <w:rPr>
              <w:rFonts w:ascii="Cambria Math" w:eastAsiaTheme="minorEastAsia" w:hAnsi="Cambria Math"/>
            </w:rPr>
            <m:t>max⁡</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&gt;0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ii</m:t>
                  </m:r>
                </m:sub>
              </m:sSub>
              <m:r>
                <w:rPr>
                  <w:rFonts w:ascii="Cambria Math" w:eastAsiaTheme="minorEastAsia" w:hAnsi="Cambria Math"/>
                </w:rPr>
                <m:t>-</m:t>
              </m:r>
            </m:e>
          </m:nary>
          <m:nary>
            <m:naryPr>
              <m:chr m:val="∑"/>
              <m:limLoc m:val="undOvr"/>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&lt;</m:t>
              </m:r>
              <m:r>
                <w:rPr>
                  <w:rFonts w:ascii="Cambria Math" w:eastAsiaTheme="minorEastAsia" w:hAnsi="Cambria Math"/>
                </w:rPr>
                <m:t>0</m:t>
              </m:r>
            </m:sub>
            <m:sup>
              <m:r>
                <w:rPr>
                  <w:rFonts w:ascii="Cambria Math" w:eastAsiaTheme="minorEastAsia" w:hAnsi="Cambria Math"/>
                </w:rPr>
                <m:t>j≠i</m:t>
              </m:r>
            </m:sup>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ij</m:t>
                  </m:r>
                </m:sub>
              </m:s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1,n</m:t>
                  </m:r>
                </m:e>
              </m:d>
            </m:e>
          </m:nary>
          <m:r>
            <w:rPr>
              <w:rFonts w:ascii="Cambria Math" w:eastAsiaTheme="minorEastAsia" w:hAnsi="Cambria Math"/>
            </w:rPr>
            <m:t>}</m:t>
          </m:r>
        </m:oMath>
      </m:oMathPara>
    </w:p>
    <w:p w14:paraId="56248B86" w14:textId="5309759C" w:rsidR="00812EB8" w:rsidRDefault="00812EB8" w:rsidP="00F66F06">
      <w:pPr>
        <w:rPr>
          <w:rFonts w:eastAsiaTheme="minorEastAsia"/>
        </w:rPr>
      </w:pPr>
    </w:p>
    <w:p w14:paraId="2FE9F1A6" w14:textId="19E15585" w:rsidR="0056083C" w:rsidRPr="00ED0891" w:rsidRDefault="00953C95" w:rsidP="00F66F06">
      <w:pPr>
        <w:rPr>
          <w:rFonts w:eastAsiaTheme="minorEastAsia"/>
          <w:i/>
          <w:iCs/>
        </w:rPr>
      </w:pPr>
      <w:r>
        <w:rPr>
          <w:rFonts w:eastAsiaTheme="minorEastAsia"/>
        </w:rPr>
        <w:t xml:space="preserve">The estimates for </w:t>
      </w:r>
      <w:proofErr w:type="spellStart"/>
      <w:r>
        <w:rPr>
          <w:rFonts w:eastAsiaTheme="minorEastAsia"/>
          <w:i/>
          <w:iCs/>
        </w:rPr>
        <w:t>x</w:t>
      </w:r>
      <w:r>
        <w:rPr>
          <w:rFonts w:eastAsiaTheme="minorEastAsia"/>
          <w:i/>
          <w:iCs/>
          <w:vertAlign w:val="subscript"/>
        </w:rPr>
        <w:t>to</w:t>
      </w:r>
      <w:proofErr w:type="spellEnd"/>
      <w:r>
        <w:rPr>
          <w:rFonts w:eastAsiaTheme="minorEastAsia"/>
        </w:rPr>
        <w:t xml:space="preserve"> </w:t>
      </w:r>
      <w:r w:rsidR="00ED0891">
        <w:rPr>
          <w:rFonts w:eastAsiaTheme="minorEastAsia"/>
        </w:rPr>
        <w:t xml:space="preserve">nodes </w:t>
      </w:r>
      <w:r>
        <w:rPr>
          <w:rFonts w:eastAsiaTheme="minorEastAsia"/>
        </w:rPr>
        <w:t>that are feasible</w:t>
      </w:r>
      <w:r w:rsidR="00ED0891">
        <w:rPr>
          <w:rFonts w:eastAsiaTheme="minorEastAsia"/>
        </w:rPr>
        <w:t xml:space="preserve"> (i.e., they have no constraints associated with them)</w:t>
      </w:r>
      <w:r>
        <w:rPr>
          <w:rFonts w:eastAsiaTheme="minorEastAsia"/>
        </w:rPr>
        <w:t xml:space="preserve"> will be discarded as their penalty (</w:t>
      </w:r>
      <m:oMath>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oMath>
      <w:r>
        <w:rPr>
          <w:rFonts w:eastAsiaTheme="minorEastAsia"/>
        </w:rPr>
        <w:t>) will be equal to 0</w:t>
      </w:r>
      <w:r w:rsidR="003D2BDF">
        <w:rPr>
          <w:rFonts w:eastAsiaTheme="minorEastAsia"/>
        </w:rPr>
        <w:t>,</w:t>
      </w:r>
      <w:r w:rsidR="00ED0891">
        <w:rPr>
          <w:rFonts w:eastAsiaTheme="minorEastAsia"/>
        </w:rPr>
        <w:t xml:space="preserve"> and the next largest </w:t>
      </w:r>
      <w:proofErr w:type="spellStart"/>
      <w:r w:rsidR="00ED0891">
        <w:rPr>
          <w:rFonts w:eastAsiaTheme="minorEastAsia"/>
          <w:i/>
          <w:iCs/>
        </w:rPr>
        <w:t>M</w:t>
      </w:r>
      <w:r w:rsidR="00ED0891">
        <w:rPr>
          <w:rFonts w:eastAsiaTheme="minorEastAsia"/>
          <w:i/>
          <w:iCs/>
          <w:vertAlign w:val="subscript"/>
        </w:rPr>
        <w:t>est</w:t>
      </w:r>
      <w:proofErr w:type="spellEnd"/>
      <w:r w:rsidR="00ED0891">
        <w:rPr>
          <w:rFonts w:eastAsiaTheme="minorEastAsia"/>
          <w:i/>
          <w:iCs/>
        </w:rPr>
        <w:t xml:space="preserve"> will be used.</w:t>
      </w:r>
    </w:p>
    <w:p w14:paraId="73387335" w14:textId="77777777" w:rsidR="00953C95" w:rsidRPr="00953C95" w:rsidRDefault="00953C95" w:rsidP="00F66F06">
      <w:pPr>
        <w:rPr>
          <w:rFonts w:eastAsiaTheme="minorEastAsia"/>
        </w:rPr>
      </w:pPr>
    </w:p>
    <w:p w14:paraId="74C8F675" w14:textId="212DA57A" w:rsidR="00676BA0" w:rsidRPr="00F11A75" w:rsidRDefault="00953C95" w:rsidP="00F66F06">
      <w:pPr>
        <w:rPr>
          <w:rFonts w:eastAsiaTheme="minorEastAsia"/>
          <w:vertAlign w:val="superscript"/>
        </w:rPr>
      </w:pPr>
      <w:r>
        <w:rPr>
          <w:rFonts w:eastAsiaTheme="minorEastAsia"/>
        </w:rPr>
        <w:t>This method is fast</w:t>
      </w:r>
      <w:r w:rsidR="00ED0891">
        <w:rPr>
          <w:rFonts w:eastAsiaTheme="minorEastAsia"/>
        </w:rPr>
        <w:t xml:space="preserve"> and produces good estimates of the lower bound of </w:t>
      </w:r>
      <w:r w:rsidR="00ED0891">
        <w:rPr>
          <w:rFonts w:eastAsiaTheme="minorEastAsia"/>
          <w:i/>
          <w:iCs/>
        </w:rPr>
        <w:t>M</w:t>
      </w:r>
      <w:r w:rsidR="0041430A">
        <w:rPr>
          <w:rFonts w:eastAsiaTheme="minorEastAsia"/>
        </w:rPr>
        <w:t>, but</w:t>
      </w:r>
      <w:r w:rsidR="00ED0891">
        <w:rPr>
          <w:rFonts w:eastAsiaTheme="minorEastAsia"/>
        </w:rPr>
        <w:t xml:space="preserve"> it does not consider the quadratic penalties, </w:t>
      </w:r>
      <m:oMath>
        <m:sSup>
          <m:sSupPr>
            <m:ctrlPr>
              <w:rPr>
                <w:rFonts w:ascii="Cambria Math" w:eastAsiaTheme="minorEastAsia" w:hAnsi="Cambria Math"/>
                <w:i/>
              </w:rPr>
            </m:ctrlPr>
          </m:sSupPr>
          <m:e>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to</m:t>
                </m:r>
              </m:sub>
            </m:sSub>
            <m:r>
              <w:rPr>
                <w:rFonts w:ascii="Cambria Math" w:eastAsiaTheme="minorEastAsia" w:hAnsi="Cambria Math"/>
              </w:rPr>
              <m:t>-b)</m:t>
            </m:r>
          </m:e>
          <m:sup>
            <m:r>
              <w:rPr>
                <w:rFonts w:ascii="Cambria Math" w:eastAsiaTheme="minorEastAsia" w:hAnsi="Cambria Math"/>
              </w:rPr>
              <m:t>2</m:t>
            </m:r>
          </m:sup>
        </m:sSup>
      </m:oMath>
      <w:r w:rsidR="00D90D42">
        <w:rPr>
          <w:rFonts w:eastAsiaTheme="minorEastAsia"/>
        </w:rPr>
        <w:t xml:space="preserve">, when estimating the penalty coefficient. That is why this approach can produce </w:t>
      </w:r>
      <w:r w:rsidR="00D90D42" w:rsidRPr="00D90D42">
        <w:rPr>
          <w:rFonts w:eastAsiaTheme="minorEastAsia"/>
          <w:i/>
          <w:iCs/>
        </w:rPr>
        <w:t>M</w:t>
      </w:r>
      <w:r w:rsidR="00D90D42">
        <w:rPr>
          <w:rFonts w:eastAsiaTheme="minorEastAsia"/>
          <w:i/>
          <w:iCs/>
        </w:rPr>
        <w:t xml:space="preserve"> </w:t>
      </w:r>
      <w:r w:rsidR="00D90D42">
        <w:rPr>
          <w:rFonts w:eastAsiaTheme="minorEastAsia"/>
        </w:rPr>
        <w:t xml:space="preserve">values </w:t>
      </w:r>
      <w:r w:rsidR="00D90D42" w:rsidRPr="00D90D42">
        <w:rPr>
          <w:rFonts w:eastAsiaTheme="minorEastAsia"/>
        </w:rPr>
        <w:t>that</w:t>
      </w:r>
      <w:r w:rsidR="00D90D42">
        <w:rPr>
          <w:rFonts w:eastAsiaTheme="minorEastAsia"/>
        </w:rPr>
        <w:t xml:space="preserve"> are too large. </w:t>
      </w:r>
      <w:r w:rsidR="00F11A75" w:rsidRPr="00F11A75">
        <w:rPr>
          <w:rFonts w:eastAsiaTheme="minorEastAsia"/>
        </w:rPr>
        <w:t xml:space="preserve">One promising approach is </w:t>
      </w:r>
      <w:r w:rsidR="00F11A75">
        <w:rPr>
          <w:rFonts w:eastAsiaTheme="minorEastAsia"/>
        </w:rPr>
        <w:t xml:space="preserve">to use </w:t>
      </w:r>
      <w:r w:rsidR="00F11A75" w:rsidRPr="00F11A75">
        <w:rPr>
          <w:rFonts w:eastAsiaTheme="minorEastAsia"/>
        </w:rPr>
        <w:t xml:space="preserve">Walsh </w:t>
      </w:r>
      <w:r w:rsidR="002F4518">
        <w:rPr>
          <w:rFonts w:eastAsiaTheme="minorEastAsia"/>
        </w:rPr>
        <w:t>analysis</w:t>
      </w:r>
      <w:r w:rsidR="00F55BF5">
        <w:rPr>
          <w:rFonts w:eastAsiaTheme="minorEastAsia"/>
        </w:rPr>
        <w:t xml:space="preserve"> </w:t>
      </w:r>
      <w:r w:rsidR="00F55BF5">
        <w:rPr>
          <w:rFonts w:eastAsiaTheme="minorEastAsia"/>
        </w:rPr>
        <w:fldChar w:fldCharType="begin" w:fldLock="1"/>
      </w:r>
      <w:r w:rsidR="00530C6A">
        <w:rPr>
          <w:rFonts w:eastAsiaTheme="minorEastAsia"/>
        </w:rPr>
        <w:instrText>ADDIN CSL_CITATION {"citationItems":[{"id":"ITEM-1","itemData":{"abstract":"A well-known paradigm for optimisation is the evolutionary algorithm (EA). An EA maintains a population of possible solutions to a problem which converges on a global optimum using biologically-inspired selection and reproduction operators. These algorithms have been shown to perform well on a variety of hard optimisation and search problems. A recent development in evolutionary computation is the Estimation of Distribution Algorithm (EDA) which replaces the traditional genetic reproduction operators (crossover and mutation) with the construction and sampling of a probabilistic model. While this can often represent a significant computational expense, the benefit is that the model contains explicit information about the fitness function. This thesis expands on recent work using a Markov network to model fitness in an EDA, resulting in what we call the Markov Fitness Model (MFM). The work has explored the theoretical foundations of the MFM approach which are grounded in Walsh analysis of fitness functions. This has allowed us to demonstrate a clear relationship between the fitness model and the underlying dynamics of the problem. A key achievement is that we have been able to show how the model can be used to predict fitness and have devised a measure of fitness modelling capability called the fitness prediction correlation (FPC). We have performed a series of experiments which use the FPC to investigate the effect of population size and selection operator on the fitness modelling capability. The results and analysis of these experiments are an important addition to other work on diversity and fitness distribution within populations. With this improved understanding of fitness modelling we have been able to extend the framework Distribution Estimation Using Markov networks (DEUM) to use a multivariate probabilistic model. We have proposed and demonstrated the performance of a number of algorithms based on this framework which lever the MFM for optimisation, which can now be added to the EA toolbox. As part of this we have investigated existing techniques for learning the structure of the MFM; a further contribution which results from this is the introduction of precision and recall as measures of structure quality. We have also proposed a number of possible directions that future work could take.","author":[{"dropping-particle":"","family":"Brownlee","given":"Alexander Edward Ian","non-dropping-particle":"","parse-names":false,"suffix":""}],"id":"ITEM-1","issued":{"date-parts":[["2009","5","31"]]},"title":"Multivariate Markov networks for fitness modelling in an estimation of distribution algorithm.","type":"article"},"uris":["http://www.mendeley.com/documents/?uuid=5365fbee-c562-3f59-b9e8-9c84f5fdca62"]}],"mendeley":{"formattedCitation":"(Brownlee, 2009)","plainTextFormattedCitation":"(Brownlee, 2009)","previouslyFormattedCitation":"(Brownlee, 2009)"},"properties":{"noteIndex":0},"schema":"https://github.com/citation-style-language/schema/raw/master/csl-citation.json"}</w:instrText>
      </w:r>
      <w:r w:rsidR="00F55BF5">
        <w:rPr>
          <w:rFonts w:eastAsiaTheme="minorEastAsia"/>
        </w:rPr>
        <w:fldChar w:fldCharType="separate"/>
      </w:r>
      <w:r w:rsidR="00F55BF5" w:rsidRPr="00F55BF5">
        <w:rPr>
          <w:rFonts w:eastAsiaTheme="minorEastAsia"/>
          <w:noProof/>
        </w:rPr>
        <w:t>(Brownlee, 2009)</w:t>
      </w:r>
      <w:r w:rsidR="00F55BF5">
        <w:rPr>
          <w:rFonts w:eastAsiaTheme="minorEastAsia"/>
        </w:rPr>
        <w:fldChar w:fldCharType="end"/>
      </w:r>
      <w:r w:rsidR="00F55BF5">
        <w:rPr>
          <w:rFonts w:eastAsiaTheme="minorEastAsia"/>
        </w:rPr>
        <w:t xml:space="preserve">, which explicitly attaches energies to </w:t>
      </w:r>
      <w:r w:rsidR="002F4518">
        <w:rPr>
          <w:rFonts w:eastAsiaTheme="minorEastAsia"/>
        </w:rPr>
        <w:t xml:space="preserve">variable interactions in a </w:t>
      </w:r>
      <w:r w:rsidR="002919CA">
        <w:rPr>
          <w:rFonts w:eastAsiaTheme="minorEastAsia"/>
        </w:rPr>
        <w:t>natural way</w:t>
      </w:r>
      <w:r w:rsidR="002F4518">
        <w:rPr>
          <w:rFonts w:eastAsiaTheme="minorEastAsia"/>
        </w:rPr>
        <w:t xml:space="preserve"> to </w:t>
      </w:r>
      <w:r w:rsidR="0041430A">
        <w:rPr>
          <w:rFonts w:eastAsiaTheme="minorEastAsia"/>
        </w:rPr>
        <w:t xml:space="preserve">the </w:t>
      </w:r>
      <w:r w:rsidR="002F4518">
        <w:rPr>
          <w:rFonts w:eastAsiaTheme="minorEastAsia"/>
        </w:rPr>
        <w:t xml:space="preserve">QUBO model. These energies </w:t>
      </w:r>
      <w:r w:rsidR="000D197E">
        <w:rPr>
          <w:rFonts w:eastAsiaTheme="minorEastAsia"/>
        </w:rPr>
        <w:t>may</w:t>
      </w:r>
      <w:r w:rsidR="002F4518">
        <w:rPr>
          <w:rFonts w:eastAsiaTheme="minorEastAsia"/>
        </w:rPr>
        <w:t xml:space="preserve"> be used</w:t>
      </w:r>
      <w:r w:rsidR="00F11A75">
        <w:rPr>
          <w:rFonts w:eastAsiaTheme="minorEastAsia"/>
        </w:rPr>
        <w:t xml:space="preserve"> to estimate what values </w:t>
      </w:r>
      <w:r w:rsidR="00F137EB">
        <w:rPr>
          <w:rFonts w:eastAsiaTheme="minorEastAsia"/>
        </w:rPr>
        <w:t xml:space="preserve">the </w:t>
      </w:r>
      <w:r w:rsidR="00F11A75">
        <w:rPr>
          <w:rFonts w:eastAsiaTheme="minorEastAsia"/>
        </w:rPr>
        <w:t>quadratic penalt</w:t>
      </w:r>
      <w:r w:rsidR="002F4518">
        <w:rPr>
          <w:rFonts w:eastAsiaTheme="minorEastAsia"/>
        </w:rPr>
        <w:t>ies</w:t>
      </w:r>
      <w:r w:rsidR="00F11A75">
        <w:rPr>
          <w:rFonts w:eastAsiaTheme="minorEastAsia"/>
        </w:rPr>
        <w:t xml:space="preserve"> </w:t>
      </w:r>
      <w:r w:rsidR="000D197E">
        <w:rPr>
          <w:rFonts w:eastAsiaTheme="minorEastAsia"/>
        </w:rPr>
        <w:t>can</w:t>
      </w:r>
      <w:r w:rsidR="00F11A75">
        <w:rPr>
          <w:rFonts w:eastAsiaTheme="minorEastAsia"/>
        </w:rPr>
        <w:t xml:space="preserve"> take</w:t>
      </w:r>
      <w:r w:rsidR="00F55BF5">
        <w:rPr>
          <w:rFonts w:eastAsiaTheme="minorEastAsia"/>
        </w:rPr>
        <w:t xml:space="preserve"> </w:t>
      </w:r>
      <w:r w:rsidR="002919CA">
        <w:rPr>
          <w:rFonts w:eastAsiaTheme="minorEastAsia"/>
        </w:rPr>
        <w:t>to decrease the lower bound estimate further</w:t>
      </w:r>
      <w:r w:rsidR="00F11A75">
        <w:rPr>
          <w:rFonts w:eastAsiaTheme="minorEastAsia"/>
        </w:rPr>
        <w:t>.</w:t>
      </w:r>
    </w:p>
    <w:p w14:paraId="17EE554C" w14:textId="2D4B0ECA" w:rsidR="005F509F" w:rsidRPr="00B64FBE" w:rsidRDefault="005F509F" w:rsidP="005F509F">
      <w:pPr>
        <w:rPr>
          <w:highlight w:val="yellow"/>
        </w:rPr>
      </w:pPr>
    </w:p>
    <w:p w14:paraId="72708175" w14:textId="76B42789" w:rsidR="00AE2525" w:rsidRDefault="005F509F" w:rsidP="00187230">
      <w:pPr>
        <w:pStyle w:val="Heading2"/>
      </w:pPr>
      <w:bookmarkStart w:id="36" w:name="_Toc88133963"/>
      <w:r w:rsidRPr="00BD1AAB">
        <w:t>3.</w:t>
      </w:r>
      <w:r w:rsidR="00E77FA8" w:rsidRPr="00BD1AAB">
        <w:t>4</w:t>
      </w:r>
      <w:r w:rsidRPr="00BD1AAB">
        <w:t xml:space="preserve"> Machine Learning</w:t>
      </w:r>
      <w:bookmarkEnd w:id="36"/>
    </w:p>
    <w:p w14:paraId="1EE44803" w14:textId="77777777" w:rsidR="00187230" w:rsidRPr="00187230" w:rsidRDefault="00187230" w:rsidP="00187230"/>
    <w:p w14:paraId="24486F36" w14:textId="546001FC" w:rsidR="007137CF" w:rsidRDefault="00187230" w:rsidP="00F66F06">
      <w:pPr>
        <w:rPr>
          <w:rFonts w:eastAsiaTheme="minorEastAsia"/>
        </w:rPr>
      </w:pPr>
      <w:r>
        <w:rPr>
          <w:rFonts w:eastAsiaTheme="minorEastAsia"/>
        </w:rPr>
        <w:fldChar w:fldCharType="begin" w:fldLock="1"/>
      </w:r>
      <w:r w:rsidR="00CD1696">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Pr>
          <w:rFonts w:eastAsiaTheme="minorEastAsia"/>
        </w:rPr>
        <w:fldChar w:fldCharType="separate"/>
      </w:r>
      <w:r w:rsidRPr="00187230">
        <w:rPr>
          <w:rFonts w:eastAsiaTheme="minorEastAsia"/>
          <w:noProof/>
        </w:rPr>
        <w:t xml:space="preserve">Huang </w:t>
      </w:r>
      <w:r w:rsidRPr="00187230">
        <w:rPr>
          <w:rFonts w:eastAsiaTheme="minorEastAsia"/>
          <w:i/>
          <w:noProof/>
        </w:rPr>
        <w:t>et al.</w:t>
      </w:r>
      <w:r>
        <w:rPr>
          <w:rFonts w:eastAsiaTheme="minorEastAsia"/>
          <w:noProof/>
        </w:rPr>
        <w:t xml:space="preserve"> (</w:t>
      </w:r>
      <w:r w:rsidRPr="00187230">
        <w:rPr>
          <w:rFonts w:eastAsiaTheme="minorEastAsia"/>
          <w:noProof/>
        </w:rPr>
        <w:t>2021)</w:t>
      </w:r>
      <w:r>
        <w:rPr>
          <w:rFonts w:eastAsiaTheme="minorEastAsia"/>
        </w:rPr>
        <w:fldChar w:fldCharType="end"/>
      </w:r>
      <w:r>
        <w:rPr>
          <w:rFonts w:eastAsiaTheme="minorEastAsia"/>
        </w:rPr>
        <w:t xml:space="preserve"> </w:t>
      </w:r>
      <w:r w:rsidR="002919CA">
        <w:rPr>
          <w:rFonts w:eastAsiaTheme="minorEastAsia"/>
        </w:rPr>
        <w:t>proposed using</w:t>
      </w:r>
      <w:r>
        <w:rPr>
          <w:rFonts w:eastAsiaTheme="minorEastAsia"/>
        </w:rPr>
        <w:t xml:space="preserve"> machine learning (ML) to </w:t>
      </w:r>
      <w:r w:rsidR="009426A5">
        <w:rPr>
          <w:rFonts w:eastAsiaTheme="minorEastAsia"/>
        </w:rPr>
        <w:t>optimise</w:t>
      </w:r>
      <w:r>
        <w:rPr>
          <w:rFonts w:eastAsiaTheme="minorEastAsia"/>
        </w:rPr>
        <w:t xml:space="preserve"> penalty coefficients. They have reviewed the analytical approach (described in section </w:t>
      </w:r>
      <w:r w:rsidRPr="00187230">
        <w:rPr>
          <w:rFonts w:eastAsiaTheme="minorEastAsia"/>
          <w:highlight w:val="red"/>
        </w:rPr>
        <w:t>3.1</w:t>
      </w:r>
      <w:r>
        <w:rPr>
          <w:rFonts w:eastAsiaTheme="minorEastAsia"/>
        </w:rPr>
        <w:t>), where different penalty coefficients</w:t>
      </w:r>
      <w:r w:rsidR="00311CF9">
        <w:rPr>
          <w:rFonts w:eastAsiaTheme="minorEastAsia"/>
        </w:rPr>
        <w:t xml:space="preserve"> </w:t>
      </w:r>
      <w:r>
        <w:rPr>
          <w:rFonts w:eastAsiaTheme="minorEastAsia"/>
        </w:rPr>
        <w:t xml:space="preserve">are used with </w:t>
      </w:r>
      <w:r w:rsidR="0041430A">
        <w:rPr>
          <w:rFonts w:eastAsiaTheme="minorEastAsia"/>
        </w:rPr>
        <w:t xml:space="preserve">the </w:t>
      </w:r>
      <w:r>
        <w:rPr>
          <w:rFonts w:eastAsiaTheme="minorEastAsia"/>
        </w:rPr>
        <w:t xml:space="preserve">QUBO solver to find the optimal value. </w:t>
      </w:r>
      <w:r w:rsidR="007137CF">
        <w:rPr>
          <w:rFonts w:eastAsiaTheme="minorEastAsia"/>
        </w:rPr>
        <w:t xml:space="preserve">Calling </w:t>
      </w:r>
      <w:r>
        <w:rPr>
          <w:rFonts w:eastAsiaTheme="minorEastAsia"/>
        </w:rPr>
        <w:t>a QUBO solver</w:t>
      </w:r>
      <w:r w:rsidR="000A602C">
        <w:rPr>
          <w:rFonts w:eastAsiaTheme="minorEastAsia"/>
        </w:rPr>
        <w:t xml:space="preserve"> multiple times to solve a single problem</w:t>
      </w:r>
      <w:r>
        <w:rPr>
          <w:rFonts w:eastAsiaTheme="minorEastAsia"/>
        </w:rPr>
        <w:t xml:space="preserve"> is expensive and is not suitable for applications where performance is critical. </w:t>
      </w:r>
    </w:p>
    <w:p w14:paraId="71A2DEF7" w14:textId="4E6F4F1B" w:rsidR="00187230" w:rsidRPr="00C944C8" w:rsidRDefault="00311CF9" w:rsidP="00F66F06">
      <w:pPr>
        <w:rPr>
          <w:rFonts w:eastAsiaTheme="minorEastAsia"/>
        </w:rPr>
      </w:pPr>
      <w:r>
        <w:rPr>
          <w:rFonts w:eastAsiaTheme="minorEastAsia"/>
        </w:rPr>
        <w:t>Alternatively</w:t>
      </w:r>
      <w:r w:rsidR="007137CF" w:rsidRPr="007137CF">
        <w:rPr>
          <w:rFonts w:eastAsiaTheme="minorEastAsia"/>
        </w:rPr>
        <w:t xml:space="preserve">, </w:t>
      </w:r>
      <w:r w:rsidR="007137CF">
        <w:rPr>
          <w:rFonts w:eastAsiaTheme="minorEastAsia"/>
        </w:rPr>
        <w:t>they</w:t>
      </w:r>
      <w:r w:rsidR="007137CF" w:rsidRPr="007137CF">
        <w:rPr>
          <w:rFonts w:eastAsiaTheme="minorEastAsia"/>
        </w:rPr>
        <w:t xml:space="preserve"> </w:t>
      </w:r>
      <w:r w:rsidR="007137CF">
        <w:rPr>
          <w:rFonts w:eastAsiaTheme="minorEastAsia"/>
        </w:rPr>
        <w:t>propose</w:t>
      </w:r>
      <w:r w:rsidR="007137CF" w:rsidRPr="007137CF">
        <w:rPr>
          <w:rFonts w:eastAsiaTheme="minorEastAsia"/>
        </w:rPr>
        <w:t xml:space="preserve"> </w:t>
      </w:r>
      <w:r w:rsidR="00C944C8">
        <w:rPr>
          <w:rFonts w:eastAsiaTheme="minorEastAsia"/>
        </w:rPr>
        <w:t xml:space="preserve">using data obtained from </w:t>
      </w:r>
      <w:r w:rsidR="0041430A">
        <w:rPr>
          <w:rFonts w:eastAsiaTheme="minorEastAsia"/>
        </w:rPr>
        <w:t xml:space="preserve">the </w:t>
      </w:r>
      <w:r w:rsidR="00C944C8">
        <w:rPr>
          <w:rFonts w:eastAsiaTheme="minorEastAsia"/>
        </w:rPr>
        <w:t xml:space="preserve">QUBO solver </w:t>
      </w:r>
      <w:r w:rsidR="0041430A">
        <w:rPr>
          <w:rFonts w:eastAsiaTheme="minorEastAsia"/>
        </w:rPr>
        <w:t>in the past</w:t>
      </w:r>
      <w:r w:rsidR="00C944C8">
        <w:rPr>
          <w:rFonts w:eastAsiaTheme="minorEastAsia"/>
        </w:rPr>
        <w:t xml:space="preserve"> to</w:t>
      </w:r>
      <w:r w:rsidR="007137CF">
        <w:rPr>
          <w:rFonts w:eastAsiaTheme="minorEastAsia"/>
        </w:rPr>
        <w:t xml:space="preserve"> train </w:t>
      </w:r>
      <w:r w:rsidR="0041430A">
        <w:rPr>
          <w:rFonts w:eastAsiaTheme="minorEastAsia"/>
        </w:rPr>
        <w:t>an</w:t>
      </w:r>
      <w:r w:rsidR="007137CF">
        <w:rPr>
          <w:rFonts w:eastAsiaTheme="minorEastAsia"/>
        </w:rPr>
        <w:t xml:space="preserve"> ML model called </w:t>
      </w:r>
      <w:r w:rsidR="007137CF">
        <w:rPr>
          <w:rFonts w:eastAsiaTheme="minorEastAsia"/>
          <w:i/>
          <w:iCs/>
        </w:rPr>
        <w:t xml:space="preserve">Solver </w:t>
      </w:r>
      <w:r w:rsidR="007137CF" w:rsidRPr="007137CF">
        <w:rPr>
          <w:rFonts w:eastAsiaTheme="minorEastAsia"/>
          <w:i/>
          <w:iCs/>
        </w:rPr>
        <w:t>Surrogate</w:t>
      </w:r>
      <w:r w:rsidR="007137CF">
        <w:rPr>
          <w:rFonts w:eastAsiaTheme="minorEastAsia"/>
        </w:rPr>
        <w:t xml:space="preserve"> (SS) </w:t>
      </w:r>
      <w:r w:rsidR="007137CF" w:rsidRPr="007137CF">
        <w:rPr>
          <w:rFonts w:eastAsiaTheme="minorEastAsia"/>
        </w:rPr>
        <w:t>that</w:t>
      </w:r>
      <w:r w:rsidR="007137CF">
        <w:rPr>
          <w:rFonts w:eastAsiaTheme="minorEastAsia"/>
        </w:rPr>
        <w:t xml:space="preserve"> will predict energy and feasibility using the problem features and </w:t>
      </w:r>
      <w:r w:rsidR="00C944C8">
        <w:rPr>
          <w:rFonts w:eastAsiaTheme="minorEastAsia"/>
        </w:rPr>
        <w:t xml:space="preserve">a </w:t>
      </w:r>
      <w:r w:rsidR="007137CF">
        <w:rPr>
          <w:rFonts w:eastAsiaTheme="minorEastAsia"/>
        </w:rPr>
        <w:t xml:space="preserve">penalty coefficient. Then, instead of </w:t>
      </w:r>
      <w:r w:rsidR="0041430A">
        <w:rPr>
          <w:rFonts w:eastAsiaTheme="minorEastAsia"/>
        </w:rPr>
        <w:t>using</w:t>
      </w:r>
      <w:r w:rsidR="007137CF">
        <w:rPr>
          <w:rFonts w:eastAsiaTheme="minorEastAsia"/>
        </w:rPr>
        <w:t xml:space="preserve"> </w:t>
      </w:r>
      <w:r w:rsidR="0041430A">
        <w:rPr>
          <w:rFonts w:eastAsiaTheme="minorEastAsia"/>
        </w:rPr>
        <w:t xml:space="preserve">a </w:t>
      </w:r>
      <w:r w:rsidR="007137CF">
        <w:rPr>
          <w:rFonts w:eastAsiaTheme="minorEastAsia"/>
        </w:rPr>
        <w:t xml:space="preserve">QUBO solver, we will </w:t>
      </w:r>
      <w:r w:rsidR="0041430A">
        <w:rPr>
          <w:rFonts w:eastAsiaTheme="minorEastAsia"/>
        </w:rPr>
        <w:t>use</w:t>
      </w:r>
      <w:r w:rsidR="007137CF">
        <w:rPr>
          <w:rFonts w:eastAsiaTheme="minorEastAsia"/>
        </w:rPr>
        <w:t xml:space="preserve"> a faster SS</w:t>
      </w:r>
      <w:r w:rsidR="00C944C8">
        <w:rPr>
          <w:rFonts w:eastAsiaTheme="minorEastAsia"/>
        </w:rPr>
        <w:t>, adjusting the coefficient repeatedly until a satisfactory result is achieved</w:t>
      </w:r>
      <w:r w:rsidR="007137CF">
        <w:rPr>
          <w:rFonts w:eastAsiaTheme="minorEastAsia"/>
        </w:rPr>
        <w:t>.</w:t>
      </w:r>
    </w:p>
    <w:p w14:paraId="31354C8F" w14:textId="64C6E523" w:rsidR="00C944C8" w:rsidRPr="00C944C8" w:rsidRDefault="00C944C8" w:rsidP="00F66F06">
      <w:pPr>
        <w:rPr>
          <w:rFonts w:eastAsiaTheme="minorEastAsia"/>
        </w:rPr>
      </w:pPr>
    </w:p>
    <w:p w14:paraId="0CAA2180" w14:textId="52133112" w:rsidR="00311CF9" w:rsidRDefault="00C944C8" w:rsidP="00F66F06">
      <w:pPr>
        <w:rPr>
          <w:rFonts w:eastAsiaTheme="minorEastAsia"/>
        </w:rPr>
      </w:pPr>
      <w:r>
        <w:rPr>
          <w:rFonts w:eastAsiaTheme="minorEastAsia"/>
        </w:rPr>
        <w:t>As conventional QUBO solvers usually return a batch of solutions with their energies, we can count how many of them are feasible and calculate the probability of</w:t>
      </w:r>
      <w:r w:rsidR="00311CF9">
        <w:rPr>
          <w:rFonts w:eastAsiaTheme="minorEastAsia"/>
        </w:rPr>
        <w:t xml:space="preserve"> feasibility</w:t>
      </w:r>
      <w:r>
        <w:rPr>
          <w:rFonts w:eastAsiaTheme="minorEastAsia"/>
        </w:rPr>
        <w:t xml:space="preserve"> </w:t>
      </w:r>
      <w:r w:rsidR="00311CF9">
        <w:rPr>
          <w:rFonts w:eastAsiaTheme="minorEastAsia"/>
        </w:rPr>
        <w:t>(</w:t>
      </w:r>
      <w:proofErr w:type="spellStart"/>
      <w:proofErr w:type="gramStart"/>
      <w:r>
        <w:rPr>
          <w:rFonts w:eastAsiaTheme="minorEastAsia"/>
          <w:i/>
          <w:iCs/>
        </w:rPr>
        <w:t>P</w:t>
      </w:r>
      <w:r>
        <w:rPr>
          <w:rFonts w:eastAsiaTheme="minorEastAsia"/>
          <w:i/>
          <w:iCs/>
          <w:vertAlign w:val="subscript"/>
        </w:rPr>
        <w:t>f</w:t>
      </w:r>
      <w:proofErr w:type="spellEnd"/>
      <w:r>
        <w:rPr>
          <w:rFonts w:eastAsiaTheme="minorEastAsia"/>
        </w:rPr>
        <w:t xml:space="preserve"> </w:t>
      </w:r>
      <w:r w:rsidR="00311CF9">
        <w:rPr>
          <w:rFonts w:eastAsiaTheme="minorEastAsia"/>
        </w:rPr>
        <w:t>)</w:t>
      </w:r>
      <w:proofErr w:type="gramEnd"/>
      <w:r w:rsidR="00311CF9">
        <w:rPr>
          <w:rFonts w:eastAsiaTheme="minorEastAsia"/>
        </w:rPr>
        <w:t xml:space="preserve"> with the penalty coefficient used. We can also calculate the mean energy of the solutions (</w:t>
      </w:r>
      <w:proofErr w:type="spellStart"/>
      <w:r w:rsidR="00311CF9">
        <w:rPr>
          <w:rFonts w:eastAsiaTheme="minorEastAsia"/>
          <w:i/>
          <w:iCs/>
        </w:rPr>
        <w:t>E</w:t>
      </w:r>
      <w:r w:rsidR="00311CF9">
        <w:rPr>
          <w:rFonts w:eastAsiaTheme="minorEastAsia"/>
          <w:i/>
          <w:iCs/>
          <w:vertAlign w:val="subscript"/>
        </w:rPr>
        <w:t>avg</w:t>
      </w:r>
      <w:proofErr w:type="spellEnd"/>
      <w:r w:rsidR="00311CF9">
        <w:rPr>
          <w:rFonts w:eastAsiaTheme="minorEastAsia"/>
        </w:rPr>
        <w:t>) and the standard deviation (</w:t>
      </w:r>
      <w:proofErr w:type="spellStart"/>
      <w:r w:rsidR="00311CF9">
        <w:rPr>
          <w:rFonts w:eastAsiaTheme="minorEastAsia"/>
          <w:i/>
          <w:iCs/>
        </w:rPr>
        <w:t>E</w:t>
      </w:r>
      <w:r w:rsidR="00311CF9">
        <w:rPr>
          <w:rFonts w:eastAsiaTheme="minorEastAsia"/>
          <w:i/>
          <w:iCs/>
          <w:vertAlign w:val="subscript"/>
        </w:rPr>
        <w:t>std</w:t>
      </w:r>
      <w:proofErr w:type="spellEnd"/>
      <w:r w:rsidR="00311CF9">
        <w:rPr>
          <w:rFonts w:eastAsiaTheme="minorEastAsia"/>
        </w:rPr>
        <w:t xml:space="preserve">). The SS will be trained to predict these </w:t>
      </w:r>
      <w:r w:rsidR="0041430A">
        <w:rPr>
          <w:rFonts w:eastAsiaTheme="minorEastAsia"/>
        </w:rPr>
        <w:t>three</w:t>
      </w:r>
      <w:r w:rsidR="00311CF9">
        <w:rPr>
          <w:rFonts w:eastAsiaTheme="minorEastAsia"/>
        </w:rPr>
        <w:t xml:space="preserve"> values.</w:t>
      </w:r>
    </w:p>
    <w:p w14:paraId="72C0E386" w14:textId="1B484E22" w:rsidR="00311CF9" w:rsidRDefault="00311CF9" w:rsidP="00F66F06">
      <w:pPr>
        <w:rPr>
          <w:rFonts w:eastAsiaTheme="minorEastAsia"/>
        </w:rPr>
      </w:pPr>
    </w:p>
    <w:p w14:paraId="3FEA1D68" w14:textId="6388EEF5" w:rsidR="00311CF9" w:rsidRPr="00D01834" w:rsidRDefault="00D01834" w:rsidP="00F66F06">
      <w:pPr>
        <w:rPr>
          <w:rFonts w:eastAsiaTheme="minorEastAsia"/>
        </w:rPr>
      </w:pPr>
      <w:r>
        <w:rPr>
          <w:rFonts w:eastAsiaTheme="minorEastAsia"/>
        </w:rPr>
        <w:lastRenderedPageBreak/>
        <w:t>During the training, f</w:t>
      </w:r>
      <w:r w:rsidR="00311CF9">
        <w:rPr>
          <w:rFonts w:eastAsiaTheme="minorEastAsia"/>
        </w:rPr>
        <w:t xml:space="preserve">eatures of the CO problem </w:t>
      </w:r>
      <w:r>
        <w:rPr>
          <w:rFonts w:eastAsiaTheme="minorEastAsia"/>
        </w:rPr>
        <w:t>(</w:t>
      </w:r>
      <w:r w:rsidR="00311CF9">
        <w:rPr>
          <w:rFonts w:eastAsiaTheme="minorEastAsia"/>
          <w:i/>
          <w:iCs/>
        </w:rPr>
        <w:t>g</w:t>
      </w:r>
      <w:r>
        <w:rPr>
          <w:rFonts w:eastAsiaTheme="minorEastAsia"/>
        </w:rPr>
        <w:t>)</w:t>
      </w:r>
      <w:r w:rsidR="00311CF9">
        <w:rPr>
          <w:rFonts w:eastAsiaTheme="minorEastAsia"/>
        </w:rPr>
        <w:t xml:space="preserve"> and the penalty coeff</w:t>
      </w:r>
      <w:r>
        <w:rPr>
          <w:rFonts w:eastAsiaTheme="minorEastAsia"/>
        </w:rPr>
        <w:t>icient</w:t>
      </w:r>
      <w:r w:rsidR="0072288F">
        <w:rPr>
          <w:rFonts w:eastAsiaTheme="minorEastAsia"/>
        </w:rPr>
        <w:t xml:space="preserve"> (</w:t>
      </w:r>
      <w:r w:rsidR="0072288F">
        <w:rPr>
          <w:rFonts w:eastAsiaTheme="minorEastAsia"/>
          <w:i/>
          <w:iCs/>
        </w:rPr>
        <w:t>A</w:t>
      </w:r>
      <w:r w:rsidR="0072288F">
        <w:rPr>
          <w:rFonts w:eastAsiaTheme="minorEastAsia"/>
        </w:rPr>
        <w:t>)</w:t>
      </w:r>
      <w:r>
        <w:rPr>
          <w:rFonts w:eastAsiaTheme="minorEastAsia"/>
        </w:rPr>
        <w:t xml:space="preserve"> </w:t>
      </w:r>
      <w:r w:rsidR="00D0166F">
        <w:rPr>
          <w:rFonts w:eastAsiaTheme="minorEastAsia"/>
        </w:rPr>
        <w:t xml:space="preserve">from the dataset </w:t>
      </w:r>
      <w:r>
        <w:rPr>
          <w:rFonts w:eastAsiaTheme="minorEastAsia"/>
        </w:rPr>
        <w:t xml:space="preserve">will be inputted into </w:t>
      </w:r>
      <w:r w:rsidR="0072288F">
        <w:rPr>
          <w:rFonts w:eastAsiaTheme="minorEastAsia"/>
        </w:rPr>
        <w:t>SS to make a prediction. This prediction and</w:t>
      </w:r>
      <w:r w:rsidR="00D0166F">
        <w:rPr>
          <w:rFonts w:eastAsiaTheme="minorEastAsia"/>
        </w:rPr>
        <w:t xml:space="preserve"> ground truth</w:t>
      </w:r>
      <w:r w:rsidR="0072288F">
        <w:rPr>
          <w:rFonts w:eastAsiaTheme="minorEastAsia"/>
        </w:rPr>
        <w:t xml:space="preserve"> will be used to calculate </w:t>
      </w:r>
      <w:r w:rsidR="0041430A">
        <w:rPr>
          <w:rFonts w:eastAsiaTheme="minorEastAsia"/>
        </w:rPr>
        <w:t xml:space="preserve">the </w:t>
      </w:r>
      <w:r w:rsidR="0072288F">
        <w:rPr>
          <w:rFonts w:eastAsiaTheme="minorEastAsia"/>
        </w:rPr>
        <w:t>loss</w:t>
      </w:r>
      <w:r w:rsidR="00D0166F">
        <w:rPr>
          <w:rFonts w:eastAsiaTheme="minorEastAsia"/>
        </w:rPr>
        <w:t xml:space="preserve">. </w:t>
      </w:r>
      <w:r w:rsidR="0041430A">
        <w:rPr>
          <w:rFonts w:eastAsiaTheme="minorEastAsia"/>
        </w:rPr>
        <w:t>The l</w:t>
      </w:r>
      <w:r w:rsidR="00D0166F">
        <w:rPr>
          <w:rFonts w:eastAsiaTheme="minorEastAsia"/>
        </w:rPr>
        <w:t>oss is then used to update the model with backpropagation</w:t>
      </w:r>
      <w:r w:rsidR="0072288F">
        <w:rPr>
          <w:rFonts w:eastAsiaTheme="minorEastAsia"/>
        </w:rPr>
        <w:t xml:space="preserve">. This will be repeated for the entire dataset multiple times until the accuracy of predictions reaches </w:t>
      </w:r>
      <w:r w:rsidR="0041430A">
        <w:rPr>
          <w:rFonts w:eastAsiaTheme="minorEastAsia"/>
        </w:rPr>
        <w:t xml:space="preserve">a </w:t>
      </w:r>
      <w:r w:rsidR="0072288F">
        <w:rPr>
          <w:rFonts w:eastAsiaTheme="minorEastAsia"/>
        </w:rPr>
        <w:t xml:space="preserve">plateau. The described process can be seen </w:t>
      </w:r>
      <w:r w:rsidR="0041430A">
        <w:rPr>
          <w:rFonts w:eastAsiaTheme="minorEastAsia"/>
        </w:rPr>
        <w:t>in</w:t>
      </w:r>
      <w:r w:rsidR="0072288F">
        <w:rPr>
          <w:rFonts w:eastAsiaTheme="minorEastAsia"/>
        </w:rPr>
        <w:t xml:space="preserve"> Figure </w:t>
      </w:r>
      <w:r w:rsidR="005B30C9" w:rsidRPr="005B30C9">
        <w:rPr>
          <w:rFonts w:eastAsiaTheme="minorEastAsia"/>
          <w:highlight w:val="red"/>
        </w:rPr>
        <w:t>5</w:t>
      </w:r>
      <w:r w:rsidR="0072288F">
        <w:rPr>
          <w:rFonts w:eastAsiaTheme="minorEastAsia"/>
        </w:rPr>
        <w:t>.</w:t>
      </w:r>
    </w:p>
    <w:p w14:paraId="4F0DB33C" w14:textId="77777777" w:rsidR="00497C73" w:rsidRPr="00D0166F" w:rsidRDefault="00497C73" w:rsidP="00F66F06">
      <w:pPr>
        <w:rPr>
          <w:highlight w:val="yellow"/>
        </w:rPr>
      </w:pPr>
    </w:p>
    <w:p w14:paraId="5CEA716A" w14:textId="77777777" w:rsidR="0072288F" w:rsidRDefault="00DC4EF5" w:rsidP="0072288F">
      <w:pPr>
        <w:keepNext/>
        <w:jc w:val="center"/>
      </w:pPr>
      <w:r w:rsidRPr="00DC4EF5">
        <w:rPr>
          <w:lang w:val="ru-RU"/>
        </w:rPr>
        <w:drawing>
          <wp:inline distT="0" distB="0" distL="0" distR="0" wp14:anchorId="6F2064C6" wp14:editId="6E6BE4DE">
            <wp:extent cx="2891453" cy="3039533"/>
            <wp:effectExtent l="0" t="0" r="0" b="0"/>
            <wp:docPr id="37" name="Picture 3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10;&#10;Description automatically generated"/>
                    <pic:cNvPicPr/>
                  </pic:nvPicPr>
                  <pic:blipFill>
                    <a:blip r:embed="rId12"/>
                    <a:stretch>
                      <a:fillRect/>
                    </a:stretch>
                  </pic:blipFill>
                  <pic:spPr>
                    <a:xfrm>
                      <a:off x="0" y="0"/>
                      <a:ext cx="2894400" cy="3042631"/>
                    </a:xfrm>
                    <a:prstGeom prst="rect">
                      <a:avLst/>
                    </a:prstGeom>
                  </pic:spPr>
                </pic:pic>
              </a:graphicData>
            </a:graphic>
          </wp:inline>
        </w:drawing>
      </w:r>
    </w:p>
    <w:p w14:paraId="528806AF" w14:textId="68B77482" w:rsidR="00DC4EF5" w:rsidRPr="0072288F" w:rsidRDefault="00D0166F" w:rsidP="0072288F">
      <w:pPr>
        <w:pStyle w:val="Caption"/>
        <w:jc w:val="center"/>
        <w:rPr>
          <w:highlight w:val="yellow"/>
        </w:rPr>
      </w:pPr>
      <w:bookmarkStart w:id="37" w:name="_Toc88133872"/>
      <w:r>
        <w:t>Figure</w:t>
      </w:r>
      <w:r w:rsidR="0072288F">
        <w:t xml:space="preserve"> </w:t>
      </w:r>
      <w:r w:rsidR="0072288F">
        <w:fldChar w:fldCharType="begin"/>
      </w:r>
      <w:r w:rsidR="0072288F">
        <w:instrText xml:space="preserve"> SEQ Рисунок \* ARABIC </w:instrText>
      </w:r>
      <w:r w:rsidR="0072288F">
        <w:fldChar w:fldCharType="separate"/>
      </w:r>
      <w:r w:rsidR="005B30C9">
        <w:rPr>
          <w:noProof/>
        </w:rPr>
        <w:t>5</w:t>
      </w:r>
      <w:r w:rsidR="0072288F">
        <w:fldChar w:fldCharType="end"/>
      </w:r>
      <w:r w:rsidR="0072288F">
        <w:t xml:space="preserve">. </w:t>
      </w:r>
      <w:r>
        <w:t>Solver Surrogate training</w:t>
      </w:r>
      <w:r w:rsidR="0072288F">
        <w:t>.</w:t>
      </w:r>
      <w:bookmarkEnd w:id="37"/>
    </w:p>
    <w:p w14:paraId="2118B60E" w14:textId="77777777" w:rsidR="0072288F" w:rsidRDefault="0072288F" w:rsidP="00F66F06">
      <w:pPr>
        <w:rPr>
          <w:rFonts w:eastAsiaTheme="minorEastAsia"/>
        </w:rPr>
      </w:pPr>
    </w:p>
    <w:p w14:paraId="5D357D2A" w14:textId="40A36D3A" w:rsidR="00DC4EF5" w:rsidRPr="005B30C9" w:rsidRDefault="00D0166F" w:rsidP="00F66F06">
      <w:pPr>
        <w:rPr>
          <w:rFonts w:eastAsiaTheme="minorEastAsia"/>
        </w:rPr>
      </w:pPr>
      <w:r>
        <w:rPr>
          <w:rFonts w:eastAsiaTheme="minorEastAsia"/>
        </w:rPr>
        <w:t>After training the surrogate, we can use it to find penalty coefficient estimates in the following way. We will use problem features and</w:t>
      </w:r>
      <w:r w:rsidR="0041430A">
        <w:rPr>
          <w:rFonts w:eastAsiaTheme="minorEastAsia"/>
        </w:rPr>
        <w:t xml:space="preserve"> an</w:t>
      </w:r>
      <w:r>
        <w:rPr>
          <w:rFonts w:eastAsiaTheme="minorEastAsia"/>
        </w:rPr>
        <w:t xml:space="preserve"> </w:t>
      </w:r>
      <w:r w:rsidR="005B30C9">
        <w:rPr>
          <w:rFonts w:eastAsiaTheme="minorEastAsia"/>
        </w:rPr>
        <w:t xml:space="preserve">arbitrarily chosen </w:t>
      </w:r>
      <w:r>
        <w:rPr>
          <w:rFonts w:eastAsiaTheme="minorEastAsia"/>
        </w:rPr>
        <w:t xml:space="preserve">initial </w:t>
      </w:r>
      <w:r w:rsidR="005B30C9">
        <w:rPr>
          <w:rFonts w:eastAsiaTheme="minorEastAsia"/>
          <w:i/>
          <w:iCs/>
        </w:rPr>
        <w:t>A</w:t>
      </w:r>
      <w:r w:rsidR="005B30C9">
        <w:rPr>
          <w:rFonts w:eastAsiaTheme="minorEastAsia"/>
        </w:rPr>
        <w:t xml:space="preserve"> </w:t>
      </w:r>
      <w:r>
        <w:rPr>
          <w:rFonts w:eastAsiaTheme="minorEastAsia"/>
        </w:rPr>
        <w:t xml:space="preserve">to </w:t>
      </w:r>
      <w:r w:rsidR="002919CA">
        <w:rPr>
          <w:rFonts w:eastAsiaTheme="minorEastAsia"/>
        </w:rPr>
        <w:t>predict</w:t>
      </w:r>
      <w:r>
        <w:rPr>
          <w:rFonts w:eastAsiaTheme="minorEastAsia"/>
        </w:rPr>
        <w:t xml:space="preserve"> </w:t>
      </w:r>
      <w:proofErr w:type="spellStart"/>
      <w:r>
        <w:rPr>
          <w:rFonts w:eastAsiaTheme="minorEastAsia"/>
          <w:i/>
          <w:iCs/>
        </w:rPr>
        <w:t>P</w:t>
      </w:r>
      <w:r>
        <w:rPr>
          <w:rFonts w:eastAsiaTheme="minorEastAsia"/>
          <w:i/>
          <w:iCs/>
          <w:vertAlign w:val="subscript"/>
        </w:rPr>
        <w:t>f</w:t>
      </w:r>
      <w:proofErr w:type="spellEnd"/>
      <w:r>
        <w:rPr>
          <w:rFonts w:eastAsiaTheme="minorEastAsia"/>
        </w:rPr>
        <w:t xml:space="preserve">, </w:t>
      </w:r>
      <w:proofErr w:type="spellStart"/>
      <w:r>
        <w:rPr>
          <w:rFonts w:eastAsiaTheme="minorEastAsia"/>
          <w:i/>
          <w:iCs/>
        </w:rPr>
        <w:t>E</w:t>
      </w:r>
      <w:r>
        <w:rPr>
          <w:rFonts w:eastAsiaTheme="minorEastAsia"/>
          <w:i/>
          <w:iCs/>
          <w:vertAlign w:val="subscript"/>
        </w:rPr>
        <w:t>avg</w:t>
      </w:r>
      <w:proofErr w:type="spellEnd"/>
      <w:r>
        <w:rPr>
          <w:rFonts w:eastAsiaTheme="minorEastAsia"/>
        </w:rPr>
        <w:t xml:space="preserve"> and </w:t>
      </w:r>
      <w:proofErr w:type="spellStart"/>
      <w:r>
        <w:rPr>
          <w:rFonts w:eastAsiaTheme="minorEastAsia"/>
          <w:i/>
          <w:iCs/>
        </w:rPr>
        <w:t>E</w:t>
      </w:r>
      <w:r>
        <w:rPr>
          <w:rFonts w:eastAsiaTheme="minorEastAsia"/>
          <w:i/>
          <w:iCs/>
          <w:vertAlign w:val="subscript"/>
        </w:rPr>
        <w:t>std</w:t>
      </w:r>
      <w:proofErr w:type="spellEnd"/>
      <w:r>
        <w:rPr>
          <w:rFonts w:eastAsiaTheme="minorEastAsia"/>
        </w:rPr>
        <w:t xml:space="preserve">. </w:t>
      </w:r>
      <w:r w:rsidR="005B30C9">
        <w:rPr>
          <w:rFonts w:eastAsiaTheme="minorEastAsia"/>
        </w:rPr>
        <w:t>I</w:t>
      </w:r>
      <w:r w:rsidR="005B30C9">
        <w:rPr>
          <w:rFonts w:eastAsiaTheme="minorEastAsia"/>
        </w:rPr>
        <w:t xml:space="preserve">t is also meaningful to estimate </w:t>
      </w:r>
      <w:r w:rsidR="005B30C9">
        <w:rPr>
          <w:rFonts w:eastAsiaTheme="minorEastAsia"/>
        </w:rPr>
        <w:t xml:space="preserve">the initial </w:t>
      </w:r>
      <w:r w:rsidR="005B30C9">
        <w:rPr>
          <w:rFonts w:eastAsiaTheme="minorEastAsia"/>
          <w:i/>
          <w:iCs/>
        </w:rPr>
        <w:t>A</w:t>
      </w:r>
      <w:r w:rsidR="005B30C9">
        <w:rPr>
          <w:rFonts w:eastAsiaTheme="minorEastAsia"/>
        </w:rPr>
        <w:t xml:space="preserve"> using</w:t>
      </w:r>
      <w:r w:rsidR="005B30C9">
        <w:rPr>
          <w:rFonts w:eastAsiaTheme="minorEastAsia"/>
        </w:rPr>
        <w:t xml:space="preserve"> </w:t>
      </w:r>
      <w:r w:rsidR="005B30C9">
        <w:rPr>
          <w:rFonts w:eastAsiaTheme="minorEastAsia"/>
        </w:rPr>
        <w:fldChar w:fldCharType="begin" w:fldLock="1"/>
      </w:r>
      <w:r w:rsidR="00530C6A">
        <w:rPr>
          <w:rFonts w:eastAsiaTheme="minorEastAsia"/>
        </w:rPr>
        <w:instrText>ADDIN CSL_CITATION {"citationItems":[{"id":"ITEM-1","itemData":{"DOI":"10.1016/j.disopt.2020.100594","ISSN":"15725286","abstract":"Quadratic Unconstrained Binary Optimization (QUBO) modeling has become a unifying framework for solving a wide variety of both unconstrained as well as constrained optimization problems. More recently, QUBO (or equivalent −1∕+1 Ising Spin) models are a requirement for quantum annealing computers. Noisy Intermediate-Scale Quantum (NISQ) computing refers to classical computing preparing or compiling problem instances for compatibility with quantum hardware architectures. The process of converting a constrained problem to a QUBO compatible quantum annealing problem is an important part of the quantum compiler architecture and specifically when converting constrained models to unconstrained the choice of penalty magnitude is not trivial because using a large penalty to enforce constraints can overwhelm the solution landscape, while having too small a penalty allows infeasible optimal solutions. In this paper we present NISQ approaches to bound the magnitude of the penalty scalar M and demonstrate efficacy on a benchmark set of problems having a single equality constraint and present a QUBO partitioning approach validated by experimentation.","author":[{"dropping-particle":"","family":"Verma","given":"Amit","non-dropping-particle":"","parse-names":false,"suffix":""},{"dropping-particle":"","family":"Lewis","given":"Mark","non-dropping-particle":"","parse-names":false,"suffix":""}],"container-title":"Discrete Optimization","id":"ITEM-1","issued":{"date-parts":[["2020","6","29"]]},"page":"100594","publisher":"Elsevier","title":"Penalty and partitioning techniques to improve performance of QUBO solvers","type":"article-journal"},"uris":["http://www.mendeley.com/documents/?uuid=d8013888-1d1c-3617-9104-6a040a55636b"]}],"mendeley":{"formattedCitation":"(Verma and Lewis, 2020)","manualFormatting":"Verma and Lewis (2020) method","plainTextFormattedCitation":"(Verma and Lewis, 2020)","previouslyFormattedCitation":"(Verma and Lewis, 2020)"},"properties":{"noteIndex":0},"schema":"https://github.com/citation-style-language/schema/raw/master/csl-citation.json"}</w:instrText>
      </w:r>
      <w:r w:rsidR="005B30C9">
        <w:rPr>
          <w:rFonts w:eastAsiaTheme="minorEastAsia"/>
        </w:rPr>
        <w:fldChar w:fldCharType="separate"/>
      </w:r>
      <w:r w:rsidR="005B30C9" w:rsidRPr="005B30C9">
        <w:rPr>
          <w:rFonts w:eastAsiaTheme="minorEastAsia"/>
          <w:noProof/>
        </w:rPr>
        <w:t>Verma and Lewis</w:t>
      </w:r>
      <w:r w:rsidR="005B30C9">
        <w:rPr>
          <w:rFonts w:eastAsiaTheme="minorEastAsia"/>
          <w:noProof/>
        </w:rPr>
        <w:t xml:space="preserve"> (</w:t>
      </w:r>
      <w:r w:rsidR="005B30C9" w:rsidRPr="005B30C9">
        <w:rPr>
          <w:rFonts w:eastAsiaTheme="minorEastAsia"/>
          <w:noProof/>
        </w:rPr>
        <w:t>2020)</w:t>
      </w:r>
      <w:r w:rsidR="002919CA">
        <w:rPr>
          <w:rFonts w:eastAsiaTheme="minorEastAsia"/>
          <w:noProof/>
        </w:rPr>
        <w:t xml:space="preserve"> method</w:t>
      </w:r>
      <w:r w:rsidR="005B30C9">
        <w:rPr>
          <w:rFonts w:eastAsiaTheme="minorEastAsia"/>
        </w:rPr>
        <w:fldChar w:fldCharType="end"/>
      </w:r>
      <w:r w:rsidR="005B30C9">
        <w:rPr>
          <w:rFonts w:eastAsiaTheme="minorEastAsia"/>
        </w:rPr>
        <w:t>.</w:t>
      </w:r>
      <w:r w:rsidR="005B30C9">
        <w:rPr>
          <w:rFonts w:eastAsiaTheme="minorEastAsia"/>
        </w:rPr>
        <w:t xml:space="preserve"> </w:t>
      </w:r>
      <w:r>
        <w:rPr>
          <w:rFonts w:eastAsiaTheme="minorEastAsia"/>
        </w:rPr>
        <w:t>Using th</w:t>
      </w:r>
      <w:r w:rsidR="005B30C9">
        <w:rPr>
          <w:rFonts w:eastAsiaTheme="minorEastAsia"/>
        </w:rPr>
        <w:t>e predicted values</w:t>
      </w:r>
      <w:r>
        <w:rPr>
          <w:rFonts w:eastAsiaTheme="minorEastAsia"/>
        </w:rPr>
        <w:t xml:space="preserve">, we can adjust the penalty coefficient and </w:t>
      </w:r>
      <w:r w:rsidR="0028060D">
        <w:rPr>
          <w:rFonts w:eastAsiaTheme="minorEastAsia"/>
        </w:rPr>
        <w:t>rerun the SS</w:t>
      </w:r>
      <w:r>
        <w:rPr>
          <w:rFonts w:eastAsiaTheme="minorEastAsia"/>
        </w:rPr>
        <w:t xml:space="preserve">. </w:t>
      </w:r>
      <w:r w:rsidR="00CD1696">
        <w:rPr>
          <w:rFonts w:eastAsiaTheme="minorEastAsia"/>
        </w:rPr>
        <w:fldChar w:fldCharType="begin" w:fldLock="1"/>
      </w:r>
      <w:r w:rsidR="005B30C9">
        <w:rPr>
          <w:rFonts w:eastAsiaTheme="minorEastAsia"/>
        </w:rPr>
        <w:instrText>ADDIN CSL_CITATION {"citationItems":[{"id":"ITEM-1","itemData":{"DOI":"10.1109/ICDCSW53096.2021.00013","author":[{"dropping-particle":"","family":"Huang","given":"Tian","non-dropping-particle":"","parse-names":false,"suffix":""},{"dropping-particle":"","family":"Goh","given":"Siong Thye","non-dropping-particle":"","parse-names":false,"suffix":""},{"dropping-particle":"","family":"Gopalakrishnan","given":"Sabrish","non-dropping-particle":"","parse-names":false,"suffix":""},{"dropping-particle":"","family":"Luo","given":"Tao","non-dropping-particle":"","parse-names":false,"suffix":""},{"dropping-particle":"","family":"Li","given":"Qianxiao","non-dropping-particle":"","parse-names":false,"suffix":""},{"dropping-particle":"","family":"Lau","given":"Hoong Chuin","non-dropping-particle":"","parse-names":false,"suffix":""}],"container-title":"2021 IEEE 41st International Conference on Distributed Computing Systems Workshops (ICDCSW)","id":"ITEM-1","issued":{"date-parts":[["2021","7"]]},"page":"35-40","publisher":"IEEE","title":"QROSS: QUBO Relaxation Parameter optimisation via Learning Solver Surrogates","type":"article-journal"},"uris":["http://www.mendeley.com/documents/?uuid=35ea43a6-f347-34b0-80f6-2a159f0fb621"]}],"mendeley":{"formattedCitation":"(Huang &lt;i&gt;et al.&lt;/i&gt;, 2021)","manualFormatting":"Huang et al. (2021)","plainTextFormattedCitation":"(Huang et al., 2021)","previouslyFormattedCitation":"(Huang &lt;i&gt;et al.&lt;/i&gt;, 2021)"},"properties":{"noteIndex":0},"schema":"https://github.com/citation-style-language/schema/raw/master/csl-citation.json"}</w:instrText>
      </w:r>
      <w:r w:rsidR="00CD1696">
        <w:rPr>
          <w:rFonts w:eastAsiaTheme="minorEastAsia"/>
        </w:rPr>
        <w:fldChar w:fldCharType="separate"/>
      </w:r>
      <w:r w:rsidR="00CD1696" w:rsidRPr="00CD1696">
        <w:rPr>
          <w:rFonts w:eastAsiaTheme="minorEastAsia"/>
          <w:noProof/>
        </w:rPr>
        <w:t xml:space="preserve">Huang </w:t>
      </w:r>
      <w:r w:rsidR="00CD1696" w:rsidRPr="00CD1696">
        <w:rPr>
          <w:rFonts w:eastAsiaTheme="minorEastAsia"/>
          <w:i/>
          <w:noProof/>
        </w:rPr>
        <w:t>et al.</w:t>
      </w:r>
      <w:r w:rsidR="00CD1696">
        <w:rPr>
          <w:rFonts w:eastAsiaTheme="minorEastAsia"/>
          <w:noProof/>
        </w:rPr>
        <w:t xml:space="preserve"> (</w:t>
      </w:r>
      <w:r w:rsidR="00CD1696" w:rsidRPr="00CD1696">
        <w:rPr>
          <w:rFonts w:eastAsiaTheme="minorEastAsia"/>
          <w:noProof/>
        </w:rPr>
        <w:t>2021)</w:t>
      </w:r>
      <w:r w:rsidR="00CD1696">
        <w:rPr>
          <w:rFonts w:eastAsiaTheme="minorEastAsia"/>
        </w:rPr>
        <w:fldChar w:fldCharType="end"/>
      </w:r>
      <w:r w:rsidR="00CD1696">
        <w:rPr>
          <w:rFonts w:eastAsiaTheme="minorEastAsia"/>
        </w:rPr>
        <w:t xml:space="preserve"> propose </w:t>
      </w:r>
      <w:r w:rsidR="0041430A">
        <w:rPr>
          <w:rFonts w:eastAsiaTheme="minorEastAsia"/>
        </w:rPr>
        <w:t>three</w:t>
      </w:r>
      <w:r w:rsidR="00CD1696">
        <w:rPr>
          <w:rFonts w:eastAsiaTheme="minorEastAsia"/>
        </w:rPr>
        <w:t xml:space="preserve"> strategies (called </w:t>
      </w:r>
      <w:r w:rsidR="00CD1696">
        <w:rPr>
          <w:rFonts w:eastAsiaTheme="minorEastAsia"/>
          <w:i/>
          <w:iCs/>
        </w:rPr>
        <w:t>Parameter Selection Strategies</w:t>
      </w:r>
      <w:r w:rsidR="00CD1696">
        <w:rPr>
          <w:rFonts w:eastAsiaTheme="minorEastAsia"/>
        </w:rPr>
        <w:t xml:space="preserve">) for </w:t>
      </w:r>
      <w:r w:rsidR="0028060D">
        <w:rPr>
          <w:rFonts w:eastAsiaTheme="minorEastAsia"/>
        </w:rPr>
        <w:t>changing</w:t>
      </w:r>
      <w:r w:rsidR="00CD1696">
        <w:rPr>
          <w:rFonts w:eastAsiaTheme="minorEastAsia"/>
        </w:rPr>
        <w:t xml:space="preserve"> coefficient </w:t>
      </w:r>
      <w:r w:rsidR="00CD1696">
        <w:rPr>
          <w:rFonts w:eastAsiaTheme="minorEastAsia"/>
          <w:i/>
          <w:iCs/>
        </w:rPr>
        <w:t>A</w:t>
      </w:r>
      <w:r w:rsidR="00CD1696">
        <w:rPr>
          <w:rFonts w:eastAsiaTheme="minorEastAsia"/>
        </w:rPr>
        <w:t xml:space="preserve">. This process is repeated until a suitable estimate of </w:t>
      </w:r>
      <w:r w:rsidR="005B30C9">
        <w:rPr>
          <w:rFonts w:eastAsiaTheme="minorEastAsia"/>
        </w:rPr>
        <w:t xml:space="preserve">the </w:t>
      </w:r>
      <w:r w:rsidR="00CD1696">
        <w:rPr>
          <w:rFonts w:eastAsiaTheme="minorEastAsia"/>
        </w:rPr>
        <w:t>penalty coefficient (</w:t>
      </w:r>
      <w:r w:rsidR="00CD1696" w:rsidRPr="00CD1696">
        <w:rPr>
          <w:rFonts w:eastAsiaTheme="minorEastAsia"/>
          <w:i/>
          <w:iCs/>
        </w:rPr>
        <w:t>Ã</w:t>
      </w:r>
      <w:r w:rsidR="00CD1696">
        <w:rPr>
          <w:rFonts w:eastAsiaTheme="minorEastAsia"/>
        </w:rPr>
        <w:t>) is found</w:t>
      </w:r>
      <w:r w:rsidR="005B30C9">
        <w:rPr>
          <w:rFonts w:eastAsiaTheme="minorEastAsia"/>
        </w:rPr>
        <w:t xml:space="preserve">. The described approach is demonstrated </w:t>
      </w:r>
      <w:r w:rsidR="0041430A">
        <w:rPr>
          <w:rFonts w:eastAsiaTheme="minorEastAsia"/>
        </w:rPr>
        <w:t>in</w:t>
      </w:r>
      <w:r w:rsidR="005B30C9">
        <w:rPr>
          <w:rFonts w:eastAsiaTheme="minorEastAsia"/>
        </w:rPr>
        <w:t xml:space="preserve"> Figure </w:t>
      </w:r>
      <w:r w:rsidR="005B30C9" w:rsidRPr="005B30C9">
        <w:rPr>
          <w:rFonts w:eastAsiaTheme="minorEastAsia"/>
          <w:highlight w:val="red"/>
        </w:rPr>
        <w:t>6</w:t>
      </w:r>
      <w:r w:rsidR="005B30C9">
        <w:rPr>
          <w:rFonts w:eastAsiaTheme="minorEastAsia"/>
        </w:rPr>
        <w:t>.</w:t>
      </w:r>
    </w:p>
    <w:p w14:paraId="1BFF4B7D" w14:textId="2BFFC09F" w:rsidR="00BE0759" w:rsidRPr="005B30C9" w:rsidRDefault="00BE0759" w:rsidP="00F66F06">
      <w:pPr>
        <w:rPr>
          <w:highlight w:val="yellow"/>
        </w:rPr>
      </w:pPr>
    </w:p>
    <w:p w14:paraId="42721387" w14:textId="77777777" w:rsidR="005B30C9" w:rsidRDefault="00BE0759" w:rsidP="005B30C9">
      <w:pPr>
        <w:keepNext/>
        <w:jc w:val="center"/>
      </w:pPr>
      <w:r w:rsidRPr="00BE0759">
        <w:rPr>
          <w:lang w:val="ru-RU"/>
        </w:rPr>
        <w:drawing>
          <wp:inline distT="0" distB="0" distL="0" distR="0" wp14:anchorId="4C7DB3EE" wp14:editId="0FFABA2F">
            <wp:extent cx="3818467" cy="2578281"/>
            <wp:effectExtent l="0" t="0" r="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13"/>
                    <a:stretch>
                      <a:fillRect/>
                    </a:stretch>
                  </pic:blipFill>
                  <pic:spPr>
                    <a:xfrm>
                      <a:off x="0" y="0"/>
                      <a:ext cx="3823633" cy="2581769"/>
                    </a:xfrm>
                    <a:prstGeom prst="rect">
                      <a:avLst/>
                    </a:prstGeom>
                  </pic:spPr>
                </pic:pic>
              </a:graphicData>
            </a:graphic>
          </wp:inline>
        </w:drawing>
      </w:r>
    </w:p>
    <w:p w14:paraId="0D8D4ECF" w14:textId="2A562AB2" w:rsidR="00BE0759" w:rsidRPr="005B30C9" w:rsidRDefault="005B30C9" w:rsidP="005B30C9">
      <w:pPr>
        <w:pStyle w:val="Caption"/>
        <w:jc w:val="center"/>
        <w:rPr>
          <w:highlight w:val="yellow"/>
        </w:rPr>
      </w:pPr>
      <w:bookmarkStart w:id="38" w:name="_Toc88133873"/>
      <w:r>
        <w:t xml:space="preserve">Figure </w:t>
      </w:r>
      <w:r>
        <w:fldChar w:fldCharType="begin"/>
      </w:r>
      <w:r>
        <w:instrText xml:space="preserve"> SEQ Рисунок \* ARABIC </w:instrText>
      </w:r>
      <w:r>
        <w:fldChar w:fldCharType="separate"/>
      </w:r>
      <w:r>
        <w:rPr>
          <w:noProof/>
        </w:rPr>
        <w:t>6</w:t>
      </w:r>
      <w:r>
        <w:fldChar w:fldCharType="end"/>
      </w:r>
      <w:r w:rsidRPr="005B30C9">
        <w:t xml:space="preserve">. </w:t>
      </w:r>
      <w:r>
        <w:t>Estimating penalty coefficient using Solver Surrogate.</w:t>
      </w:r>
      <w:bookmarkEnd w:id="38"/>
    </w:p>
    <w:p w14:paraId="0C7A8893" w14:textId="77777777" w:rsidR="009A49B6" w:rsidRDefault="009A49B6" w:rsidP="00F66F06">
      <w:pPr>
        <w:rPr>
          <w:rFonts w:eastAsiaTheme="minorEastAsia"/>
        </w:rPr>
      </w:pPr>
    </w:p>
    <w:p w14:paraId="2FA6F3F2" w14:textId="16F8A69D" w:rsidR="005B30C9" w:rsidRDefault="009A49B6" w:rsidP="00F66F06">
      <w:pPr>
        <w:rPr>
          <w:rFonts w:eastAsiaTheme="minorEastAsia"/>
        </w:rPr>
      </w:pPr>
      <w:r>
        <w:rPr>
          <w:rFonts w:eastAsiaTheme="minorEastAsia"/>
        </w:rPr>
        <w:t xml:space="preserve">This method benefits from good penalty coefficient estimates found quicker than if we </w:t>
      </w:r>
      <w:r w:rsidR="002919CA">
        <w:rPr>
          <w:rFonts w:eastAsiaTheme="minorEastAsia"/>
        </w:rPr>
        <w:t>made</w:t>
      </w:r>
      <w:r>
        <w:rPr>
          <w:rFonts w:eastAsiaTheme="minorEastAsia"/>
        </w:rPr>
        <w:t xml:space="preserve"> calls to QUBO solver. It can be used to solve many variations of the same CO problem, which is common in industry </w:t>
      </w:r>
      <w:r>
        <w:rPr>
          <w:rFonts w:eastAsiaTheme="minorEastAsia"/>
        </w:rPr>
        <w:fldChar w:fldCharType="begin" w:fldLock="1"/>
      </w:r>
      <w:r w:rsidR="009A2E30">
        <w:rPr>
          <w:rFonts w:eastAsiaTheme="minorEastAsia"/>
        </w:rPr>
        <w:instrText>ADDIN CSL_CITATION {"citationItems":[{"id":"ITEM-1","itemData":{"author":[{"dropping-particle":"","family":"Fujitsu","given":"","non-dropping-particle":"","parse-names":false,"suffix":""}],"id":"ITEM-1","issued":{"date-parts":[["0"]]},"title":"Reducing traveling distance for parts picking operations by up to 45%","type":"legal_case"},"uris":["http://www.mendeley.com/documents/?uuid=ac53e56a-5298-3cd3-86ca-eaf4e86411a4"]},{"id":"ITEM-2","itemData":{"abstract":"The Volkswagen team was inspired by the outcome of this real-world test of quantum technology. \"We consider this to be the first real commercial application that depended on live access to a quantum processor,\" said Volkswagen quantum computing researcher Sheir Yarkoni in a presentation at D-Wave's Qubits Conference 2020. \"We then started looking at what other possible use-cases we could match between this service that we've built and applications that would help the business units at Volkswagen.\" One application identified by the Volkswagen team relates to the process of painting car bodies as they travel down the assembly line. Every car initially receives a base coating of black or white 'filler color' before the final color is applied, and an ideal production workflow should minimize the number of times that workers need to switch between filler colors. At first glance, this seems like a simple process to manage, but these factories are producing numerous different car models in varying quantities, collectively comprising a complex mixture of black and white paint jobs. This results in a lot of effort switching between colors. By applying the same D-Wave quantum computing system used in the Lisbon study, Yarkoni and colleagues were able to come up with a much more efficient solution for that production run. \"In a test run, we managed to reduce the color switches in the entire sequence significantly,\" he said. This did not require any change to the order in which vehicles were being processed; instead, the quantum team optimized the painting workflow based on the queue of car designs. For example, if a small subset of minivans was slated to be painted black rather than white, the algorithm would specifically assign those paint jobs to minivans falling within stretches of the production run where other vehicles are already being painted black. The efficiency gains potential from these early collaborations have left the Volkswagen team bullish about D-Wave's technology and its potential impact on the automotive industry. \"At Volkswagen, we are focusing on building up a deep understanding of meaningful applications of quantum computing in a corporate context. The D-Wave system gives us the opportunity to address optimization tasks with a large number of variables at an impressive speed.\"","author":[{"dropping-particle":"","family":"D-Wave Systems","given":"","non-dropping-particle":"","parse-names":false,"suffix":""}],"id":"ITEM-2","issued":{"date-parts":[["2021"]]},"title":"Volkswagen: Navigating Tough Automotive Tasks with Quantum Computing","type":"legal_case"},"uris":["http://www.mendeley.com/documents/?uuid=7d2e81bc-88ba-39a7-92dc-90e5347d7ed1"]}],"mendeley":{"formattedCitation":"(Fujitsu, no date; D-Wave Systems, 2021)","plainTextFormattedCitation":"(Fujitsu, no date; D-Wave Systems, 2021)","previouslyFormattedCitation":"(Fujitsu, no date; D-Wave Systems, 2021)"},"properties":{"noteIndex":0},"schema":"https://github.com/citation-style-language/schema/raw/master/csl-citation.json"}</w:instrText>
      </w:r>
      <w:r>
        <w:rPr>
          <w:rFonts w:eastAsiaTheme="minorEastAsia"/>
        </w:rPr>
        <w:fldChar w:fldCharType="separate"/>
      </w:r>
      <w:r w:rsidRPr="009A49B6">
        <w:rPr>
          <w:rFonts w:eastAsiaTheme="minorEastAsia"/>
          <w:noProof/>
        </w:rPr>
        <w:t>(Fujitsu, no date; D-Wave Systems, 2021)</w:t>
      </w:r>
      <w:r>
        <w:rPr>
          <w:rFonts w:eastAsiaTheme="minorEastAsia"/>
        </w:rPr>
        <w:fldChar w:fldCharType="end"/>
      </w:r>
      <w:r>
        <w:rPr>
          <w:rFonts w:eastAsiaTheme="minorEastAsia"/>
        </w:rPr>
        <w:t>.</w:t>
      </w:r>
      <w:r>
        <w:rPr>
          <w:rFonts w:eastAsiaTheme="minorEastAsia"/>
          <w:lang w:val="ru-RU"/>
        </w:rPr>
        <w:t xml:space="preserve"> </w:t>
      </w:r>
    </w:p>
    <w:p w14:paraId="5D378B81" w14:textId="3D656717" w:rsidR="005F509F" w:rsidRPr="00860E6F" w:rsidRDefault="009A49B6" w:rsidP="00F613E7">
      <w:pPr>
        <w:rPr>
          <w:rFonts w:eastAsiaTheme="minorEastAsia"/>
        </w:rPr>
      </w:pPr>
      <w:r>
        <w:rPr>
          <w:rFonts w:eastAsiaTheme="minorEastAsia"/>
        </w:rPr>
        <w:lastRenderedPageBreak/>
        <w:t xml:space="preserve">However, if we do not have a dataset with the problems solved in past, solutions and penalty coefficients used, we will </w:t>
      </w:r>
      <w:r w:rsidR="002919CA">
        <w:rPr>
          <w:rFonts w:eastAsiaTheme="minorEastAsia"/>
        </w:rPr>
        <w:t>be un</w:t>
      </w:r>
      <w:r>
        <w:rPr>
          <w:rFonts w:eastAsiaTheme="minorEastAsia"/>
        </w:rPr>
        <w:t>able to train the model</w:t>
      </w:r>
      <w:r w:rsidR="00860E6F">
        <w:rPr>
          <w:rFonts w:eastAsiaTheme="minorEastAsia"/>
        </w:rPr>
        <w:t xml:space="preserve">. </w:t>
      </w:r>
      <w:r>
        <w:rPr>
          <w:rFonts w:eastAsiaTheme="minorEastAsia"/>
        </w:rPr>
        <w:t xml:space="preserve">In </w:t>
      </w:r>
      <w:r w:rsidR="00860E6F">
        <w:rPr>
          <w:rFonts w:eastAsiaTheme="minorEastAsia"/>
        </w:rPr>
        <w:t>this case</w:t>
      </w:r>
      <w:r>
        <w:rPr>
          <w:rFonts w:eastAsiaTheme="minorEastAsia"/>
        </w:rPr>
        <w:t xml:space="preserve">, we will need </w:t>
      </w:r>
      <w:r w:rsidR="00860E6F">
        <w:rPr>
          <w:rFonts w:eastAsiaTheme="minorEastAsia"/>
        </w:rPr>
        <w:t xml:space="preserve">another strategy to estimate penalty coefficients while collecting the data. Any other approach described in section </w:t>
      </w:r>
      <w:r w:rsidR="00860E6F" w:rsidRPr="00860E6F">
        <w:rPr>
          <w:rFonts w:eastAsiaTheme="minorEastAsia"/>
          <w:highlight w:val="red"/>
        </w:rPr>
        <w:t>3</w:t>
      </w:r>
      <w:r w:rsidR="00860E6F">
        <w:rPr>
          <w:rFonts w:eastAsiaTheme="minorEastAsia"/>
        </w:rPr>
        <w:t xml:space="preserve"> could be used for this purpose.</w:t>
      </w:r>
    </w:p>
    <w:p w14:paraId="262F29D0" w14:textId="77777777" w:rsidR="005F509F" w:rsidRPr="00860E6F" w:rsidRDefault="005F509F">
      <w:r w:rsidRPr="00860E6F">
        <w:br w:type="page"/>
      </w:r>
    </w:p>
    <w:p w14:paraId="5B111D3F" w14:textId="11611DFF" w:rsidR="006749D1" w:rsidRPr="00E72BE5" w:rsidRDefault="005F509F" w:rsidP="005F509F">
      <w:pPr>
        <w:pStyle w:val="Heading1"/>
      </w:pPr>
      <w:bookmarkStart w:id="39" w:name="_Toc88133964"/>
      <w:r w:rsidRPr="00E72BE5">
        <w:lastRenderedPageBreak/>
        <w:t xml:space="preserve">4 </w:t>
      </w:r>
      <w:r w:rsidRPr="009D7985">
        <w:t>Summary</w:t>
      </w:r>
      <w:bookmarkEnd w:id="39"/>
    </w:p>
    <w:p w14:paraId="59D82ACE" w14:textId="77777777" w:rsidR="002876F1" w:rsidRPr="00E72BE5" w:rsidRDefault="002876F1" w:rsidP="002876F1"/>
    <w:p w14:paraId="21BDE99F" w14:textId="47BBC034" w:rsidR="00833079" w:rsidRDefault="009426A5" w:rsidP="006749D1">
      <w:r>
        <w:rPr>
          <w:highlight w:val="yellow"/>
        </w:rPr>
        <w:t>Summarise</w:t>
      </w:r>
      <w:r w:rsidR="006749D1" w:rsidRPr="00B64FBE">
        <w:rPr>
          <w:highlight w:val="yellow"/>
        </w:rPr>
        <w:t xml:space="preserve"> everything and form a research question (or repeat the one from </w:t>
      </w:r>
      <w:r w:rsidR="0041430A">
        <w:rPr>
          <w:highlight w:val="yellow"/>
        </w:rPr>
        <w:t xml:space="preserve">the </w:t>
      </w:r>
      <w:r w:rsidR="006749D1" w:rsidRPr="00B64FBE">
        <w:rPr>
          <w:highlight w:val="yellow"/>
        </w:rPr>
        <w:t>project proposal).</w:t>
      </w:r>
      <w:r w:rsidR="00833079">
        <w:br w:type="page"/>
      </w:r>
    </w:p>
    <w:p w14:paraId="3544E2FF" w14:textId="054A35A7" w:rsidR="000E29CE" w:rsidRDefault="00833079" w:rsidP="00F613E7">
      <w:pPr>
        <w:pStyle w:val="Heading1"/>
      </w:pPr>
      <w:bookmarkStart w:id="40" w:name="_Toc87816524"/>
      <w:bookmarkStart w:id="41" w:name="_Toc88133965"/>
      <w:r>
        <w:lastRenderedPageBreak/>
        <w:t>References</w:t>
      </w:r>
      <w:bookmarkEnd w:id="40"/>
      <w:bookmarkEnd w:id="41"/>
    </w:p>
    <w:p w14:paraId="4BFC765C" w14:textId="54E1810C" w:rsidR="00530C6A" w:rsidRPr="00530C6A" w:rsidRDefault="00833079" w:rsidP="00530C6A">
      <w:pPr>
        <w:widowControl w:val="0"/>
        <w:autoSpaceDE w:val="0"/>
        <w:autoSpaceDN w:val="0"/>
        <w:adjustRightInd w:val="0"/>
        <w:rPr>
          <w:rFonts w:ascii="Calibri" w:hAnsi="Calibri" w:cs="Calibri"/>
          <w:noProof/>
          <w:sz w:val="24"/>
        </w:rPr>
      </w:pPr>
      <w:r>
        <w:fldChar w:fldCharType="begin" w:fldLock="1"/>
      </w:r>
      <w:r>
        <w:instrText xml:space="preserve">ADDIN Mendeley Bibliography CSL_BIBLIOGRAPHY </w:instrText>
      </w:r>
      <w:r>
        <w:fldChar w:fldCharType="separate"/>
      </w:r>
      <w:r w:rsidR="00530C6A" w:rsidRPr="00530C6A">
        <w:rPr>
          <w:rFonts w:ascii="Calibri" w:hAnsi="Calibri" w:cs="Calibri"/>
          <w:noProof/>
          <w:sz w:val="24"/>
        </w:rPr>
        <w:t xml:space="preserve">Alkhamis, T. M., Hasan, M. and Ahmed, M. A. (1998) ‘Simulated annealing for the unconstrained quadratic pseudo-Boolean function’, </w:t>
      </w:r>
      <w:r w:rsidR="00530C6A" w:rsidRPr="00530C6A">
        <w:rPr>
          <w:rFonts w:ascii="Calibri" w:hAnsi="Calibri" w:cs="Calibri"/>
          <w:i/>
          <w:iCs/>
          <w:noProof/>
          <w:sz w:val="24"/>
        </w:rPr>
        <w:t>European Journal of Operational Research</w:t>
      </w:r>
      <w:r w:rsidR="00530C6A" w:rsidRPr="00530C6A">
        <w:rPr>
          <w:rFonts w:ascii="Calibri" w:hAnsi="Calibri" w:cs="Calibri"/>
          <w:noProof/>
          <w:sz w:val="24"/>
        </w:rPr>
        <w:t>, 108(3), pp. 641–652. doi: 10.1016/S0377-2217(97)00130-6.</w:t>
      </w:r>
    </w:p>
    <w:p w14:paraId="2F55962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Aramon, M. </w:t>
      </w:r>
      <w:r w:rsidRPr="00530C6A">
        <w:rPr>
          <w:rFonts w:ascii="Calibri" w:hAnsi="Calibri" w:cs="Calibri"/>
          <w:i/>
          <w:iCs/>
          <w:noProof/>
          <w:sz w:val="24"/>
        </w:rPr>
        <w:t>et al.</w:t>
      </w:r>
      <w:r w:rsidRPr="00530C6A">
        <w:rPr>
          <w:rFonts w:ascii="Calibri" w:hAnsi="Calibri" w:cs="Calibri"/>
          <w:noProof/>
          <w:sz w:val="24"/>
        </w:rPr>
        <w:t xml:space="preserve"> (2019) ‘Physics-Inspired Optimization for Quadratic Unconstrained Problems Using a Digital Annealer’, </w:t>
      </w:r>
      <w:r w:rsidRPr="00530C6A">
        <w:rPr>
          <w:rFonts w:ascii="Calibri" w:hAnsi="Calibri" w:cs="Calibri"/>
          <w:i/>
          <w:iCs/>
          <w:noProof/>
          <w:sz w:val="24"/>
        </w:rPr>
        <w:t>Frontiers in Physics</w:t>
      </w:r>
      <w:r w:rsidRPr="00530C6A">
        <w:rPr>
          <w:rFonts w:ascii="Calibri" w:hAnsi="Calibri" w:cs="Calibri"/>
          <w:noProof/>
          <w:sz w:val="24"/>
        </w:rPr>
        <w:t>, 0(APR), p. 48. doi: 10.3389/FPHY.2019.00048.</w:t>
      </w:r>
    </w:p>
    <w:p w14:paraId="016EB4EF"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Bertsimas, D. and Tsitsiklis, J. (1993) ‘Simulated Annealing’, </w:t>
      </w:r>
      <w:r w:rsidRPr="00530C6A">
        <w:rPr>
          <w:rFonts w:ascii="Calibri" w:hAnsi="Calibri" w:cs="Calibri"/>
          <w:i/>
          <w:iCs/>
          <w:noProof/>
          <w:sz w:val="24"/>
        </w:rPr>
        <w:t>Statistical Science</w:t>
      </w:r>
      <w:r w:rsidRPr="00530C6A">
        <w:rPr>
          <w:rFonts w:ascii="Calibri" w:hAnsi="Calibri" w:cs="Calibri"/>
          <w:noProof/>
          <w:sz w:val="24"/>
        </w:rPr>
        <w:t>, 8(1), pp. 10–15.</w:t>
      </w:r>
    </w:p>
    <w:p w14:paraId="0F1FE8F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Booth, M. and Reinhardt, S. P. (2017) ‘Partitioning Optimization Problems for Hybrid Classical / Quantum Execution TECHNICAL REPORT’.</w:t>
      </w:r>
    </w:p>
    <w:p w14:paraId="5639827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Boyd, J. (2018) ‘Fujitsu’s CMOS Digital Annealer Produces Quantum Computer Speeds’, </w:t>
      </w:r>
      <w:r w:rsidRPr="00530C6A">
        <w:rPr>
          <w:rFonts w:ascii="Calibri" w:hAnsi="Calibri" w:cs="Calibri"/>
          <w:i/>
          <w:iCs/>
          <w:noProof/>
          <w:sz w:val="24"/>
        </w:rPr>
        <w:t>IEEE Spectrum</w:t>
      </w:r>
      <w:r w:rsidRPr="00530C6A">
        <w:rPr>
          <w:rFonts w:ascii="Calibri" w:hAnsi="Calibri" w:cs="Calibri"/>
          <w:noProof/>
          <w:sz w:val="24"/>
        </w:rPr>
        <w:t>, 28 May. Available at: https://spectrum.ieee.org/ieee-courses-on-digital-transformation (Accessed: 12 November 2021).</w:t>
      </w:r>
    </w:p>
    <w:p w14:paraId="774F8ED8"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Brownlee, A. E. I. (2009) ‘Multivariate Markov networks for fitness modelling in an estimation of distribution algorithm.’ Available at: https://rgu-repository.worktribe.com/output/247858/multivariate-markov-networks-for-fitness-modelling-in-an-estimation-of-distribution-algorithm (Accessed: 18 November 2021).</w:t>
      </w:r>
    </w:p>
    <w:p w14:paraId="4227FB0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Collins, E. F. (1921) ‘ELECTRICALLY HEATED GLASS ANNEALING LEHR1’, </w:t>
      </w:r>
      <w:r w:rsidRPr="00530C6A">
        <w:rPr>
          <w:rFonts w:ascii="Calibri" w:hAnsi="Calibri" w:cs="Calibri"/>
          <w:i/>
          <w:iCs/>
          <w:noProof/>
          <w:sz w:val="24"/>
        </w:rPr>
        <w:t>Journal of the American Ceramic Society</w:t>
      </w:r>
      <w:r w:rsidRPr="00530C6A">
        <w:rPr>
          <w:rFonts w:ascii="Calibri" w:hAnsi="Calibri" w:cs="Calibri"/>
          <w:noProof/>
          <w:sz w:val="24"/>
        </w:rPr>
        <w:t>, 4(5), pp. 335–349. doi: 10.1111/J.1151-2916.1921.TB18664.X.</w:t>
      </w:r>
    </w:p>
    <w:p w14:paraId="12D6912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Crosson, E. and Harrow, A. W. (2016) ‘Simulated Quantum Annealing Can Be Exponentially Faster than Classical Simulated Annealing’.</w:t>
      </w:r>
    </w:p>
    <w:p w14:paraId="4C8BCCA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Cruz-Santos, W., Venegas-Andraca, S. E. and Lanzagorta, M. (2019) ‘A QUBO Formulation of Minimum Multicut Problem Instances in Trees for D-Wave Quantum Annealers’, </w:t>
      </w:r>
      <w:r w:rsidRPr="00530C6A">
        <w:rPr>
          <w:rFonts w:ascii="Calibri" w:hAnsi="Calibri" w:cs="Calibri"/>
          <w:i/>
          <w:iCs/>
          <w:noProof/>
          <w:sz w:val="24"/>
        </w:rPr>
        <w:t>Scientific Reports 2019 9:1</w:t>
      </w:r>
      <w:r w:rsidRPr="00530C6A">
        <w:rPr>
          <w:rFonts w:ascii="Calibri" w:hAnsi="Calibri" w:cs="Calibri"/>
          <w:noProof/>
          <w:sz w:val="24"/>
        </w:rPr>
        <w:t>, 9(1), pp. 1–12. doi: 10.1038/s41598-019-53585-5.</w:t>
      </w:r>
    </w:p>
    <w:p w14:paraId="2A360432"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D-Wave Systems (2021) </w:t>
      </w:r>
      <w:r w:rsidRPr="00530C6A">
        <w:rPr>
          <w:rFonts w:ascii="Calibri" w:hAnsi="Calibri" w:cs="Calibri"/>
          <w:i/>
          <w:iCs/>
          <w:noProof/>
          <w:sz w:val="24"/>
        </w:rPr>
        <w:t>Volkswagen: Navigating Tough Automotive Tasks with Quantum Computing</w:t>
      </w:r>
      <w:r w:rsidRPr="00530C6A">
        <w:rPr>
          <w:rFonts w:ascii="Calibri" w:hAnsi="Calibri" w:cs="Calibri"/>
          <w:noProof/>
          <w:sz w:val="24"/>
        </w:rPr>
        <w:t>. Available at: www.dwavesys.com/d-wave-launch (Accessed: 5 October 2021).</w:t>
      </w:r>
    </w:p>
    <w:p w14:paraId="754BC57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Dattani, N., Szalay, S. and Chancellor, N. (2019) ‘Pegasus: The second connectivity graph for large-scale quantum annealing hardware’.</w:t>
      </w:r>
    </w:p>
    <w:p w14:paraId="76E3FF4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‘dwave-greedy’ (2019). Available at: https://github.com/dwavesystems/dwave-greedy (Accessed: 17 November 2021).</w:t>
      </w:r>
    </w:p>
    <w:p w14:paraId="23C57A4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‘dwave-neal’ (2015). Available at: https://github.com/dwavesystems/dwave-neal (Accessed: 17 November 2021).</w:t>
      </w:r>
    </w:p>
    <w:p w14:paraId="69EF9DEC"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‘dwave-tabu’ (2018). Available at: https://github.com/dwavesystems/dwave-tabu (Accessed: 17 November 2021).</w:t>
      </w:r>
    </w:p>
    <w:p w14:paraId="288A5B2D"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Farhi, E. </w:t>
      </w:r>
      <w:r w:rsidRPr="00530C6A">
        <w:rPr>
          <w:rFonts w:ascii="Calibri" w:hAnsi="Calibri" w:cs="Calibri"/>
          <w:i/>
          <w:iCs/>
          <w:noProof/>
          <w:sz w:val="24"/>
        </w:rPr>
        <w:t>et al.</w:t>
      </w:r>
      <w:r w:rsidRPr="00530C6A">
        <w:rPr>
          <w:rFonts w:ascii="Calibri" w:hAnsi="Calibri" w:cs="Calibri"/>
          <w:noProof/>
          <w:sz w:val="24"/>
        </w:rPr>
        <w:t xml:space="preserve"> (2001) ‘A Quantum Adiabatic Evolution Algorithm Applied to Random Instances of an NP-Complete Problem’.</w:t>
      </w:r>
    </w:p>
    <w:p w14:paraId="5ED88B2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Fujitsu (no date) </w:t>
      </w:r>
      <w:r w:rsidRPr="00530C6A">
        <w:rPr>
          <w:rFonts w:ascii="Calibri" w:hAnsi="Calibri" w:cs="Calibri"/>
          <w:i/>
          <w:iCs/>
          <w:noProof/>
          <w:sz w:val="24"/>
        </w:rPr>
        <w:t>Reducing traveling distance for parts picking operations by up to 45%</w:t>
      </w:r>
      <w:r w:rsidRPr="00530C6A">
        <w:rPr>
          <w:rFonts w:ascii="Calibri" w:hAnsi="Calibri" w:cs="Calibri"/>
          <w:noProof/>
          <w:sz w:val="24"/>
        </w:rPr>
        <w:t>. Available at: https://www.fujitsu.com/global/services/business-services/digital-annealer/case-studies/201804-fjit.html (Accessed: 5 October 2021).</w:t>
      </w:r>
    </w:p>
    <w:p w14:paraId="345F9E7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lastRenderedPageBreak/>
        <w:t xml:space="preserve">Glover, F., Kochenberger, G. and Du, Y. (2019) ‘Quantum Bridge Analytics I: a tutorial on formulating and using QUBO models’, </w:t>
      </w:r>
      <w:r w:rsidRPr="00530C6A">
        <w:rPr>
          <w:rFonts w:ascii="Calibri" w:hAnsi="Calibri" w:cs="Calibri"/>
          <w:i/>
          <w:iCs/>
          <w:noProof/>
          <w:sz w:val="24"/>
        </w:rPr>
        <w:t>4OR</w:t>
      </w:r>
      <w:r w:rsidRPr="00530C6A">
        <w:rPr>
          <w:rFonts w:ascii="Calibri" w:hAnsi="Calibri" w:cs="Calibri"/>
          <w:noProof/>
          <w:sz w:val="24"/>
        </w:rPr>
        <w:t>, 17(4), pp. 335–371. doi: 10.1007/S10288-019-00424-Y.</w:t>
      </w:r>
    </w:p>
    <w:p w14:paraId="534F8E74"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Hamerly, R. </w:t>
      </w:r>
      <w:r w:rsidRPr="00530C6A">
        <w:rPr>
          <w:rFonts w:ascii="Calibri" w:hAnsi="Calibri" w:cs="Calibri"/>
          <w:i/>
          <w:iCs/>
          <w:noProof/>
          <w:sz w:val="24"/>
        </w:rPr>
        <w:t>et al.</w:t>
      </w:r>
      <w:r w:rsidRPr="00530C6A">
        <w:rPr>
          <w:rFonts w:ascii="Calibri" w:hAnsi="Calibri" w:cs="Calibri"/>
          <w:noProof/>
          <w:sz w:val="24"/>
        </w:rPr>
        <w:t xml:space="preserve"> (2018) ‘Scaling advantages of all-to-all connectivity in physical annealers: the Coherent Ising Machine vs. D-Wave 2000Q’.</w:t>
      </w:r>
    </w:p>
    <w:p w14:paraId="2E18D3B4"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Higham, C. F. and Bedford, A. (2021) ‘Quantum Deep Learning: Sampling Neural Nets with a Quantum Annealer’. Available at: https://arxiv.org/abs/2107.08710v1 (Accessed: 11 November 2021).</w:t>
      </w:r>
    </w:p>
    <w:p w14:paraId="097E78E2"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Huang, T. </w:t>
      </w:r>
      <w:r w:rsidRPr="00530C6A">
        <w:rPr>
          <w:rFonts w:ascii="Calibri" w:hAnsi="Calibri" w:cs="Calibri"/>
          <w:i/>
          <w:iCs/>
          <w:noProof/>
          <w:sz w:val="24"/>
        </w:rPr>
        <w:t>et al.</w:t>
      </w:r>
      <w:r w:rsidRPr="00530C6A">
        <w:rPr>
          <w:rFonts w:ascii="Calibri" w:hAnsi="Calibri" w:cs="Calibri"/>
          <w:noProof/>
          <w:sz w:val="24"/>
        </w:rPr>
        <w:t xml:space="preserve"> (2021) ‘QROSS: QUBO Relaxation Parameter optimisation via Learning Solver Surrogates’, </w:t>
      </w:r>
      <w:r w:rsidRPr="00530C6A">
        <w:rPr>
          <w:rFonts w:ascii="Calibri" w:hAnsi="Calibri" w:cs="Calibri"/>
          <w:i/>
          <w:iCs/>
          <w:noProof/>
          <w:sz w:val="24"/>
        </w:rPr>
        <w:t>2021 IEEE 41st International Conference on Distributed Computing Systems Workshops (ICDCSW)</w:t>
      </w:r>
      <w:r w:rsidRPr="00530C6A">
        <w:rPr>
          <w:rFonts w:ascii="Calibri" w:hAnsi="Calibri" w:cs="Calibri"/>
          <w:noProof/>
          <w:sz w:val="24"/>
        </w:rPr>
        <w:t>, pp. 35–40. doi: 10.1109/ICDCSW53096.2021.00013.</w:t>
      </w:r>
    </w:p>
    <w:p w14:paraId="53F03D6F"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Johnson, D. S. </w:t>
      </w:r>
      <w:r w:rsidRPr="00530C6A">
        <w:rPr>
          <w:rFonts w:ascii="Calibri" w:hAnsi="Calibri" w:cs="Calibri"/>
          <w:i/>
          <w:iCs/>
          <w:noProof/>
          <w:sz w:val="24"/>
        </w:rPr>
        <w:t>et al.</w:t>
      </w:r>
      <w:r w:rsidRPr="00530C6A">
        <w:rPr>
          <w:rFonts w:ascii="Calibri" w:hAnsi="Calibri" w:cs="Calibri"/>
          <w:noProof/>
          <w:sz w:val="24"/>
        </w:rPr>
        <w:t xml:space="preserve"> (1989) ‘Operations Research Society of America This content downloaded from 128’, 37(6).</w:t>
      </w:r>
    </w:p>
    <w:p w14:paraId="4271A22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Johnson, M. W. </w:t>
      </w:r>
      <w:r w:rsidRPr="00530C6A">
        <w:rPr>
          <w:rFonts w:ascii="Calibri" w:hAnsi="Calibri" w:cs="Calibri"/>
          <w:i/>
          <w:iCs/>
          <w:noProof/>
          <w:sz w:val="24"/>
        </w:rPr>
        <w:t>et al.</w:t>
      </w:r>
      <w:r w:rsidRPr="00530C6A">
        <w:rPr>
          <w:rFonts w:ascii="Calibri" w:hAnsi="Calibri" w:cs="Calibri"/>
          <w:noProof/>
          <w:sz w:val="24"/>
        </w:rPr>
        <w:t xml:space="preserve"> (2011) ‘Quantum annealing with manufactured spins’, </w:t>
      </w:r>
      <w:r w:rsidRPr="00530C6A">
        <w:rPr>
          <w:rFonts w:ascii="Calibri" w:hAnsi="Calibri" w:cs="Calibri"/>
          <w:i/>
          <w:iCs/>
          <w:noProof/>
          <w:sz w:val="24"/>
        </w:rPr>
        <w:t>Nature 2011 473:7346</w:t>
      </w:r>
      <w:r w:rsidRPr="00530C6A">
        <w:rPr>
          <w:rFonts w:ascii="Calibri" w:hAnsi="Calibri" w:cs="Calibri"/>
          <w:noProof/>
          <w:sz w:val="24"/>
        </w:rPr>
        <w:t>, 473(7346), pp. 194–198. doi: 10.1038/nature10012.</w:t>
      </w:r>
    </w:p>
    <w:p w14:paraId="1C67131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Katzgraber, H. G. and Novotny, M. A. (2018) ‘How Small-World Interactions Can Lead to Improved Quantum Annealer Designs’, </w:t>
      </w:r>
      <w:r w:rsidRPr="00530C6A">
        <w:rPr>
          <w:rFonts w:ascii="Calibri" w:hAnsi="Calibri" w:cs="Calibri"/>
          <w:i/>
          <w:iCs/>
          <w:noProof/>
          <w:sz w:val="24"/>
        </w:rPr>
        <w:t>Physical Review Applied</w:t>
      </w:r>
      <w:r w:rsidRPr="00530C6A">
        <w:rPr>
          <w:rFonts w:ascii="Calibri" w:hAnsi="Calibri" w:cs="Calibri"/>
          <w:noProof/>
          <w:sz w:val="24"/>
        </w:rPr>
        <w:t>, 10(5), p. 054004. doi: 10.1103/PHYSREVAPPLIED.10.054004/FIGURES/13/MEDIUM.</w:t>
      </w:r>
    </w:p>
    <w:p w14:paraId="3954B13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Kirkpatrick, S., Gelatt, ; C D and Vecchi, ; M P (1983) ‘Optimization by Simulated Annealing’, </w:t>
      </w:r>
      <w:r w:rsidRPr="00530C6A">
        <w:rPr>
          <w:rFonts w:ascii="Calibri" w:hAnsi="Calibri" w:cs="Calibri"/>
          <w:i/>
          <w:iCs/>
          <w:noProof/>
          <w:sz w:val="24"/>
        </w:rPr>
        <w:t>New Series</w:t>
      </w:r>
      <w:r w:rsidRPr="00530C6A">
        <w:rPr>
          <w:rFonts w:ascii="Calibri" w:hAnsi="Calibri" w:cs="Calibri"/>
          <w:noProof/>
          <w:sz w:val="24"/>
        </w:rPr>
        <w:t>, 220(4598), pp. 671–680.</w:t>
      </w:r>
    </w:p>
    <w:p w14:paraId="011FBD5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Kochenberger, G. </w:t>
      </w:r>
      <w:r w:rsidRPr="00530C6A">
        <w:rPr>
          <w:rFonts w:ascii="Calibri" w:hAnsi="Calibri" w:cs="Calibri"/>
          <w:i/>
          <w:iCs/>
          <w:noProof/>
          <w:sz w:val="24"/>
        </w:rPr>
        <w:t>et al.</w:t>
      </w:r>
      <w:r w:rsidRPr="00530C6A">
        <w:rPr>
          <w:rFonts w:ascii="Calibri" w:hAnsi="Calibri" w:cs="Calibri"/>
          <w:noProof/>
          <w:sz w:val="24"/>
        </w:rPr>
        <w:t xml:space="preserve"> (2014) ‘The unconstrained binary quadratic programming problem: A survey’, </w:t>
      </w:r>
      <w:r w:rsidRPr="00530C6A">
        <w:rPr>
          <w:rFonts w:ascii="Calibri" w:hAnsi="Calibri" w:cs="Calibri"/>
          <w:i/>
          <w:iCs/>
          <w:noProof/>
          <w:sz w:val="24"/>
        </w:rPr>
        <w:t>Journal of Combinatorial Optimization</w:t>
      </w:r>
      <w:r w:rsidRPr="00530C6A">
        <w:rPr>
          <w:rFonts w:ascii="Calibri" w:hAnsi="Calibri" w:cs="Calibri"/>
          <w:noProof/>
          <w:sz w:val="24"/>
        </w:rPr>
        <w:t>, 28(1), pp. 58–81. doi: 10.1007/S10878-014-9734-0/TABLES/1.</w:t>
      </w:r>
    </w:p>
    <w:p w14:paraId="39AE653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Kochenberger, G. A. and Glover, F. (2006) ‘A Unified Framework for Modeling and Solving Combinatorial Optimization Problems: A Tutorial’, </w:t>
      </w:r>
      <w:r w:rsidRPr="00530C6A">
        <w:rPr>
          <w:rFonts w:ascii="Calibri" w:hAnsi="Calibri" w:cs="Calibri"/>
          <w:i/>
          <w:iCs/>
          <w:noProof/>
          <w:sz w:val="24"/>
        </w:rPr>
        <w:t>Multiscale Optimization Methods and Applications</w:t>
      </w:r>
      <w:r w:rsidRPr="00530C6A">
        <w:rPr>
          <w:rFonts w:ascii="Calibri" w:hAnsi="Calibri" w:cs="Calibri"/>
          <w:noProof/>
          <w:sz w:val="24"/>
        </w:rPr>
        <w:t>, pp. 101–124. doi: 10.1007/0-387-29550-X_4.</w:t>
      </w:r>
    </w:p>
    <w:p w14:paraId="726E40A1"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Liang, F., Cheng, Y. and Lin, G. (2014) ‘Simulated Stochastic Approximation Annealing for Global Optimization With a Square-Root Cooling Schedule’, </w:t>
      </w:r>
      <w:r w:rsidRPr="00530C6A">
        <w:rPr>
          <w:rFonts w:ascii="Calibri" w:hAnsi="Calibri" w:cs="Calibri"/>
          <w:i/>
          <w:iCs/>
          <w:noProof/>
          <w:sz w:val="24"/>
        </w:rPr>
        <w:t>https://doi.org/10.1080/01621459.2013.872993</w:t>
      </w:r>
      <w:r w:rsidRPr="00530C6A">
        <w:rPr>
          <w:rFonts w:ascii="Calibri" w:hAnsi="Calibri" w:cs="Calibri"/>
          <w:noProof/>
          <w:sz w:val="24"/>
        </w:rPr>
        <w:t>, 109(506), pp. 847–863. doi: 10.1080/01621459.2013.872993.</w:t>
      </w:r>
    </w:p>
    <w:p w14:paraId="0AB24EA3"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Lucas, A. (2014) ‘Ising formulations of many NP problems’, </w:t>
      </w:r>
      <w:r w:rsidRPr="00530C6A">
        <w:rPr>
          <w:rFonts w:ascii="Calibri" w:hAnsi="Calibri" w:cs="Calibri"/>
          <w:i/>
          <w:iCs/>
          <w:noProof/>
          <w:sz w:val="24"/>
        </w:rPr>
        <w:t>Frontiers in Physics</w:t>
      </w:r>
      <w:r w:rsidRPr="00530C6A">
        <w:rPr>
          <w:rFonts w:ascii="Calibri" w:hAnsi="Calibri" w:cs="Calibri"/>
          <w:noProof/>
          <w:sz w:val="24"/>
        </w:rPr>
        <w:t>, 0, p. 5. doi: 10.3389/FPHY.2014.00005.</w:t>
      </w:r>
    </w:p>
    <w:p w14:paraId="757F7749"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Ohzeki, M. </w:t>
      </w:r>
      <w:r w:rsidRPr="00530C6A">
        <w:rPr>
          <w:rFonts w:ascii="Calibri" w:hAnsi="Calibri" w:cs="Calibri"/>
          <w:i/>
          <w:iCs/>
          <w:noProof/>
          <w:sz w:val="24"/>
        </w:rPr>
        <w:t>et al.</w:t>
      </w:r>
      <w:r w:rsidRPr="00530C6A">
        <w:rPr>
          <w:rFonts w:ascii="Calibri" w:hAnsi="Calibri" w:cs="Calibri"/>
          <w:noProof/>
          <w:sz w:val="24"/>
        </w:rPr>
        <w:t xml:space="preserve"> (2019) ‘Control of Automated Guided Vehicles Without Collision by Quantum Annealer and Digital Devices’, </w:t>
      </w:r>
      <w:r w:rsidRPr="00530C6A">
        <w:rPr>
          <w:rFonts w:ascii="Calibri" w:hAnsi="Calibri" w:cs="Calibri"/>
          <w:i/>
          <w:iCs/>
          <w:noProof/>
          <w:sz w:val="24"/>
        </w:rPr>
        <w:t>Frontiers in Computer Science</w:t>
      </w:r>
      <w:r w:rsidRPr="00530C6A">
        <w:rPr>
          <w:rFonts w:ascii="Calibri" w:hAnsi="Calibri" w:cs="Calibri"/>
          <w:noProof/>
          <w:sz w:val="24"/>
        </w:rPr>
        <w:t>, 1, p. 9. doi: 10.3389/FCOMP.2019.00009/BIBTEX.</w:t>
      </w:r>
    </w:p>
    <w:p w14:paraId="361034F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Ohzeki, M. and Nishimori, H. (2010) ‘Quantum annealing: An introduction and new developments’.</w:t>
      </w:r>
    </w:p>
    <w:p w14:paraId="26CBBA2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Palubeckis, G. (2004) ‘Multistart Tabu Search Strategies for the Unconstrained Binary Quadratic Optimization Problem’, </w:t>
      </w:r>
      <w:r w:rsidRPr="00530C6A">
        <w:rPr>
          <w:rFonts w:ascii="Calibri" w:hAnsi="Calibri" w:cs="Calibri"/>
          <w:i/>
          <w:iCs/>
          <w:noProof/>
          <w:sz w:val="24"/>
        </w:rPr>
        <w:t>Annals of Operations Research 2004 131:1</w:t>
      </w:r>
      <w:r w:rsidRPr="00530C6A">
        <w:rPr>
          <w:rFonts w:ascii="Calibri" w:hAnsi="Calibri" w:cs="Calibri"/>
          <w:noProof/>
          <w:sz w:val="24"/>
        </w:rPr>
        <w:t xml:space="preserve">, 131(1), pp. 259–282. doi: </w:t>
      </w:r>
      <w:r w:rsidRPr="00530C6A">
        <w:rPr>
          <w:rFonts w:ascii="Calibri" w:hAnsi="Calibri" w:cs="Calibri"/>
          <w:noProof/>
          <w:sz w:val="24"/>
        </w:rPr>
        <w:lastRenderedPageBreak/>
        <w:t>10.1023/B:ANOR.0000039522.58036.68.</w:t>
      </w:r>
    </w:p>
    <w:p w14:paraId="70B0166B"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Poole, D. L. and Mackworth, A. K. (2017) ‘Artificial Intelligence: Foundations of Computational Agents’, pp. 136–137. doi: 10.1017/9781108164085.</w:t>
      </w:r>
    </w:p>
    <w:p w14:paraId="2E58FAF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‘qbsolv’ (2017). Available at: https://github.com/dwavesystems/qbsolv (Accessed: 17 November 2021).</w:t>
      </w:r>
    </w:p>
    <w:p w14:paraId="269F8A9A"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Şeker, O. </w:t>
      </w:r>
      <w:r w:rsidRPr="00530C6A">
        <w:rPr>
          <w:rFonts w:ascii="Calibri" w:hAnsi="Calibri" w:cs="Calibri"/>
          <w:i/>
          <w:iCs/>
          <w:noProof/>
          <w:sz w:val="24"/>
        </w:rPr>
        <w:t>et al.</w:t>
      </w:r>
      <w:r w:rsidRPr="00530C6A">
        <w:rPr>
          <w:rFonts w:ascii="Calibri" w:hAnsi="Calibri" w:cs="Calibri"/>
          <w:noProof/>
          <w:sz w:val="24"/>
        </w:rPr>
        <w:t xml:space="preserve"> (2020) ‘Digital Annealer for quadratic unconstrained binary optimization: a comparative performance analysis’. Available at: http://arxiv.org/abs/2012.12264 (Accessed: 3 October 2021).</w:t>
      </w:r>
    </w:p>
    <w:p w14:paraId="5194FF60"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Snelling, D. </w:t>
      </w:r>
      <w:r w:rsidRPr="00530C6A">
        <w:rPr>
          <w:rFonts w:ascii="Calibri" w:hAnsi="Calibri" w:cs="Calibri"/>
          <w:i/>
          <w:iCs/>
          <w:noProof/>
          <w:sz w:val="24"/>
        </w:rPr>
        <w:t>et al.</w:t>
      </w:r>
      <w:r w:rsidRPr="00530C6A">
        <w:rPr>
          <w:rFonts w:ascii="Calibri" w:hAnsi="Calibri" w:cs="Calibri"/>
          <w:noProof/>
          <w:sz w:val="24"/>
        </w:rPr>
        <w:t xml:space="preserve"> (2020) ‘A Quantum-Inspired Approach to De-Novo Drug Design’. doi: 10.26434/CHEMRXIV.12229232.V1.</w:t>
      </w:r>
    </w:p>
    <w:p w14:paraId="5C15E003"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Tanaka, S. and Tamura, R. (2012) ‘QUANTUM ANNEALING AND QUANTUM FLUCTUATION EFFECT IN FRUSTRATED ISING SYSTEMS’.</w:t>
      </w:r>
    </w:p>
    <w:p w14:paraId="4E3FC0A2"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Verma, A. and Lewis, M. (2020) ‘Penalty and partitioning techniques to improve performance of QUBO solvers’, </w:t>
      </w:r>
      <w:r w:rsidRPr="00530C6A">
        <w:rPr>
          <w:rFonts w:ascii="Calibri" w:hAnsi="Calibri" w:cs="Calibri"/>
          <w:i/>
          <w:iCs/>
          <w:noProof/>
          <w:sz w:val="24"/>
        </w:rPr>
        <w:t>Discrete Optimization</w:t>
      </w:r>
      <w:r w:rsidRPr="00530C6A">
        <w:rPr>
          <w:rFonts w:ascii="Calibri" w:hAnsi="Calibri" w:cs="Calibri"/>
          <w:noProof/>
          <w:sz w:val="24"/>
        </w:rPr>
        <w:t>, p. 100594. doi: 10.1016/j.disopt.2020.100594.</w:t>
      </w:r>
    </w:p>
    <w:p w14:paraId="7ECDF61E"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Vyskočil, T., Pakin, S. and Djidjev, H. N. (2019) ‘Embedding Inequality Constraints for Quantum Annealing Optimization’, </w:t>
      </w:r>
      <w:r w:rsidRPr="00530C6A">
        <w:rPr>
          <w:rFonts w:ascii="Calibri" w:hAnsi="Calibri" w:cs="Calibri"/>
          <w:i/>
          <w:iCs/>
          <w:noProof/>
          <w:sz w:val="24"/>
        </w:rPr>
        <w:t>Lecture Notes in Computer Science (including subseries Lecture Notes in Artificial Intelligence and Lecture Notes in Bioinformatics)</w:t>
      </w:r>
      <w:r w:rsidRPr="00530C6A">
        <w:rPr>
          <w:rFonts w:ascii="Calibri" w:hAnsi="Calibri" w:cs="Calibri"/>
          <w:noProof/>
          <w:sz w:val="24"/>
        </w:rPr>
        <w:t>, 11413 LNCS, pp. 11–22. doi: 10.1007/978-3-030-14082-3_2.</w:t>
      </w:r>
    </w:p>
    <w:p w14:paraId="3E67D2FC" w14:textId="77777777" w:rsidR="00530C6A" w:rsidRPr="00530C6A" w:rsidRDefault="00530C6A" w:rsidP="00530C6A">
      <w:pPr>
        <w:widowControl w:val="0"/>
        <w:autoSpaceDE w:val="0"/>
        <w:autoSpaceDN w:val="0"/>
        <w:adjustRightInd w:val="0"/>
        <w:rPr>
          <w:rFonts w:ascii="Calibri" w:hAnsi="Calibri" w:cs="Calibri"/>
          <w:noProof/>
          <w:sz w:val="24"/>
        </w:rPr>
      </w:pPr>
      <w:r w:rsidRPr="00530C6A">
        <w:rPr>
          <w:rFonts w:ascii="Calibri" w:hAnsi="Calibri" w:cs="Calibri"/>
          <w:noProof/>
          <w:sz w:val="24"/>
        </w:rPr>
        <w:t xml:space="preserve">Wu, H. and Fan, G. (2020) ‘An overview of tailoring strain delocalization for strength-ductility synergy’, </w:t>
      </w:r>
      <w:r w:rsidRPr="00530C6A">
        <w:rPr>
          <w:rFonts w:ascii="Calibri" w:hAnsi="Calibri" w:cs="Calibri"/>
          <w:i/>
          <w:iCs/>
          <w:noProof/>
          <w:sz w:val="24"/>
        </w:rPr>
        <w:t>Progress in Materials Science</w:t>
      </w:r>
      <w:r w:rsidRPr="00530C6A">
        <w:rPr>
          <w:rFonts w:ascii="Calibri" w:hAnsi="Calibri" w:cs="Calibri"/>
          <w:noProof/>
          <w:sz w:val="24"/>
        </w:rPr>
        <w:t>, 113, p. 100675. doi: 10.1016/J.PMATSCI.2020.100675.</w:t>
      </w:r>
    </w:p>
    <w:p w14:paraId="0AF8FE72" w14:textId="3015F194" w:rsidR="00833079" w:rsidRPr="00833079" w:rsidRDefault="00833079" w:rsidP="00530C6A">
      <w:pPr>
        <w:widowControl w:val="0"/>
        <w:autoSpaceDE w:val="0"/>
        <w:autoSpaceDN w:val="0"/>
        <w:adjustRightInd w:val="0"/>
      </w:pPr>
      <w:r>
        <w:fldChar w:fldCharType="end"/>
      </w:r>
    </w:p>
    <w:sectPr w:rsidR="00833079" w:rsidRPr="00833079" w:rsidSect="0027569C">
      <w:headerReference w:type="even" r:id="rId14"/>
      <w:headerReference w:type="default" r:id="rId15"/>
      <w:pgSz w:w="12240" w:h="2016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D97E3" w14:textId="77777777" w:rsidR="00260C65" w:rsidRDefault="00260C65" w:rsidP="00F613E7">
      <w:pPr>
        <w:spacing w:line="240" w:lineRule="auto"/>
      </w:pPr>
      <w:r>
        <w:separator/>
      </w:r>
    </w:p>
  </w:endnote>
  <w:endnote w:type="continuationSeparator" w:id="0">
    <w:p w14:paraId="0FB23144" w14:textId="77777777" w:rsidR="00260C65" w:rsidRDefault="00260C65" w:rsidP="00F613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61456" w14:textId="77777777" w:rsidR="00260C65" w:rsidRDefault="00260C65" w:rsidP="00F613E7">
      <w:pPr>
        <w:spacing w:line="240" w:lineRule="auto"/>
      </w:pPr>
      <w:r>
        <w:separator/>
      </w:r>
    </w:p>
  </w:footnote>
  <w:footnote w:type="continuationSeparator" w:id="0">
    <w:p w14:paraId="25807240" w14:textId="77777777" w:rsidR="00260C65" w:rsidRDefault="00260C65" w:rsidP="00F613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75625782"/>
      <w:docPartObj>
        <w:docPartGallery w:val="Page Numbers (Top of Page)"/>
        <w:docPartUnique/>
      </w:docPartObj>
    </w:sdtPr>
    <w:sdtContent>
      <w:p w14:paraId="100D49D3" w14:textId="711D8277"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1AAA89" w14:textId="77777777" w:rsidR="00F613E7" w:rsidRDefault="00F613E7" w:rsidP="00F613E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78263523"/>
      <w:docPartObj>
        <w:docPartGallery w:val="Page Numbers (Top of Page)"/>
        <w:docPartUnique/>
      </w:docPartObj>
    </w:sdtPr>
    <w:sdtContent>
      <w:p w14:paraId="0A9CCC6C" w14:textId="58630BA4" w:rsidR="00F613E7" w:rsidRDefault="00F613E7" w:rsidP="00014C6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419BE0D" w14:textId="77777777" w:rsidR="00F613E7" w:rsidRDefault="00F613E7" w:rsidP="00F613E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5A92"/>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660731"/>
    <w:multiLevelType w:val="hybridMultilevel"/>
    <w:tmpl w:val="74DA6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1B42B0"/>
    <w:multiLevelType w:val="hybridMultilevel"/>
    <w:tmpl w:val="BB00A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681E2A"/>
    <w:multiLevelType w:val="hybridMultilevel"/>
    <w:tmpl w:val="FCD048E0"/>
    <w:lvl w:ilvl="0" w:tplc="662C0B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121E50"/>
    <w:multiLevelType w:val="hybridMultilevel"/>
    <w:tmpl w:val="DA58E986"/>
    <w:lvl w:ilvl="0" w:tplc="53460B0A">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376156"/>
    <w:multiLevelType w:val="hybridMultilevel"/>
    <w:tmpl w:val="D20A66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FA775B"/>
    <w:multiLevelType w:val="multilevel"/>
    <w:tmpl w:val="3F2248BE"/>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25BC45F1"/>
    <w:multiLevelType w:val="hybridMultilevel"/>
    <w:tmpl w:val="E298A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B62440"/>
    <w:multiLevelType w:val="hybridMultilevel"/>
    <w:tmpl w:val="A95257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5030AC"/>
    <w:multiLevelType w:val="multilevel"/>
    <w:tmpl w:val="F8021444"/>
    <w:lvl w:ilvl="0">
      <w:start w:val="2"/>
      <w:numFmt w:val="decimal"/>
      <w:lvlText w:val="%1"/>
      <w:lvlJc w:val="left"/>
      <w:pPr>
        <w:ind w:left="580" w:hanging="5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15:restartNumberingAfterBreak="0">
    <w:nsid w:val="2A414976"/>
    <w:multiLevelType w:val="hybridMultilevel"/>
    <w:tmpl w:val="03423878"/>
    <w:lvl w:ilvl="0" w:tplc="F4D2D27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0B49B4"/>
    <w:multiLevelType w:val="hybridMultilevel"/>
    <w:tmpl w:val="8196B6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3B75C6"/>
    <w:multiLevelType w:val="multilevel"/>
    <w:tmpl w:val="03CCE2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6035C02"/>
    <w:multiLevelType w:val="hybridMultilevel"/>
    <w:tmpl w:val="C24A0D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B41690"/>
    <w:multiLevelType w:val="hybridMultilevel"/>
    <w:tmpl w:val="F200932C"/>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C514E6"/>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B752F7B"/>
    <w:multiLevelType w:val="multilevel"/>
    <w:tmpl w:val="75ACB822"/>
    <w:lvl w:ilvl="0">
      <w:start w:val="2"/>
      <w:numFmt w:val="decimal"/>
      <w:lvlText w:val="%1"/>
      <w:lvlJc w:val="left"/>
      <w:pPr>
        <w:ind w:left="500" w:hanging="50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C0C5EFF"/>
    <w:multiLevelType w:val="hybridMultilevel"/>
    <w:tmpl w:val="06288C26"/>
    <w:lvl w:ilvl="0" w:tplc="9AC62AD2">
      <w:start w:val="3"/>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9E35E1"/>
    <w:multiLevelType w:val="multilevel"/>
    <w:tmpl w:val="1DC8F16E"/>
    <w:lvl w:ilvl="0">
      <w:start w:val="2"/>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9" w15:restartNumberingAfterBreak="0">
    <w:nsid w:val="41F4762A"/>
    <w:multiLevelType w:val="multilevel"/>
    <w:tmpl w:val="13A40126"/>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0" w15:restartNumberingAfterBreak="0">
    <w:nsid w:val="447F117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9C51B5"/>
    <w:multiLevelType w:val="hybridMultilevel"/>
    <w:tmpl w:val="3576426A"/>
    <w:lvl w:ilvl="0" w:tplc="6E66A876">
      <w:start w:val="2"/>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E09620A"/>
    <w:multiLevelType w:val="hybridMultilevel"/>
    <w:tmpl w:val="1608A86A"/>
    <w:lvl w:ilvl="0" w:tplc="68DADBD4">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184007D"/>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1DE05D6"/>
    <w:multiLevelType w:val="multilevel"/>
    <w:tmpl w:val="41189E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94F02E7"/>
    <w:multiLevelType w:val="multilevel"/>
    <w:tmpl w:val="24BC858E"/>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AF65ED2"/>
    <w:multiLevelType w:val="multilevel"/>
    <w:tmpl w:val="B3CAEEAC"/>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27" w15:restartNumberingAfterBreak="0">
    <w:nsid w:val="61AB2777"/>
    <w:multiLevelType w:val="multilevel"/>
    <w:tmpl w:val="FF5C0C1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heme="majorHAnsi" w:eastAsiaTheme="majorEastAsia" w:hAnsiTheme="majorHAnsi" w:cstheme="majorBidi"/>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7B780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2CC5455"/>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4037613"/>
    <w:multiLevelType w:val="multilevel"/>
    <w:tmpl w:val="317E1FDA"/>
    <w:lvl w:ilvl="0">
      <w:start w:val="1"/>
      <w:numFmt w:val="decimal"/>
      <w:lvlText w:val="%1"/>
      <w:lvlJc w:val="left"/>
      <w:pPr>
        <w:ind w:left="520" w:hanging="520"/>
      </w:pPr>
      <w:rPr>
        <w:rFonts w:hint="default"/>
      </w:rPr>
    </w:lvl>
    <w:lvl w:ilvl="1">
      <w:start w:val="1"/>
      <w:numFmt w:val="decimal"/>
      <w:lvlText w:val="%1.%2"/>
      <w:lvlJc w:val="left"/>
      <w:pPr>
        <w:ind w:left="520" w:hanging="5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54B019A"/>
    <w:multiLevelType w:val="multilevel"/>
    <w:tmpl w:val="62A492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7B40C9B"/>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3" w15:restartNumberingAfterBreak="0">
    <w:nsid w:val="77BA6CDD"/>
    <w:multiLevelType w:val="multilevel"/>
    <w:tmpl w:val="5E6E31DE"/>
    <w:lvl w:ilvl="0">
      <w:start w:val="2"/>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4" w15:restartNumberingAfterBreak="0">
    <w:nsid w:val="7A53176F"/>
    <w:multiLevelType w:val="multilevel"/>
    <w:tmpl w:val="D3A04D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5" w15:restartNumberingAfterBreak="0">
    <w:nsid w:val="7A5B595A"/>
    <w:multiLevelType w:val="multilevel"/>
    <w:tmpl w:val="553A0E8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7"/>
  </w:num>
  <w:num w:numId="3">
    <w:abstractNumId w:val="30"/>
  </w:num>
  <w:num w:numId="4">
    <w:abstractNumId w:val="7"/>
  </w:num>
  <w:num w:numId="5">
    <w:abstractNumId w:val="12"/>
  </w:num>
  <w:num w:numId="6">
    <w:abstractNumId w:val="5"/>
  </w:num>
  <w:num w:numId="7">
    <w:abstractNumId w:val="31"/>
  </w:num>
  <w:num w:numId="8">
    <w:abstractNumId w:val="0"/>
  </w:num>
  <w:num w:numId="9">
    <w:abstractNumId w:val="23"/>
  </w:num>
  <w:num w:numId="10">
    <w:abstractNumId w:val="28"/>
  </w:num>
  <w:num w:numId="11">
    <w:abstractNumId w:val="29"/>
  </w:num>
  <w:num w:numId="12">
    <w:abstractNumId w:val="20"/>
  </w:num>
  <w:num w:numId="13">
    <w:abstractNumId w:val="15"/>
  </w:num>
  <w:num w:numId="14">
    <w:abstractNumId w:val="13"/>
  </w:num>
  <w:num w:numId="15">
    <w:abstractNumId w:val="14"/>
  </w:num>
  <w:num w:numId="16">
    <w:abstractNumId w:val="24"/>
  </w:num>
  <w:num w:numId="17">
    <w:abstractNumId w:val="22"/>
  </w:num>
  <w:num w:numId="18">
    <w:abstractNumId w:val="34"/>
  </w:num>
  <w:num w:numId="19">
    <w:abstractNumId w:val="35"/>
  </w:num>
  <w:num w:numId="20">
    <w:abstractNumId w:val="2"/>
  </w:num>
  <w:num w:numId="21">
    <w:abstractNumId w:val="8"/>
  </w:num>
  <w:num w:numId="22">
    <w:abstractNumId w:val="21"/>
  </w:num>
  <w:num w:numId="23">
    <w:abstractNumId w:val="26"/>
  </w:num>
  <w:num w:numId="24">
    <w:abstractNumId w:val="11"/>
  </w:num>
  <w:num w:numId="25">
    <w:abstractNumId w:val="18"/>
  </w:num>
  <w:num w:numId="26">
    <w:abstractNumId w:val="33"/>
  </w:num>
  <w:num w:numId="27">
    <w:abstractNumId w:val="19"/>
  </w:num>
  <w:num w:numId="28">
    <w:abstractNumId w:val="32"/>
  </w:num>
  <w:num w:numId="29">
    <w:abstractNumId w:val="4"/>
  </w:num>
  <w:num w:numId="30">
    <w:abstractNumId w:val="3"/>
  </w:num>
  <w:num w:numId="31">
    <w:abstractNumId w:val="10"/>
  </w:num>
  <w:num w:numId="32">
    <w:abstractNumId w:val="16"/>
  </w:num>
  <w:num w:numId="33">
    <w:abstractNumId w:val="6"/>
  </w:num>
  <w:num w:numId="34">
    <w:abstractNumId w:val="9"/>
  </w:num>
  <w:num w:numId="35">
    <w:abstractNumId w:val="1"/>
  </w:num>
  <w:num w:numId="3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9CE"/>
    <w:rsid w:val="00000391"/>
    <w:rsid w:val="000129D3"/>
    <w:rsid w:val="000147C3"/>
    <w:rsid w:val="00055537"/>
    <w:rsid w:val="000601BD"/>
    <w:rsid w:val="000618C7"/>
    <w:rsid w:val="000721C1"/>
    <w:rsid w:val="0007356B"/>
    <w:rsid w:val="00082ED6"/>
    <w:rsid w:val="0008782E"/>
    <w:rsid w:val="00090B4D"/>
    <w:rsid w:val="00094EDD"/>
    <w:rsid w:val="00096CEE"/>
    <w:rsid w:val="000A201F"/>
    <w:rsid w:val="000A3867"/>
    <w:rsid w:val="000A602C"/>
    <w:rsid w:val="000C25F1"/>
    <w:rsid w:val="000D197E"/>
    <w:rsid w:val="000E24FF"/>
    <w:rsid w:val="000E29CE"/>
    <w:rsid w:val="000E2D5A"/>
    <w:rsid w:val="000E2F86"/>
    <w:rsid w:val="000F4516"/>
    <w:rsid w:val="00112C80"/>
    <w:rsid w:val="0011396D"/>
    <w:rsid w:val="001205EF"/>
    <w:rsid w:val="001267F4"/>
    <w:rsid w:val="0013550B"/>
    <w:rsid w:val="00136F5D"/>
    <w:rsid w:val="00141891"/>
    <w:rsid w:val="0014309B"/>
    <w:rsid w:val="00147C1F"/>
    <w:rsid w:val="00151308"/>
    <w:rsid w:val="00153561"/>
    <w:rsid w:val="00155268"/>
    <w:rsid w:val="001552D4"/>
    <w:rsid w:val="00170A1A"/>
    <w:rsid w:val="00170BBF"/>
    <w:rsid w:val="00174D9D"/>
    <w:rsid w:val="001805D6"/>
    <w:rsid w:val="00186C04"/>
    <w:rsid w:val="00187230"/>
    <w:rsid w:val="00191793"/>
    <w:rsid w:val="001923B7"/>
    <w:rsid w:val="00195EF9"/>
    <w:rsid w:val="001A112E"/>
    <w:rsid w:val="001A2F0A"/>
    <w:rsid w:val="001C27B1"/>
    <w:rsid w:val="001D3700"/>
    <w:rsid w:val="001E415B"/>
    <w:rsid w:val="001F0BD2"/>
    <w:rsid w:val="00205170"/>
    <w:rsid w:val="00206309"/>
    <w:rsid w:val="00213FDB"/>
    <w:rsid w:val="00234EC4"/>
    <w:rsid w:val="00235DFB"/>
    <w:rsid w:val="002434D5"/>
    <w:rsid w:val="00246ACC"/>
    <w:rsid w:val="00254DFD"/>
    <w:rsid w:val="00260C65"/>
    <w:rsid w:val="0026249D"/>
    <w:rsid w:val="0026495D"/>
    <w:rsid w:val="00265C1D"/>
    <w:rsid w:val="00270680"/>
    <w:rsid w:val="0027569C"/>
    <w:rsid w:val="0028060D"/>
    <w:rsid w:val="002876F1"/>
    <w:rsid w:val="002919CA"/>
    <w:rsid w:val="0029299E"/>
    <w:rsid w:val="002A576B"/>
    <w:rsid w:val="002B56C4"/>
    <w:rsid w:val="002B5A25"/>
    <w:rsid w:val="002B74D5"/>
    <w:rsid w:val="002C07EB"/>
    <w:rsid w:val="002C534C"/>
    <w:rsid w:val="002D2712"/>
    <w:rsid w:val="002E5274"/>
    <w:rsid w:val="002F4518"/>
    <w:rsid w:val="0030036C"/>
    <w:rsid w:val="00311CF9"/>
    <w:rsid w:val="00311ED6"/>
    <w:rsid w:val="00314177"/>
    <w:rsid w:val="00315238"/>
    <w:rsid w:val="003253F9"/>
    <w:rsid w:val="0033002E"/>
    <w:rsid w:val="00333E7C"/>
    <w:rsid w:val="00334785"/>
    <w:rsid w:val="00336761"/>
    <w:rsid w:val="00342635"/>
    <w:rsid w:val="00344734"/>
    <w:rsid w:val="003568B1"/>
    <w:rsid w:val="0036204A"/>
    <w:rsid w:val="003651F4"/>
    <w:rsid w:val="00381149"/>
    <w:rsid w:val="00397AE1"/>
    <w:rsid w:val="003D2BDF"/>
    <w:rsid w:val="003D6FCF"/>
    <w:rsid w:val="003F51FA"/>
    <w:rsid w:val="003F6AAF"/>
    <w:rsid w:val="004067F5"/>
    <w:rsid w:val="00413B48"/>
    <w:rsid w:val="0041430A"/>
    <w:rsid w:val="00422805"/>
    <w:rsid w:val="004279D3"/>
    <w:rsid w:val="0043581D"/>
    <w:rsid w:val="00443D1C"/>
    <w:rsid w:val="004517D2"/>
    <w:rsid w:val="00451856"/>
    <w:rsid w:val="004540FD"/>
    <w:rsid w:val="0046579C"/>
    <w:rsid w:val="00470BD3"/>
    <w:rsid w:val="00482FB6"/>
    <w:rsid w:val="004948D7"/>
    <w:rsid w:val="00497C73"/>
    <w:rsid w:val="004A3770"/>
    <w:rsid w:val="004A7678"/>
    <w:rsid w:val="004B1197"/>
    <w:rsid w:val="004C3A70"/>
    <w:rsid w:val="004C4FD4"/>
    <w:rsid w:val="004C6085"/>
    <w:rsid w:val="004D68BA"/>
    <w:rsid w:val="004E193B"/>
    <w:rsid w:val="004F37C8"/>
    <w:rsid w:val="004F7C0D"/>
    <w:rsid w:val="00530C6A"/>
    <w:rsid w:val="00532FFA"/>
    <w:rsid w:val="00533599"/>
    <w:rsid w:val="005427D6"/>
    <w:rsid w:val="00546179"/>
    <w:rsid w:val="00547CA7"/>
    <w:rsid w:val="0056083C"/>
    <w:rsid w:val="0057596E"/>
    <w:rsid w:val="005775FA"/>
    <w:rsid w:val="00586252"/>
    <w:rsid w:val="005A6405"/>
    <w:rsid w:val="005A79FE"/>
    <w:rsid w:val="005B05AE"/>
    <w:rsid w:val="005B124D"/>
    <w:rsid w:val="005B30C9"/>
    <w:rsid w:val="005B4DCB"/>
    <w:rsid w:val="005B535A"/>
    <w:rsid w:val="005C6181"/>
    <w:rsid w:val="005E050D"/>
    <w:rsid w:val="005E61A6"/>
    <w:rsid w:val="005F509F"/>
    <w:rsid w:val="00607BBB"/>
    <w:rsid w:val="00621D10"/>
    <w:rsid w:val="006220BB"/>
    <w:rsid w:val="006376AF"/>
    <w:rsid w:val="00644344"/>
    <w:rsid w:val="006462D6"/>
    <w:rsid w:val="00654477"/>
    <w:rsid w:val="0065448A"/>
    <w:rsid w:val="00661D80"/>
    <w:rsid w:val="006749D1"/>
    <w:rsid w:val="00676BA0"/>
    <w:rsid w:val="00677698"/>
    <w:rsid w:val="006819F8"/>
    <w:rsid w:val="00684357"/>
    <w:rsid w:val="006854F6"/>
    <w:rsid w:val="00693EC7"/>
    <w:rsid w:val="00697134"/>
    <w:rsid w:val="006B1718"/>
    <w:rsid w:val="006B5F6A"/>
    <w:rsid w:val="006D49A6"/>
    <w:rsid w:val="006E03BB"/>
    <w:rsid w:val="006E1F28"/>
    <w:rsid w:val="006F7481"/>
    <w:rsid w:val="0070127D"/>
    <w:rsid w:val="007137CF"/>
    <w:rsid w:val="0072288F"/>
    <w:rsid w:val="00740FAD"/>
    <w:rsid w:val="00786A8F"/>
    <w:rsid w:val="007904BD"/>
    <w:rsid w:val="00793697"/>
    <w:rsid w:val="0079477D"/>
    <w:rsid w:val="00797A57"/>
    <w:rsid w:val="007C1366"/>
    <w:rsid w:val="007C17D8"/>
    <w:rsid w:val="007C361B"/>
    <w:rsid w:val="007D1D1A"/>
    <w:rsid w:val="007D3554"/>
    <w:rsid w:val="007D6F34"/>
    <w:rsid w:val="007F70BC"/>
    <w:rsid w:val="008035FB"/>
    <w:rsid w:val="008066B7"/>
    <w:rsid w:val="00812584"/>
    <w:rsid w:val="00812EB8"/>
    <w:rsid w:val="00822D37"/>
    <w:rsid w:val="00830CCC"/>
    <w:rsid w:val="00833079"/>
    <w:rsid w:val="00841B78"/>
    <w:rsid w:val="00860E6F"/>
    <w:rsid w:val="00865FE3"/>
    <w:rsid w:val="00885C48"/>
    <w:rsid w:val="00891EC2"/>
    <w:rsid w:val="00896A9B"/>
    <w:rsid w:val="008A4718"/>
    <w:rsid w:val="008B3CCC"/>
    <w:rsid w:val="008D036D"/>
    <w:rsid w:val="008E1173"/>
    <w:rsid w:val="008E45FA"/>
    <w:rsid w:val="008F66B9"/>
    <w:rsid w:val="00901971"/>
    <w:rsid w:val="009024DD"/>
    <w:rsid w:val="00902CC6"/>
    <w:rsid w:val="009056DC"/>
    <w:rsid w:val="009251C8"/>
    <w:rsid w:val="009253B1"/>
    <w:rsid w:val="009426A5"/>
    <w:rsid w:val="00953C95"/>
    <w:rsid w:val="00955E6B"/>
    <w:rsid w:val="00966E70"/>
    <w:rsid w:val="00970F42"/>
    <w:rsid w:val="00972B20"/>
    <w:rsid w:val="00974B1A"/>
    <w:rsid w:val="00986571"/>
    <w:rsid w:val="00986D0A"/>
    <w:rsid w:val="009A2E30"/>
    <w:rsid w:val="009A49B6"/>
    <w:rsid w:val="009B3AD2"/>
    <w:rsid w:val="009C2903"/>
    <w:rsid w:val="009D7985"/>
    <w:rsid w:val="00A006AF"/>
    <w:rsid w:val="00A00A5E"/>
    <w:rsid w:val="00A01742"/>
    <w:rsid w:val="00A04B9B"/>
    <w:rsid w:val="00A069FB"/>
    <w:rsid w:val="00A12E68"/>
    <w:rsid w:val="00A2149A"/>
    <w:rsid w:val="00A35372"/>
    <w:rsid w:val="00A3775A"/>
    <w:rsid w:val="00A46B04"/>
    <w:rsid w:val="00A5306D"/>
    <w:rsid w:val="00A645D6"/>
    <w:rsid w:val="00A750D8"/>
    <w:rsid w:val="00A91366"/>
    <w:rsid w:val="00A95697"/>
    <w:rsid w:val="00AC3B16"/>
    <w:rsid w:val="00AD5975"/>
    <w:rsid w:val="00AE2525"/>
    <w:rsid w:val="00AE65F5"/>
    <w:rsid w:val="00B163BF"/>
    <w:rsid w:val="00B23C95"/>
    <w:rsid w:val="00B3137F"/>
    <w:rsid w:val="00B55BD6"/>
    <w:rsid w:val="00B64FBE"/>
    <w:rsid w:val="00B66672"/>
    <w:rsid w:val="00B83286"/>
    <w:rsid w:val="00BA1ABE"/>
    <w:rsid w:val="00BA4E86"/>
    <w:rsid w:val="00BC0816"/>
    <w:rsid w:val="00BC08C9"/>
    <w:rsid w:val="00BD1AAB"/>
    <w:rsid w:val="00BD1D1D"/>
    <w:rsid w:val="00BD5574"/>
    <w:rsid w:val="00BE0759"/>
    <w:rsid w:val="00C006D8"/>
    <w:rsid w:val="00C0642B"/>
    <w:rsid w:val="00C11E79"/>
    <w:rsid w:val="00C17D0B"/>
    <w:rsid w:val="00C264B0"/>
    <w:rsid w:val="00C2666B"/>
    <w:rsid w:val="00C32B63"/>
    <w:rsid w:val="00C56BCE"/>
    <w:rsid w:val="00C67846"/>
    <w:rsid w:val="00C67F38"/>
    <w:rsid w:val="00C70262"/>
    <w:rsid w:val="00C8655A"/>
    <w:rsid w:val="00C8764C"/>
    <w:rsid w:val="00C944C8"/>
    <w:rsid w:val="00CA415E"/>
    <w:rsid w:val="00CC1436"/>
    <w:rsid w:val="00CC2F55"/>
    <w:rsid w:val="00CD1696"/>
    <w:rsid w:val="00CF43AB"/>
    <w:rsid w:val="00D00FB9"/>
    <w:rsid w:val="00D0166F"/>
    <w:rsid w:val="00D01834"/>
    <w:rsid w:val="00D03FCE"/>
    <w:rsid w:val="00D047B9"/>
    <w:rsid w:val="00D0594D"/>
    <w:rsid w:val="00D23FE6"/>
    <w:rsid w:val="00D348A5"/>
    <w:rsid w:val="00D42BFB"/>
    <w:rsid w:val="00D43273"/>
    <w:rsid w:val="00D53D12"/>
    <w:rsid w:val="00D6360D"/>
    <w:rsid w:val="00D72277"/>
    <w:rsid w:val="00D81B59"/>
    <w:rsid w:val="00D90D42"/>
    <w:rsid w:val="00DB166C"/>
    <w:rsid w:val="00DC4EF5"/>
    <w:rsid w:val="00DC699B"/>
    <w:rsid w:val="00DD3177"/>
    <w:rsid w:val="00DD5C9F"/>
    <w:rsid w:val="00DE33FE"/>
    <w:rsid w:val="00DE6652"/>
    <w:rsid w:val="00DE7110"/>
    <w:rsid w:val="00DF36C2"/>
    <w:rsid w:val="00E20E3B"/>
    <w:rsid w:val="00E23345"/>
    <w:rsid w:val="00E25DE5"/>
    <w:rsid w:val="00E26FFA"/>
    <w:rsid w:val="00E41DEB"/>
    <w:rsid w:val="00E47913"/>
    <w:rsid w:val="00E603E0"/>
    <w:rsid w:val="00E63484"/>
    <w:rsid w:val="00E72BE5"/>
    <w:rsid w:val="00E74523"/>
    <w:rsid w:val="00E77FA8"/>
    <w:rsid w:val="00E84217"/>
    <w:rsid w:val="00E916C7"/>
    <w:rsid w:val="00EA2214"/>
    <w:rsid w:val="00EA51A7"/>
    <w:rsid w:val="00EC261E"/>
    <w:rsid w:val="00EC2E79"/>
    <w:rsid w:val="00ED0891"/>
    <w:rsid w:val="00EE08DC"/>
    <w:rsid w:val="00EF767C"/>
    <w:rsid w:val="00F10A26"/>
    <w:rsid w:val="00F11A75"/>
    <w:rsid w:val="00F137EB"/>
    <w:rsid w:val="00F25BB3"/>
    <w:rsid w:val="00F315B3"/>
    <w:rsid w:val="00F33CB7"/>
    <w:rsid w:val="00F352C2"/>
    <w:rsid w:val="00F44121"/>
    <w:rsid w:val="00F51E27"/>
    <w:rsid w:val="00F55A38"/>
    <w:rsid w:val="00F55BF5"/>
    <w:rsid w:val="00F613E7"/>
    <w:rsid w:val="00F66F06"/>
    <w:rsid w:val="00F74D85"/>
    <w:rsid w:val="00F763BC"/>
    <w:rsid w:val="00F85B72"/>
    <w:rsid w:val="00F86207"/>
    <w:rsid w:val="00F8683D"/>
    <w:rsid w:val="00FA3DCA"/>
    <w:rsid w:val="00FB4790"/>
    <w:rsid w:val="00FC7172"/>
    <w:rsid w:val="00FD2C35"/>
    <w:rsid w:val="00FD4D34"/>
    <w:rsid w:val="00FE0188"/>
    <w:rsid w:val="00FF1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B4458F"/>
  <w15:docId w15:val="{AC6FFA9B-7A8E-D245-8B8C-3BE7BB016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5FA"/>
    <w:pPr>
      <w:spacing w:line="360" w:lineRule="auto"/>
    </w:pPr>
    <w:rPr>
      <w:rFonts w:ascii="Georgia" w:hAnsi="Georgia"/>
      <w:sz w:val="22"/>
    </w:rPr>
  </w:style>
  <w:style w:type="paragraph" w:styleId="Heading1">
    <w:name w:val="heading 1"/>
    <w:basedOn w:val="Normal"/>
    <w:next w:val="Normal"/>
    <w:link w:val="Heading1Char"/>
    <w:uiPriority w:val="9"/>
    <w:qFormat/>
    <w:rsid w:val="0027569C"/>
    <w:pPr>
      <w:keepNext/>
      <w:keepLines/>
      <w:spacing w:before="240"/>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27569C"/>
    <w:pPr>
      <w:keepNext/>
      <w:keepLines/>
      <w:spacing w:before="40"/>
      <w:outlineLvl w:val="1"/>
    </w:pPr>
    <w:rPr>
      <w:rFonts w:eastAsiaTheme="majorEastAsia" w:cstheme="majorBidi"/>
      <w:color w:val="000000" w:themeColor="text1"/>
      <w:sz w:val="36"/>
      <w:szCs w:val="26"/>
    </w:rPr>
  </w:style>
  <w:style w:type="paragraph" w:styleId="Heading3">
    <w:name w:val="heading 3"/>
    <w:basedOn w:val="Normal"/>
    <w:next w:val="Normal"/>
    <w:link w:val="Heading3Char"/>
    <w:uiPriority w:val="9"/>
    <w:unhideWhenUsed/>
    <w:qFormat/>
    <w:rsid w:val="0027569C"/>
    <w:pPr>
      <w:keepNext/>
      <w:keepLines/>
      <w:spacing w:before="40"/>
      <w:outlineLvl w:val="2"/>
    </w:pPr>
    <w:rPr>
      <w:rFonts w:eastAsiaTheme="majorEastAsia" w:cstheme="majorBidi"/>
      <w:color w:val="000000" w:themeColor="text1"/>
      <w:sz w:val="28"/>
    </w:rPr>
  </w:style>
  <w:style w:type="paragraph" w:styleId="Heading4">
    <w:name w:val="heading 4"/>
    <w:basedOn w:val="Normal"/>
    <w:next w:val="Normal"/>
    <w:link w:val="Heading4Char"/>
    <w:uiPriority w:val="9"/>
    <w:unhideWhenUsed/>
    <w:qFormat/>
    <w:rsid w:val="00FA3DCA"/>
    <w:pPr>
      <w:keepNext/>
      <w:keepLines/>
      <w:spacing w:before="40"/>
      <w:outlineLvl w:val="3"/>
    </w:pPr>
    <w:rPr>
      <w:rFonts w:eastAsiaTheme="majorEastAsia" w:cstheme="majorBidi"/>
      <w: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69C"/>
    <w:rPr>
      <w:rFonts w:ascii="Georgia" w:eastAsiaTheme="majorEastAsia" w:hAnsi="Georgia" w:cstheme="majorBidi"/>
      <w:color w:val="000000" w:themeColor="text1"/>
      <w:sz w:val="48"/>
      <w:szCs w:val="32"/>
    </w:rPr>
  </w:style>
  <w:style w:type="character" w:customStyle="1" w:styleId="Heading2Char">
    <w:name w:val="Heading 2 Char"/>
    <w:basedOn w:val="DefaultParagraphFont"/>
    <w:link w:val="Heading2"/>
    <w:uiPriority w:val="9"/>
    <w:rsid w:val="0027569C"/>
    <w:rPr>
      <w:rFonts w:ascii="Georgia" w:eastAsiaTheme="majorEastAsia" w:hAnsi="Georgia" w:cstheme="majorBidi"/>
      <w:color w:val="000000" w:themeColor="text1"/>
      <w:sz w:val="36"/>
      <w:szCs w:val="26"/>
    </w:rPr>
  </w:style>
  <w:style w:type="paragraph" w:styleId="ListParagraph">
    <w:name w:val="List Paragraph"/>
    <w:basedOn w:val="Normal"/>
    <w:uiPriority w:val="34"/>
    <w:qFormat/>
    <w:rsid w:val="000E29CE"/>
    <w:pPr>
      <w:ind w:left="720"/>
      <w:contextualSpacing/>
    </w:pPr>
  </w:style>
  <w:style w:type="character" w:customStyle="1" w:styleId="Heading3Char">
    <w:name w:val="Heading 3 Char"/>
    <w:basedOn w:val="DefaultParagraphFont"/>
    <w:link w:val="Heading3"/>
    <w:uiPriority w:val="9"/>
    <w:rsid w:val="0027569C"/>
    <w:rPr>
      <w:rFonts w:ascii="Georgia" w:eastAsiaTheme="majorEastAsia" w:hAnsi="Georgia" w:cstheme="majorBidi"/>
      <w:color w:val="000000" w:themeColor="text1"/>
      <w:sz w:val="28"/>
    </w:rPr>
  </w:style>
  <w:style w:type="paragraph" w:styleId="NormalWeb">
    <w:name w:val="Normal (Web)"/>
    <w:basedOn w:val="Normal"/>
    <w:uiPriority w:val="99"/>
    <w:semiHidden/>
    <w:unhideWhenUsed/>
    <w:rsid w:val="00E47913"/>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E47913"/>
    <w:rPr>
      <w:color w:val="0000FF"/>
      <w:u w:val="single"/>
    </w:rPr>
  </w:style>
  <w:style w:type="character" w:styleId="Emphasis">
    <w:name w:val="Emphasis"/>
    <w:basedOn w:val="DefaultParagraphFont"/>
    <w:uiPriority w:val="20"/>
    <w:qFormat/>
    <w:rsid w:val="00334785"/>
    <w:rPr>
      <w:i/>
      <w:iCs/>
    </w:rPr>
  </w:style>
  <w:style w:type="character" w:styleId="UnresolvedMention">
    <w:name w:val="Unresolved Mention"/>
    <w:basedOn w:val="DefaultParagraphFont"/>
    <w:uiPriority w:val="99"/>
    <w:semiHidden/>
    <w:unhideWhenUsed/>
    <w:rsid w:val="00334785"/>
    <w:rPr>
      <w:color w:val="605E5C"/>
      <w:shd w:val="clear" w:color="auto" w:fill="E1DFDD"/>
    </w:rPr>
  </w:style>
  <w:style w:type="character" w:styleId="PlaceholderText">
    <w:name w:val="Placeholder Text"/>
    <w:basedOn w:val="DefaultParagraphFont"/>
    <w:uiPriority w:val="99"/>
    <w:semiHidden/>
    <w:rsid w:val="00094EDD"/>
    <w:rPr>
      <w:color w:val="808080"/>
    </w:rPr>
  </w:style>
  <w:style w:type="paragraph" w:customStyle="1" w:styleId="Pseudocode">
    <w:name w:val="Pseudocode"/>
    <w:basedOn w:val="Normal"/>
    <w:qFormat/>
    <w:rsid w:val="00E41DEB"/>
    <w:rPr>
      <w:rFonts w:ascii="Consolas" w:eastAsia="Times New Roman" w:hAnsi="Consolas" w:cs="Times New Roman"/>
      <w:sz w:val="20"/>
      <w:lang w:eastAsia="en-GB"/>
    </w:rPr>
  </w:style>
  <w:style w:type="character" w:styleId="CommentReference">
    <w:name w:val="annotation reference"/>
    <w:basedOn w:val="DefaultParagraphFont"/>
    <w:uiPriority w:val="99"/>
    <w:semiHidden/>
    <w:unhideWhenUsed/>
    <w:rsid w:val="002B5A25"/>
    <w:rPr>
      <w:sz w:val="16"/>
      <w:szCs w:val="16"/>
    </w:rPr>
  </w:style>
  <w:style w:type="paragraph" w:styleId="CommentText">
    <w:name w:val="annotation text"/>
    <w:basedOn w:val="Normal"/>
    <w:link w:val="CommentTextChar"/>
    <w:uiPriority w:val="99"/>
    <w:semiHidden/>
    <w:unhideWhenUsed/>
    <w:rsid w:val="002B5A25"/>
    <w:rPr>
      <w:sz w:val="20"/>
      <w:szCs w:val="20"/>
    </w:rPr>
  </w:style>
  <w:style w:type="character" w:customStyle="1" w:styleId="CommentTextChar">
    <w:name w:val="Comment Text Char"/>
    <w:basedOn w:val="DefaultParagraphFont"/>
    <w:link w:val="CommentText"/>
    <w:uiPriority w:val="99"/>
    <w:semiHidden/>
    <w:rsid w:val="002B5A25"/>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2B5A25"/>
    <w:rPr>
      <w:b/>
      <w:bCs/>
    </w:rPr>
  </w:style>
  <w:style w:type="character" w:customStyle="1" w:styleId="CommentSubjectChar">
    <w:name w:val="Comment Subject Char"/>
    <w:basedOn w:val="CommentTextChar"/>
    <w:link w:val="CommentSubject"/>
    <w:uiPriority w:val="99"/>
    <w:semiHidden/>
    <w:rsid w:val="002B5A25"/>
    <w:rPr>
      <w:rFonts w:ascii="Georgia" w:hAnsi="Georgia"/>
      <w:b/>
      <w:bCs/>
      <w:sz w:val="20"/>
      <w:szCs w:val="20"/>
    </w:rPr>
  </w:style>
  <w:style w:type="paragraph" w:styleId="Caption">
    <w:name w:val="caption"/>
    <w:basedOn w:val="Normal"/>
    <w:next w:val="Normal"/>
    <w:uiPriority w:val="35"/>
    <w:unhideWhenUsed/>
    <w:qFormat/>
    <w:rsid w:val="00213FDB"/>
    <w:pPr>
      <w:spacing w:after="200"/>
    </w:pPr>
    <w:rPr>
      <w:i/>
      <w:iCs/>
      <w:color w:val="44546A" w:themeColor="text2"/>
      <w:sz w:val="18"/>
      <w:szCs w:val="18"/>
    </w:rPr>
  </w:style>
  <w:style w:type="character" w:customStyle="1" w:styleId="Heading4Char">
    <w:name w:val="Heading 4 Char"/>
    <w:basedOn w:val="DefaultParagraphFont"/>
    <w:link w:val="Heading4"/>
    <w:uiPriority w:val="9"/>
    <w:rsid w:val="00FA3DCA"/>
    <w:rPr>
      <w:rFonts w:ascii="Georgia" w:eastAsiaTheme="majorEastAsia" w:hAnsi="Georgia" w:cstheme="majorBidi"/>
      <w:i/>
      <w:iCs/>
      <w:color w:val="000000" w:themeColor="text1"/>
    </w:rPr>
  </w:style>
  <w:style w:type="paragraph" w:styleId="Header">
    <w:name w:val="header"/>
    <w:basedOn w:val="Normal"/>
    <w:link w:val="HeaderChar"/>
    <w:uiPriority w:val="99"/>
    <w:unhideWhenUsed/>
    <w:rsid w:val="00F613E7"/>
    <w:pPr>
      <w:tabs>
        <w:tab w:val="center" w:pos="4513"/>
        <w:tab w:val="right" w:pos="9026"/>
      </w:tabs>
    </w:pPr>
  </w:style>
  <w:style w:type="character" w:customStyle="1" w:styleId="HeaderChar">
    <w:name w:val="Header Char"/>
    <w:basedOn w:val="DefaultParagraphFont"/>
    <w:link w:val="Header"/>
    <w:uiPriority w:val="99"/>
    <w:rsid w:val="00F613E7"/>
    <w:rPr>
      <w:rFonts w:ascii="Georgia" w:hAnsi="Georgia"/>
      <w:sz w:val="22"/>
    </w:rPr>
  </w:style>
  <w:style w:type="character" w:styleId="PageNumber">
    <w:name w:val="page number"/>
    <w:basedOn w:val="DefaultParagraphFont"/>
    <w:uiPriority w:val="99"/>
    <w:semiHidden/>
    <w:unhideWhenUsed/>
    <w:rsid w:val="00F613E7"/>
  </w:style>
  <w:style w:type="paragraph" w:styleId="Title">
    <w:name w:val="Title"/>
    <w:basedOn w:val="Normal"/>
    <w:next w:val="Normal"/>
    <w:link w:val="TitleChar"/>
    <w:uiPriority w:val="10"/>
    <w:qFormat/>
    <w:rsid w:val="00DF36C2"/>
    <w:pPr>
      <w:contextualSpacing/>
    </w:pPr>
    <w:rPr>
      <w:rFonts w:eastAsiaTheme="majorEastAsia" w:cstheme="majorBidi"/>
      <w:i/>
      <w:spacing w:val="-10"/>
      <w:kern w:val="28"/>
      <w:sz w:val="56"/>
      <w:szCs w:val="56"/>
    </w:rPr>
  </w:style>
  <w:style w:type="character" w:customStyle="1" w:styleId="TitleChar">
    <w:name w:val="Title Char"/>
    <w:basedOn w:val="DefaultParagraphFont"/>
    <w:link w:val="Title"/>
    <w:uiPriority w:val="10"/>
    <w:rsid w:val="00DF36C2"/>
    <w:rPr>
      <w:rFonts w:ascii="Georgia" w:eastAsiaTheme="majorEastAsia" w:hAnsi="Georgia" w:cstheme="majorBidi"/>
      <w:i/>
      <w:spacing w:val="-10"/>
      <w:kern w:val="28"/>
      <w:sz w:val="56"/>
      <w:szCs w:val="56"/>
    </w:rPr>
  </w:style>
  <w:style w:type="paragraph" w:styleId="TOC2">
    <w:name w:val="toc 2"/>
    <w:basedOn w:val="Normal"/>
    <w:next w:val="Normal"/>
    <w:autoRedefine/>
    <w:uiPriority w:val="39"/>
    <w:unhideWhenUsed/>
    <w:rsid w:val="00DF36C2"/>
    <w:pPr>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DF36C2"/>
    <w:pPr>
      <w:spacing w:before="120" w:after="120"/>
    </w:pPr>
    <w:rPr>
      <w:rFonts w:asciiTheme="minorHAnsi" w:hAnsiTheme="minorHAnsi" w:cstheme="minorHAnsi"/>
      <w:b/>
      <w:bCs/>
      <w:caps/>
      <w:sz w:val="20"/>
      <w:szCs w:val="20"/>
    </w:rPr>
  </w:style>
  <w:style w:type="paragraph" w:styleId="TOC3">
    <w:name w:val="toc 3"/>
    <w:basedOn w:val="Normal"/>
    <w:next w:val="Normal"/>
    <w:autoRedefine/>
    <w:uiPriority w:val="39"/>
    <w:unhideWhenUsed/>
    <w:rsid w:val="00DF36C2"/>
    <w:pPr>
      <w:ind w:left="440"/>
    </w:pPr>
    <w:rPr>
      <w:rFonts w:asciiTheme="minorHAnsi" w:hAnsiTheme="minorHAnsi" w:cstheme="minorHAnsi"/>
      <w:i/>
      <w:iCs/>
      <w:sz w:val="20"/>
      <w:szCs w:val="20"/>
    </w:rPr>
  </w:style>
  <w:style w:type="paragraph" w:styleId="TOCHeading">
    <w:name w:val="TOC Heading"/>
    <w:basedOn w:val="Heading1"/>
    <w:next w:val="Normal"/>
    <w:uiPriority w:val="39"/>
    <w:unhideWhenUsed/>
    <w:qFormat/>
    <w:rsid w:val="005F509F"/>
    <w:pPr>
      <w:spacing w:before="480" w:line="276" w:lineRule="auto"/>
      <w:outlineLvl w:val="9"/>
    </w:pPr>
    <w:rPr>
      <w:rFonts w:asciiTheme="majorHAnsi" w:hAnsiTheme="majorHAnsi"/>
      <w:b/>
      <w:bCs/>
      <w:color w:val="2F5496" w:themeColor="accent1" w:themeShade="BF"/>
      <w:sz w:val="28"/>
      <w:szCs w:val="28"/>
      <w:lang w:val="en-US"/>
    </w:rPr>
  </w:style>
  <w:style w:type="paragraph" w:styleId="TOC4">
    <w:name w:val="toc 4"/>
    <w:basedOn w:val="Normal"/>
    <w:next w:val="Normal"/>
    <w:autoRedefine/>
    <w:uiPriority w:val="39"/>
    <w:semiHidden/>
    <w:unhideWhenUsed/>
    <w:rsid w:val="005F509F"/>
    <w:pPr>
      <w:ind w:left="66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5F509F"/>
    <w:pPr>
      <w:ind w:left="88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5F509F"/>
    <w:pPr>
      <w:ind w:left="11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5F509F"/>
    <w:pPr>
      <w:ind w:left="132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5F509F"/>
    <w:pPr>
      <w:ind w:left="154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5F509F"/>
    <w:pPr>
      <w:ind w:left="1760"/>
    </w:pPr>
    <w:rPr>
      <w:rFonts w:asciiTheme="minorHAnsi" w:hAnsiTheme="minorHAnsi" w:cstheme="minorHAnsi"/>
      <w:sz w:val="18"/>
      <w:szCs w:val="18"/>
    </w:rPr>
  </w:style>
  <w:style w:type="table" w:styleId="TableGrid">
    <w:name w:val="Table Grid"/>
    <w:basedOn w:val="TableNormal"/>
    <w:uiPriority w:val="39"/>
    <w:rsid w:val="00333E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552D4"/>
    <w:pPr>
      <w:ind w:left="440" w:hanging="440"/>
    </w:pPr>
    <w:rPr>
      <w:rFonts w:asciiTheme="minorHAnsi" w:hAnsiTheme="minorHAnsi" w:cstheme="minorHAnsi"/>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6455">
      <w:bodyDiv w:val="1"/>
      <w:marLeft w:val="0"/>
      <w:marRight w:val="0"/>
      <w:marTop w:val="0"/>
      <w:marBottom w:val="0"/>
      <w:divBdr>
        <w:top w:val="none" w:sz="0" w:space="0" w:color="auto"/>
        <w:left w:val="none" w:sz="0" w:space="0" w:color="auto"/>
        <w:bottom w:val="none" w:sz="0" w:space="0" w:color="auto"/>
        <w:right w:val="none" w:sz="0" w:space="0" w:color="auto"/>
      </w:divBdr>
    </w:div>
    <w:div w:id="170992148">
      <w:bodyDiv w:val="1"/>
      <w:marLeft w:val="0"/>
      <w:marRight w:val="0"/>
      <w:marTop w:val="0"/>
      <w:marBottom w:val="0"/>
      <w:divBdr>
        <w:top w:val="none" w:sz="0" w:space="0" w:color="auto"/>
        <w:left w:val="none" w:sz="0" w:space="0" w:color="auto"/>
        <w:bottom w:val="none" w:sz="0" w:space="0" w:color="auto"/>
        <w:right w:val="none" w:sz="0" w:space="0" w:color="auto"/>
      </w:divBdr>
    </w:div>
    <w:div w:id="387336882">
      <w:bodyDiv w:val="1"/>
      <w:marLeft w:val="0"/>
      <w:marRight w:val="0"/>
      <w:marTop w:val="0"/>
      <w:marBottom w:val="0"/>
      <w:divBdr>
        <w:top w:val="none" w:sz="0" w:space="0" w:color="auto"/>
        <w:left w:val="none" w:sz="0" w:space="0" w:color="auto"/>
        <w:bottom w:val="none" w:sz="0" w:space="0" w:color="auto"/>
        <w:right w:val="none" w:sz="0" w:space="0" w:color="auto"/>
      </w:divBdr>
    </w:div>
    <w:div w:id="403651276">
      <w:bodyDiv w:val="1"/>
      <w:marLeft w:val="0"/>
      <w:marRight w:val="0"/>
      <w:marTop w:val="0"/>
      <w:marBottom w:val="0"/>
      <w:divBdr>
        <w:top w:val="none" w:sz="0" w:space="0" w:color="auto"/>
        <w:left w:val="none" w:sz="0" w:space="0" w:color="auto"/>
        <w:bottom w:val="none" w:sz="0" w:space="0" w:color="auto"/>
        <w:right w:val="none" w:sz="0" w:space="0" w:color="auto"/>
      </w:divBdr>
    </w:div>
    <w:div w:id="487095467">
      <w:bodyDiv w:val="1"/>
      <w:marLeft w:val="0"/>
      <w:marRight w:val="0"/>
      <w:marTop w:val="0"/>
      <w:marBottom w:val="0"/>
      <w:divBdr>
        <w:top w:val="none" w:sz="0" w:space="0" w:color="auto"/>
        <w:left w:val="none" w:sz="0" w:space="0" w:color="auto"/>
        <w:bottom w:val="none" w:sz="0" w:space="0" w:color="auto"/>
        <w:right w:val="none" w:sz="0" w:space="0" w:color="auto"/>
      </w:divBdr>
    </w:div>
    <w:div w:id="550120879">
      <w:bodyDiv w:val="1"/>
      <w:marLeft w:val="0"/>
      <w:marRight w:val="0"/>
      <w:marTop w:val="0"/>
      <w:marBottom w:val="0"/>
      <w:divBdr>
        <w:top w:val="none" w:sz="0" w:space="0" w:color="auto"/>
        <w:left w:val="none" w:sz="0" w:space="0" w:color="auto"/>
        <w:bottom w:val="none" w:sz="0" w:space="0" w:color="auto"/>
        <w:right w:val="none" w:sz="0" w:space="0" w:color="auto"/>
      </w:divBdr>
      <w:divsChild>
        <w:div w:id="1981382632">
          <w:marLeft w:val="0"/>
          <w:marRight w:val="0"/>
          <w:marTop w:val="0"/>
          <w:marBottom w:val="0"/>
          <w:divBdr>
            <w:top w:val="none" w:sz="0" w:space="0" w:color="auto"/>
            <w:left w:val="none" w:sz="0" w:space="0" w:color="auto"/>
            <w:bottom w:val="none" w:sz="0" w:space="0" w:color="auto"/>
            <w:right w:val="none" w:sz="0" w:space="0" w:color="auto"/>
          </w:divBdr>
          <w:divsChild>
            <w:div w:id="1018039453">
              <w:marLeft w:val="0"/>
              <w:marRight w:val="0"/>
              <w:marTop w:val="0"/>
              <w:marBottom w:val="0"/>
              <w:divBdr>
                <w:top w:val="none" w:sz="0" w:space="0" w:color="auto"/>
                <w:left w:val="none" w:sz="0" w:space="0" w:color="auto"/>
                <w:bottom w:val="none" w:sz="0" w:space="0" w:color="auto"/>
                <w:right w:val="none" w:sz="0" w:space="0" w:color="auto"/>
              </w:divBdr>
              <w:divsChild>
                <w:div w:id="95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261137">
      <w:bodyDiv w:val="1"/>
      <w:marLeft w:val="0"/>
      <w:marRight w:val="0"/>
      <w:marTop w:val="0"/>
      <w:marBottom w:val="0"/>
      <w:divBdr>
        <w:top w:val="none" w:sz="0" w:space="0" w:color="auto"/>
        <w:left w:val="none" w:sz="0" w:space="0" w:color="auto"/>
        <w:bottom w:val="none" w:sz="0" w:space="0" w:color="auto"/>
        <w:right w:val="none" w:sz="0" w:space="0" w:color="auto"/>
      </w:divBdr>
    </w:div>
    <w:div w:id="738869203">
      <w:bodyDiv w:val="1"/>
      <w:marLeft w:val="0"/>
      <w:marRight w:val="0"/>
      <w:marTop w:val="0"/>
      <w:marBottom w:val="0"/>
      <w:divBdr>
        <w:top w:val="none" w:sz="0" w:space="0" w:color="auto"/>
        <w:left w:val="none" w:sz="0" w:space="0" w:color="auto"/>
        <w:bottom w:val="none" w:sz="0" w:space="0" w:color="auto"/>
        <w:right w:val="none" w:sz="0" w:space="0" w:color="auto"/>
      </w:divBdr>
    </w:div>
    <w:div w:id="1000961842">
      <w:bodyDiv w:val="1"/>
      <w:marLeft w:val="0"/>
      <w:marRight w:val="0"/>
      <w:marTop w:val="0"/>
      <w:marBottom w:val="0"/>
      <w:divBdr>
        <w:top w:val="none" w:sz="0" w:space="0" w:color="auto"/>
        <w:left w:val="none" w:sz="0" w:space="0" w:color="auto"/>
        <w:bottom w:val="none" w:sz="0" w:space="0" w:color="auto"/>
        <w:right w:val="none" w:sz="0" w:space="0" w:color="auto"/>
      </w:divBdr>
    </w:div>
    <w:div w:id="1080445668">
      <w:bodyDiv w:val="1"/>
      <w:marLeft w:val="0"/>
      <w:marRight w:val="0"/>
      <w:marTop w:val="0"/>
      <w:marBottom w:val="0"/>
      <w:divBdr>
        <w:top w:val="none" w:sz="0" w:space="0" w:color="auto"/>
        <w:left w:val="none" w:sz="0" w:space="0" w:color="auto"/>
        <w:bottom w:val="none" w:sz="0" w:space="0" w:color="auto"/>
        <w:right w:val="none" w:sz="0" w:space="0" w:color="auto"/>
      </w:divBdr>
    </w:div>
    <w:div w:id="1245609266">
      <w:bodyDiv w:val="1"/>
      <w:marLeft w:val="0"/>
      <w:marRight w:val="0"/>
      <w:marTop w:val="0"/>
      <w:marBottom w:val="0"/>
      <w:divBdr>
        <w:top w:val="none" w:sz="0" w:space="0" w:color="auto"/>
        <w:left w:val="none" w:sz="0" w:space="0" w:color="auto"/>
        <w:bottom w:val="none" w:sz="0" w:space="0" w:color="auto"/>
        <w:right w:val="none" w:sz="0" w:space="0" w:color="auto"/>
      </w:divBdr>
      <w:divsChild>
        <w:div w:id="1078986768">
          <w:marLeft w:val="0"/>
          <w:marRight w:val="0"/>
          <w:marTop w:val="0"/>
          <w:marBottom w:val="0"/>
          <w:divBdr>
            <w:top w:val="none" w:sz="0" w:space="0" w:color="auto"/>
            <w:left w:val="none" w:sz="0" w:space="0" w:color="auto"/>
            <w:bottom w:val="none" w:sz="0" w:space="0" w:color="auto"/>
            <w:right w:val="none" w:sz="0" w:space="0" w:color="auto"/>
          </w:divBdr>
          <w:divsChild>
            <w:div w:id="76486042">
              <w:marLeft w:val="0"/>
              <w:marRight w:val="0"/>
              <w:marTop w:val="0"/>
              <w:marBottom w:val="0"/>
              <w:divBdr>
                <w:top w:val="none" w:sz="0" w:space="0" w:color="auto"/>
                <w:left w:val="none" w:sz="0" w:space="0" w:color="auto"/>
                <w:bottom w:val="none" w:sz="0" w:space="0" w:color="auto"/>
                <w:right w:val="none" w:sz="0" w:space="0" w:color="auto"/>
              </w:divBdr>
              <w:divsChild>
                <w:div w:id="14880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3112">
      <w:bodyDiv w:val="1"/>
      <w:marLeft w:val="0"/>
      <w:marRight w:val="0"/>
      <w:marTop w:val="0"/>
      <w:marBottom w:val="0"/>
      <w:divBdr>
        <w:top w:val="none" w:sz="0" w:space="0" w:color="auto"/>
        <w:left w:val="none" w:sz="0" w:space="0" w:color="auto"/>
        <w:bottom w:val="none" w:sz="0" w:space="0" w:color="auto"/>
        <w:right w:val="none" w:sz="0" w:space="0" w:color="auto"/>
      </w:divBdr>
    </w:div>
    <w:div w:id="1417899734">
      <w:bodyDiv w:val="1"/>
      <w:marLeft w:val="0"/>
      <w:marRight w:val="0"/>
      <w:marTop w:val="0"/>
      <w:marBottom w:val="0"/>
      <w:divBdr>
        <w:top w:val="none" w:sz="0" w:space="0" w:color="auto"/>
        <w:left w:val="none" w:sz="0" w:space="0" w:color="auto"/>
        <w:bottom w:val="none" w:sz="0" w:space="0" w:color="auto"/>
        <w:right w:val="none" w:sz="0" w:space="0" w:color="auto"/>
      </w:divBdr>
    </w:div>
    <w:div w:id="1732078190">
      <w:bodyDiv w:val="1"/>
      <w:marLeft w:val="0"/>
      <w:marRight w:val="0"/>
      <w:marTop w:val="0"/>
      <w:marBottom w:val="0"/>
      <w:divBdr>
        <w:top w:val="none" w:sz="0" w:space="0" w:color="auto"/>
        <w:left w:val="none" w:sz="0" w:space="0" w:color="auto"/>
        <w:bottom w:val="none" w:sz="0" w:space="0" w:color="auto"/>
        <w:right w:val="none" w:sz="0" w:space="0" w:color="auto"/>
      </w:divBdr>
    </w:div>
    <w:div w:id="1840928913">
      <w:bodyDiv w:val="1"/>
      <w:marLeft w:val="0"/>
      <w:marRight w:val="0"/>
      <w:marTop w:val="0"/>
      <w:marBottom w:val="0"/>
      <w:divBdr>
        <w:top w:val="none" w:sz="0" w:space="0" w:color="auto"/>
        <w:left w:val="none" w:sz="0" w:space="0" w:color="auto"/>
        <w:bottom w:val="none" w:sz="0" w:space="0" w:color="auto"/>
        <w:right w:val="none" w:sz="0" w:space="0" w:color="auto"/>
      </w:divBdr>
    </w:div>
    <w:div w:id="1871450965">
      <w:bodyDiv w:val="1"/>
      <w:marLeft w:val="0"/>
      <w:marRight w:val="0"/>
      <w:marTop w:val="0"/>
      <w:marBottom w:val="0"/>
      <w:divBdr>
        <w:top w:val="none" w:sz="0" w:space="0" w:color="auto"/>
        <w:left w:val="none" w:sz="0" w:space="0" w:color="auto"/>
        <w:bottom w:val="none" w:sz="0" w:space="0" w:color="auto"/>
        <w:right w:val="none" w:sz="0" w:space="0" w:color="auto"/>
      </w:divBdr>
    </w:div>
    <w:div w:id="1879010373">
      <w:bodyDiv w:val="1"/>
      <w:marLeft w:val="0"/>
      <w:marRight w:val="0"/>
      <w:marTop w:val="0"/>
      <w:marBottom w:val="0"/>
      <w:divBdr>
        <w:top w:val="none" w:sz="0" w:space="0" w:color="auto"/>
        <w:left w:val="none" w:sz="0" w:space="0" w:color="auto"/>
        <w:bottom w:val="none" w:sz="0" w:space="0" w:color="auto"/>
        <w:right w:val="none" w:sz="0" w:space="0" w:color="auto"/>
      </w:divBdr>
    </w:div>
    <w:div w:id="1884252299">
      <w:bodyDiv w:val="1"/>
      <w:marLeft w:val="0"/>
      <w:marRight w:val="0"/>
      <w:marTop w:val="0"/>
      <w:marBottom w:val="0"/>
      <w:divBdr>
        <w:top w:val="none" w:sz="0" w:space="0" w:color="auto"/>
        <w:left w:val="none" w:sz="0" w:space="0" w:color="auto"/>
        <w:bottom w:val="none" w:sz="0" w:space="0" w:color="auto"/>
        <w:right w:val="none" w:sz="0" w:space="0" w:color="auto"/>
      </w:divBdr>
    </w:div>
    <w:div w:id="2031374175">
      <w:bodyDiv w:val="1"/>
      <w:marLeft w:val="0"/>
      <w:marRight w:val="0"/>
      <w:marTop w:val="0"/>
      <w:marBottom w:val="0"/>
      <w:divBdr>
        <w:top w:val="none" w:sz="0" w:space="0" w:color="auto"/>
        <w:left w:val="none" w:sz="0" w:space="0" w:color="auto"/>
        <w:bottom w:val="none" w:sz="0" w:space="0" w:color="auto"/>
        <w:right w:val="none" w:sz="0" w:space="0" w:color="auto"/>
      </w:divBdr>
      <w:divsChild>
        <w:div w:id="931470024">
          <w:marLeft w:val="0"/>
          <w:marRight w:val="0"/>
          <w:marTop w:val="0"/>
          <w:marBottom w:val="0"/>
          <w:divBdr>
            <w:top w:val="none" w:sz="0" w:space="0" w:color="auto"/>
            <w:left w:val="none" w:sz="0" w:space="0" w:color="auto"/>
            <w:bottom w:val="none" w:sz="0" w:space="0" w:color="auto"/>
            <w:right w:val="none" w:sz="0" w:space="0" w:color="auto"/>
          </w:divBdr>
          <w:divsChild>
            <w:div w:id="996303780">
              <w:marLeft w:val="0"/>
              <w:marRight w:val="0"/>
              <w:marTop w:val="0"/>
              <w:marBottom w:val="0"/>
              <w:divBdr>
                <w:top w:val="none" w:sz="0" w:space="0" w:color="auto"/>
                <w:left w:val="none" w:sz="0" w:space="0" w:color="auto"/>
                <w:bottom w:val="none" w:sz="0" w:space="0" w:color="auto"/>
                <w:right w:val="none" w:sz="0" w:space="0" w:color="auto"/>
              </w:divBdr>
              <w:divsChild>
                <w:div w:id="149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610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75B95F-AA3C-DC42-96AC-E255E432E064}">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C509D-B76F-F941-9795-CAAE2562B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23</Pages>
  <Words>24603</Words>
  <Characters>140238</Characters>
  <Application>Microsoft Office Word</Application>
  <DocSecurity>0</DocSecurity>
  <Lines>1168</Lines>
  <Paragraphs>329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RAUFS DUNAMALIJEVS (1803068)</dc:creator>
  <cp:keywords/>
  <dc:description/>
  <cp:lastModifiedBy>RAUFS DUNAMALIJEVS (1803068)</cp:lastModifiedBy>
  <cp:revision>38</cp:revision>
  <dcterms:created xsi:type="dcterms:W3CDTF">2021-11-17T12:17:00Z</dcterms:created>
  <dcterms:modified xsi:type="dcterms:W3CDTF">2021-11-18T13:22:00Z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da7b2f84-4475-3136-8b20-0b6936f14bde</vt:lpwstr>
  </property>
  <property fmtid="{D5CDD505-2E9C-101B-9397-08002B2CF9AE}" pid="24" name="Mendeley Citation Style_1">
    <vt:lpwstr>http://www.zotero.org/styles/harvard-cite-them-right</vt:lpwstr>
  </property>
  <property fmtid="{D5CDD505-2E9C-101B-9397-08002B2CF9AE}" pid="25" name="grammarly_documentId">
    <vt:lpwstr>documentId_3229</vt:lpwstr>
  </property>
  <property fmtid="{D5CDD505-2E9C-101B-9397-08002B2CF9AE}" pid="26" name="grammarly_documentContext">
    <vt:lpwstr>{"goals":[],"domain":"general","emotions":[],"dialect":"british"}</vt:lpwstr>
  </property>
</Properties>
</file>