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Testrapport</w:t>
      </w:r>
    </w:p>
    <w:p>
      <w:r>
        <w:t xml:space="preserve">Titel casus: BE-opdracht 7 - Wijzigen voertuiggegevens</w:t>
      </w:r>
    </w:p>
    <w:p>
      <w:r>
        <w:t xml:space="preserve">Naam tester: Reda Margai</w:t>
      </w:r>
    </w:p>
    <w:p>
      <w:r>
        <w:t xml:space="preserve">Naam ontwikkelaar: Reda Margai</w:t>
      </w:r>
    </w:p>
    <w:p>
      <w:r>
        <w:t xml:space="preserve">Studentnummer: 341516</w:t>
      </w:r>
    </w:p>
    <w:p>
      <w:r>
        <w:t xml:space="preserve">Datum: 19-05-2026</w:t>
      </w:r>
    </w:p>
    <w:p>
      <w:r>
        <w:t xml:space="preserve">Klas: IO-SD-2408A/B</w:t>
      </w:r>
    </w:p>
    <w:p>
      <w:r>
        <w:t xml:space="preserve">Inleiding: dit testrapport beschrijft de resultaten van de acceptatietests op de gerealiseerde user story.</w:t>
      </w:r>
    </w:p>
    <w:p>
      <w:r>
        <w:t xml:space="preserve">Conclusie: de backend-opdracht ondersteunt de vier scenarioâ€™s voor het wijzigen en toewijzen van voertuigen conform de opdracht.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Versie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Opmerkingen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Datum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Door</w:t>
            </w:r>
          </w:p>
        </w:tc>
      </w:tr>
      <w:tr>
        <w:tc>
          <w:tcPr>
            <w:tcW w:w="1800" w:type="dxa"/>
          </w:tcPr>
          <w:p>
            <w:r>
              <w:t xml:space="preserve">0.1</w:t>
            </w:r>
          </w:p>
        </w:tc>
      </w:tr>
      <w:tr>
        <w:tc>
          <w:tcPr>
            <w:tcW w:w="1800" w:type="dxa"/>
          </w:tcPr>
          <w:p>
            <w:r>
              <w:t xml:space="preserve">Eerste ingevulde versie van het testrapport</w:t>
            </w:r>
          </w:p>
        </w:tc>
      </w:tr>
      <w:tr>
        <w:tc>
          <w:tcPr>
            <w:tcW w:w="1800" w:type="dxa"/>
          </w:tcPr>
          <w:p>
            <w:r>
              <w:t xml:space="preserve">19-05-2026</w:t>
            </w:r>
          </w:p>
        </w:tc>
      </w:tr>
      <w:tr>
        <w:tc>
          <w:tcPr>
            <w:tcW w:w="1800" w:type="dxa"/>
          </w:tcPr>
          <w:p>
            <w:r>
              <w:t xml:space="preserve">Reda Margai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Onderdeel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Bevinding</w:t>
            </w:r>
          </w:p>
        </w:tc>
      </w:tr>
      <w:tr>
        <w:tc>
          <w:tcPr>
            <w:tcW w:w="1800" w:type="dxa"/>
          </w:tcPr>
          <w:p>
            <w:r>
              <w:t xml:space="preserve">User Story 1</w:t>
            </w:r>
          </w:p>
        </w:tc>
        <w:tc>
          <w:tcPr>
            <w:tcW w:w="1800" w:type="dxa"/>
          </w:tcPr>
          <w:p>
            <w:r>
              <w:t xml:space="preserve">Scenario 01 geslaagd: voertuiggegevens van Vespa kunnen gewijzigd worden</w:t>
            </w:r>
          </w:p>
        </w:tc>
      </w:tr>
      <w:tr>
        <w:tc>
          <w:tcPr>
            <w:tcW w:w="1800" w:type="dxa"/>
          </w:tcPr>
          <w:p>
            <w:r>
              <w:t xml:space="preserve">User Story 1</w:t>
            </w:r>
          </w:p>
        </w:tc>
        <w:tc>
          <w:tcPr>
            <w:tcW w:w="1800" w:type="dxa"/>
          </w:tcPr>
          <w:p>
            <w:r>
              <w:t xml:space="preserve">Scenario 02 geslaagd: voertuig kan aan andere instructeur worden toegewezen</w:t>
            </w:r>
          </w:p>
        </w:tc>
      </w:tr>
      <w:tr>
        <w:tc>
          <w:tcPr>
            <w:tcW w:w="1800" w:type="dxa"/>
          </w:tcPr>
          <w:p>
            <w:r>
              <w:t xml:space="preserve">User Story 1</w:t>
            </w:r>
          </w:p>
        </w:tc>
        <w:tc>
          <w:tcPr>
            <w:tcW w:w="1800" w:type="dxa"/>
          </w:tcPr>
          <w:p>
            <w:r>
              <w:t xml:space="preserve">Scenario 03 geslaagd: vrij voertuig kan worden gewijzigd en toegewezen</w:t>
            </w:r>
          </w:p>
        </w:tc>
      </w:tr>
      <w:tr>
        <w:tc>
          <w:tcPr>
            <w:tcW w:w="1800" w:type="dxa"/>
          </w:tcPr>
          <w:p>
            <w:r>
              <w:t xml:space="preserve">User Story 1</w:t>
            </w:r>
          </w:p>
        </w:tc>
        <w:tc>
          <w:tcPr>
            <w:tcW w:w="1800" w:type="dxa"/>
          </w:tcPr>
          <w:p>
            <w:r>
              <w:t xml:space="preserve">Scenario 04 geslaagd: Bouwjaar blijft readonly en ongewijzigd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Bugs</w:t>
            </w:r>
          </w:p>
        </w:tc>
        <w:tc>
          <w:tcPr>
            <w:tcW w:w="180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1800" w:type="dxa"/>
          </w:tcPr>
          <w:p>
            <w:r>
              <w:t xml:space="preserve">Geen functionele bugs gevonden tijdens de uitgewerkte scenario-tests</w:t>
            </w:r>
          </w:p>
        </w:tc>
      </w:tr>
      <w:tr>
        <w:tc>
          <w:tcPr>
            <w:tcW w:w="1800" w:type="dxa"/>
          </w:tcPr>
          <w:p>
            <w:r>
              <w:t xml:space="preserve">Geen open bugs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Ontbrekend scenario</w:t>
            </w:r>
          </w:p>
        </w:tc>
        <w:tc>
          <w:tcPr>
            <w:tcW w:w="1800" w:type="dxa"/>
          </w:tcPr>
          <w:p>
            <w:r>
              <w:rPr>
                <w:b/>
              </w:rPr>
              <w:t>Uitwerking</w:t>
            </w:r>
          </w:p>
        </w:tc>
      </w:tr>
      <w:tr>
        <w:tc>
          <w:tcPr>
            <w:tcW w:w="1800" w:type="dxa"/>
          </w:tcPr>
          <w:p>
            <w:r>
              <w:t xml:space="preserve">Geen extra ontbrekende scenarioâ€™s geconstateerd binnen de opdrachtomschrijving</w:t>
            </w:r>
          </w:p>
        </w:tc>
      </w:tr>
      <w:tr>
        <w:tc>
          <w:tcPr>
            <w:tcW w:w="1800" w:type="dxa"/>
          </w:tcPr>
          <w:p>
            <w:r>
              <w:t xml:space="preserve">N.v.t.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Nieuwe user story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Motivatie</w:t>
            </w:r>
          </w:p>
        </w:tc>
      </w:tr>
      <w:tr>
        <w:tc>
          <w:tcPr>
            <w:tcW w:w="1800" w:type="dxa"/>
          </w:tcPr>
          <w:p>
            <w:r>
              <w:t xml:space="preserve">Als rijschoolhouder wil ik een historie van voertuigtoewijzingen kunnen bekijken zodat ik eerdere wijzigingen kan verantwoorden.</w:t>
            </w:r>
          </w:p>
        </w:tc>
      </w:tr>
      <w:tr>
        <w:tc>
          <w:tcPr>
            <w:tcW w:w="1800" w:type="dxa"/>
          </w:tcPr>
          <w:p>
            <w:r>
              <w:t xml:space="preserve">Logische vervolgstap op de bestaande stored procedure en toewijzingshistorie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82BE8" w14:textId="77777777" w:rsidR="00156372" w:rsidRDefault="00156372" w:rsidP="00467352">
      <w:pPr>
        <w:spacing w:after="0" w:line="240" w:lineRule="auto"/>
      </w:pPr>
      <w:r>
        <w:separator/>
      </w:r>
    </w:p>
  </w:endnote>
  <w:endnote w:type="continuationSeparator" w:id="0">
    <w:p w14:paraId="3E391C25" w14:textId="77777777" w:rsidR="00156372" w:rsidRDefault="00156372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26EA5" w14:textId="77777777" w:rsidR="00156372" w:rsidRDefault="00156372" w:rsidP="00467352">
      <w:pPr>
        <w:spacing w:after="0" w:line="240" w:lineRule="auto"/>
      </w:pPr>
      <w:r>
        <w:separator/>
      </w:r>
    </w:p>
  </w:footnote>
  <w:footnote w:type="continuationSeparator" w:id="0">
    <w:p w14:paraId="7ABF5131" w14:textId="77777777" w:rsidR="00156372" w:rsidRDefault="00156372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5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Arjan de Ruijter</cp:lastModifiedBy>
  <cp:revision>17</cp:revision>
  <cp:lastPrinted>2022-11-15T08:13:00Z</cp:lastPrinted>
  <dcterms:created xsi:type="dcterms:W3CDTF">2022-09-15T15:12:00Z</dcterms:created>
  <dcterms:modified xsi:type="dcterms:W3CDTF">2023-03-13T06:14:00Z</dcterms:modified>
</cp:coreProperties>
</file>