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微服务间调用关系、依赖关系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如何规划微服务，用到哪些微服务，</w:t>
      </w:r>
      <w:r>
        <w:rPr>
          <w:rFonts w:hint="eastAsia"/>
          <w:b/>
          <w:bCs/>
          <w:sz w:val="28"/>
          <w:szCs w:val="36"/>
          <w:lang w:val="en-US" w:eastAsia="zh-CN"/>
        </w:rPr>
        <w:t>架构设计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springcloud有哪些基础组件（注册中心、配置中心、网关，自己做裁剪，根据自己的系统设计）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微服务有哪些api（Apifox）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微服务拆分的原则：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单一职责原则：每个微服务只负责一个特定的业务功能，避免将多个业务功能耦合在一起，以便于微服务的独立开发、部署、测试和维护。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高内聚低耦合原则：每个微服务内部具有高内聚性，相关的功能应该集中在同一个服务中，避免将不相关的功能耦合在一起，以便于微服务的可复用性和扩展性。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可组合性原则：每个微服务应该具有可组合性，其他服务可以使用该服务的功能，而不需要了解其内部实现，以便于微服务的灵活组合和复用。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</w:pPr>
      <w:r>
        <w:rPr>
          <w:rFonts w:hint="eastAsia"/>
          <w:lang w:val="en-US" w:eastAsia="zh-CN"/>
        </w:rPr>
        <w:t>服务粒度适中原则：每个微服务应该具有适中的粒度，即一个微服务应该对应一个特定的业务场景或事务，避免服务过大或过小，以便于微服务的可维护性和可扩展性。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微服务规划：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1、微服务拆分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根据拆分原则对进行拆分，从数据库入手，进行微服务的规划。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</w:pPr>
      <w:r>
        <w:drawing>
          <wp:inline distT="0" distB="0" distL="114300" distR="114300">
            <wp:extent cx="2156460" cy="12846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11" b="274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Business（商家表）：在商家表中能够独立地完成新增商家，修改商家信息，查询商家信息等功能，商家可以作为一个微服务。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Cart（购物车表）：购物车表能够实现商品的增添删除，可以作为一个微服务。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DeliveryAddress（送货地址表）：拥有自己独立的功能，也能够作为一个微服务。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Food（食品表）：食品和商家有一定的关系，但与商家不是强依赖关系，如商家的变更不影响食品表的变化，二者相对独立，因此食品也能作为一个微服务。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（订单表）：订单表拥有自己独立的功能，也可以作为一个微服务，而orderedDeatilet表（订单明细表）强依赖于订单表，若没有订单，明细不能够独立存在并且二者是出现在同一个事务中，当产生一个订单时，也会有与之对应的订单明细。因此这二者作为一个微服务，订单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User（用户表）：有自己独立的功能，如登录注册等，作为一个微服务。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最后得到6</w:t>
      </w:r>
      <w:r>
        <w:rPr>
          <w:rFonts w:hint="eastAsia"/>
          <w:b/>
          <w:bCs/>
          <w:lang w:val="en-US" w:eastAsia="zh-CN"/>
        </w:rPr>
        <w:t>个微服务</w:t>
      </w:r>
      <w:r>
        <w:rPr>
          <w:rFonts w:hint="eastAsia"/>
          <w:lang w:val="en-US" w:eastAsia="zh-CN"/>
        </w:rPr>
        <w:t>：商家服务，食品服务，用户服务，订单服务，购物车服务，送货地址服务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集群规划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需要构建集群的微服务应该考虑以下几个方面：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预计的并发量：对于高并发的微服务，需要构建集群来分担负载，提高服务的性能和可用性。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可用性要求：对于需要高可用性的微服务，需要构建集群来保证服务的可用性和容错能力。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42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数据库读写分离：对于需要读写分离的微服务，需要构建集群来分离读写请求，提高服务的性能和可扩展性。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b w:val="0"/>
          <w:bCs w:val="0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基于以上考虑，构建集群的微服务为：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  <w:r>
        <w:rPr>
          <w:rFonts w:hint="default"/>
          <w:b w:val="0"/>
          <w:bCs w:val="0"/>
          <w:lang w:val="en-US" w:eastAsia="zh-CN"/>
        </w:rPr>
        <w:t>商家服务：如果商家服务的访问量较大，需要构建集群来分担负载和提高可用性。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hint="default"/>
          <w:b w:val="0"/>
          <w:bCs w:val="0"/>
          <w:lang w:val="en-US" w:eastAsia="zh-CN"/>
        </w:rPr>
        <w:t>食品服务：如果食品服务的访问量较大，需要构建集群来分担负载和提高可用性。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</w:t>
      </w:r>
      <w:r>
        <w:rPr>
          <w:rFonts w:hint="default"/>
          <w:b w:val="0"/>
          <w:bCs w:val="0"/>
          <w:lang w:val="en-US" w:eastAsia="zh-CN"/>
        </w:rPr>
        <w:t>用户服务：用户服务需要支持高并发的登录注册等功能，需要构建集群来提高服务的性能和可用性。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</w:t>
      </w:r>
      <w:r>
        <w:rPr>
          <w:rFonts w:hint="default"/>
          <w:b w:val="0"/>
          <w:bCs w:val="0"/>
          <w:lang w:val="en-US" w:eastAsia="zh-CN"/>
        </w:rPr>
        <w:t>订单服务：订单服务需要保证高可用性和容错能力，需要构建集群来实现服务的高可用性和容错能力。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（5）</w:t>
      </w:r>
      <w:r>
        <w:rPr>
          <w:rFonts w:hint="default"/>
          <w:b w:val="0"/>
          <w:bCs w:val="0"/>
          <w:lang w:val="en-US" w:eastAsia="zh-CN"/>
        </w:rPr>
        <w:t>购物车服务：购物车服务需要支持高并发的商品增添删除等功能，需要构建集群来提高服务的性能和可用性。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200" w:right="0" w:right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微服务调用关系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商家服务和食品服务：商家服务需要查询自己的食品信息，因此商家服务需要调用食品服务。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用户服务和购物车服务：购物车服务需要查询用户信息，因此购物车服务需要调用用户服务的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订单服务和商家服务、购物车服务、用户服务：订单服务需要查询商家信息和用户信息，同时需要更新购物车服务的数据和向用户服务发送通知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送货地址服务与其他微服务之间没有直接的调用关系，但是可以作为其他微服务的一部分，例如订单服务需要保存送货地址信息。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所有的微服务都需要进行服务发现和注册，以便能够相互调用和协同工作。</w:t>
      </w:r>
      <w:r>
        <w:rPr>
          <w:rFonts w:hint="eastAsia"/>
          <w:lang w:val="en-US" w:eastAsia="zh-CN"/>
        </w:rPr>
        <w:t>在本项目中</w:t>
      </w:r>
      <w:r>
        <w:rPr>
          <w:rFonts w:hint="default"/>
          <w:lang w:val="en-US" w:eastAsia="zh-CN"/>
        </w:rPr>
        <w:t>服务发现和注册使用 Eureka工具来实现。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微服务的架构设计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C105"/>
    <w:multiLevelType w:val="singleLevel"/>
    <w:tmpl w:val="3368C10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A4A95E3"/>
    <w:multiLevelType w:val="singleLevel"/>
    <w:tmpl w:val="7A4A95E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724AF"/>
    <w:rsid w:val="54B600E7"/>
    <w:rsid w:val="70E44FAF"/>
    <w:rsid w:val="775071B3"/>
    <w:rsid w:val="7B66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2023-05-10T12:34:00Z</dcterms:created>
  <dc:creator>ameee</dc:creator>
  <cp:lastModifiedBy>ameee</cp:lastModifiedBy>
  <dcterms:modified xsi:type="dcterms:W3CDTF">2023-05-11T07:02:08Z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2052-...</vt:lpwstr>
  </property>
</Properties>
</file>