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Nunito" w:cs="Nunito" w:eastAsia="Nunito" w:hAnsi="Nunito"/>
          <w:color w:val="404040"/>
          <w:sz w:val="94"/>
          <w:szCs w:val="94"/>
        </w:rPr>
      </w:pPr>
      <w:bookmarkStart w:colFirst="0" w:colLast="0" w:name="_aczyuw2yex2w" w:id="0"/>
      <w:bookmarkEnd w:id="0"/>
      <w:r w:rsidDel="00000000" w:rsidR="00000000" w:rsidRPr="00000000">
        <w:rPr>
          <w:rFonts w:ascii="Lexend" w:cs="Lexend" w:eastAsia="Lexend" w:hAnsi="Lexend"/>
          <w:b w:val="0"/>
          <w:color w:val="039be5"/>
          <w:sz w:val="72"/>
          <w:szCs w:val="72"/>
          <w:rtl w:val="0"/>
        </w:rPr>
        <w:t xml:space="preserve">Book Report</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Nunito" w:cs="Nunito" w:eastAsia="Nunito" w:hAnsi="Nunito"/>
          <w:sz w:val="94"/>
          <w:szCs w:val="94"/>
          <w:rtl w:val="0"/>
        </w:rPr>
        <w:t xml:space="preserve">CNN, BERT-CNN, </w:t>
      </w:r>
      <w:r w:rsidDel="00000000" w:rsidR="00000000" w:rsidRPr="00000000">
        <w:rPr>
          <w:rFonts w:ascii="Nunito" w:cs="Nunito" w:eastAsia="Nunito" w:hAnsi="Nunito"/>
          <w:sz w:val="94"/>
          <w:szCs w:val="94"/>
          <w:rtl w:val="0"/>
        </w:rPr>
        <w:t xml:space="preserve">QCNN</w:t>
      </w:r>
      <w:r w:rsidDel="00000000" w:rsidR="00000000" w:rsidRPr="00000000">
        <w:rPr>
          <w:rFonts w:ascii="Nunito" w:cs="Nunito" w:eastAsia="Nunito" w:hAnsi="Nunito"/>
          <w:sz w:val="94"/>
          <w:szCs w:val="94"/>
          <w:rtl w:val="0"/>
        </w:rPr>
        <w:t xml:space="preserve">, EQCNN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sz w:val="32"/>
          <w:szCs w:val="32"/>
          <w:rtl w:val="0"/>
        </w:rPr>
        <w:t xml:space="preserve">Rifah Sajida Deya</w:t>
      </w:r>
      <w:r w:rsidDel="00000000" w:rsidR="00000000" w:rsidRPr="00000000">
        <w:rPr>
          <w:sz w:val="32"/>
          <w:szCs w:val="32"/>
          <w:rtl w:val="0"/>
        </w:rPr>
        <w:br w:type="textWrapping"/>
      </w:r>
      <w:r w:rsidDel="00000000" w:rsidR="00000000" w:rsidRPr="00000000">
        <w:rPr>
          <w:color w:val="666666"/>
          <w:sz w:val="32"/>
          <w:szCs w:val="32"/>
          <w:rtl w:val="0"/>
        </w:rPr>
        <w:t xml:space="preserve">9th January, 2025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4lqp25cx7kth" w:id="1"/>
      <w:bookmarkEnd w:id="1"/>
      <w:r w:rsidDel="00000000" w:rsidR="00000000" w:rsidRPr="00000000">
        <w:rPr>
          <w:sz w:val="44"/>
          <w:szCs w:val="44"/>
          <w:rtl w:val="0"/>
        </w:rPr>
        <w:t xml:space="preserve">Definitions &amp; Examples:</w:t>
      </w:r>
      <w:r w:rsidDel="00000000" w:rsidR="00000000" w:rsidRPr="00000000">
        <w:rPr>
          <w:rtl w:val="0"/>
        </w:rPr>
      </w:r>
    </w:p>
    <w:p w:rsidR="00000000" w:rsidDel="00000000" w:rsidP="00000000" w:rsidRDefault="00000000" w:rsidRPr="00000000" w14:paraId="00000006">
      <w:pPr>
        <w:numPr>
          <w:ilvl w:val="0"/>
          <w:numId w:val="5"/>
        </w:numPr>
        <w:ind w:left="720" w:hanging="360"/>
        <w:rPr>
          <w:sz w:val="30"/>
          <w:szCs w:val="30"/>
        </w:rPr>
      </w:pPr>
      <w:r w:rsidDel="00000000" w:rsidR="00000000" w:rsidRPr="00000000">
        <w:rPr>
          <w:sz w:val="30"/>
          <w:szCs w:val="30"/>
          <w:rtl w:val="0"/>
        </w:rPr>
        <w:t xml:space="preserve">CNN (Convolutional Neural Network):</w:t>
      </w:r>
    </w:p>
    <w:p w:rsidR="00000000" w:rsidDel="00000000" w:rsidP="00000000" w:rsidRDefault="00000000" w:rsidRPr="00000000" w14:paraId="00000007">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A Convolutional Neural Network (CNN) is a type of deep learning model commonly used for analyzing visual data, but it can also be applied to other domains like text and speech.</w:t>
      </w:r>
    </w:p>
    <w:p w:rsidR="00000000" w:rsidDel="00000000" w:rsidP="00000000" w:rsidRDefault="00000000" w:rsidRPr="00000000" w14:paraId="00000008">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Key features include:</w:t>
      </w:r>
    </w:p>
    <w:p w:rsidR="00000000" w:rsidDel="00000000" w:rsidP="00000000" w:rsidRDefault="00000000" w:rsidRPr="00000000" w14:paraId="00000009">
      <w:pPr>
        <w:numPr>
          <w:ilvl w:val="0"/>
          <w:numId w:val="6"/>
        </w:numPr>
        <w:spacing w:after="0" w:after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Convolution Layers: </w:t>
      </w:r>
      <w:r w:rsidDel="00000000" w:rsidR="00000000" w:rsidRPr="00000000">
        <w:rPr>
          <w:rFonts w:ascii="Nunito" w:cs="Nunito" w:eastAsia="Nunito" w:hAnsi="Nunito"/>
          <w:sz w:val="26"/>
          <w:szCs w:val="26"/>
          <w:rtl w:val="0"/>
        </w:rPr>
        <w:t xml:space="preserve">Detect patterns or features (e.g., edges in images or n-grams in text) using filters.</w:t>
      </w:r>
    </w:p>
    <w:p w:rsidR="00000000" w:rsidDel="00000000" w:rsidP="00000000" w:rsidRDefault="00000000" w:rsidRPr="00000000" w14:paraId="0000000A">
      <w:pPr>
        <w:numPr>
          <w:ilvl w:val="0"/>
          <w:numId w:val="6"/>
        </w:numPr>
        <w:spacing w:after="0" w:afterAutospacing="0"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Pooling Layers:</w:t>
      </w:r>
      <w:r w:rsidDel="00000000" w:rsidR="00000000" w:rsidRPr="00000000">
        <w:rPr>
          <w:rFonts w:ascii="Nunito" w:cs="Nunito" w:eastAsia="Nunito" w:hAnsi="Nunito"/>
          <w:sz w:val="26"/>
          <w:szCs w:val="26"/>
          <w:rtl w:val="0"/>
        </w:rPr>
        <w:t xml:space="preserve"> Reduce the spatial dimensions of the data, retaining essential features while reducing computational cost.</w:t>
      </w:r>
    </w:p>
    <w:p w:rsidR="00000000" w:rsidDel="00000000" w:rsidP="00000000" w:rsidRDefault="00000000" w:rsidRPr="00000000" w14:paraId="0000000B">
      <w:pPr>
        <w:numPr>
          <w:ilvl w:val="0"/>
          <w:numId w:val="6"/>
        </w:numPr>
        <w:spacing w:after="0" w:afterAutospacing="0"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Fully Connected Layers:</w:t>
      </w:r>
      <w:r w:rsidDel="00000000" w:rsidR="00000000" w:rsidRPr="00000000">
        <w:rPr>
          <w:rFonts w:ascii="Nunito" w:cs="Nunito" w:eastAsia="Nunito" w:hAnsi="Nunito"/>
          <w:sz w:val="26"/>
          <w:szCs w:val="26"/>
          <w:rtl w:val="0"/>
        </w:rPr>
        <w:t xml:space="preserve"> Combine features learned in previous layers for classification or regression tasks.</w:t>
      </w:r>
    </w:p>
    <w:p w:rsidR="00000000" w:rsidDel="00000000" w:rsidP="00000000" w:rsidRDefault="00000000" w:rsidRPr="00000000" w14:paraId="0000000C">
      <w:pPr>
        <w:numPr>
          <w:ilvl w:val="0"/>
          <w:numId w:val="6"/>
        </w:numPr>
        <w:spacing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Applications:</w:t>
      </w:r>
      <w:r w:rsidDel="00000000" w:rsidR="00000000" w:rsidRPr="00000000">
        <w:rPr>
          <w:rFonts w:ascii="Nunito" w:cs="Nunito" w:eastAsia="Nunito" w:hAnsi="Nunito"/>
          <w:sz w:val="26"/>
          <w:szCs w:val="26"/>
          <w:rtl w:val="0"/>
        </w:rPr>
        <w:t xml:space="preserve"> Image classification, object detection, and even text classification.</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Example: Handwritten digit classification</w:t>
      </w:r>
    </w:p>
    <w:p w:rsidR="00000000" w:rsidDel="00000000" w:rsidP="00000000" w:rsidRDefault="00000000" w:rsidRPr="00000000" w14:paraId="0000000E">
      <w:pPr>
        <w:ind w:left="720" w:firstLine="0"/>
        <w:rPr>
          <w:sz w:val="26"/>
          <w:szCs w:val="26"/>
        </w:rPr>
      </w:pPr>
      <w:r w:rsidDel="00000000" w:rsidR="00000000" w:rsidRPr="00000000">
        <w:rPr>
          <w:sz w:val="26"/>
          <w:szCs w:val="26"/>
          <w:rtl w:val="0"/>
        </w:rPr>
        <w:t xml:space="preserve">Models: LeNet, AlexNet, ResNet, etc.</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numPr>
          <w:ilvl w:val="0"/>
          <w:numId w:val="5"/>
        </w:numPr>
        <w:ind w:left="720" w:hanging="360"/>
        <w:rPr>
          <w:sz w:val="30"/>
          <w:szCs w:val="30"/>
        </w:rPr>
      </w:pPr>
      <w:r w:rsidDel="00000000" w:rsidR="00000000" w:rsidRPr="00000000">
        <w:rPr>
          <w:sz w:val="30"/>
          <w:szCs w:val="30"/>
          <w:rtl w:val="0"/>
        </w:rPr>
        <w:t xml:space="preserve">BERT-CNN:</w:t>
      </w:r>
    </w:p>
    <w:p w:rsidR="00000000" w:rsidDel="00000000" w:rsidP="00000000" w:rsidRDefault="00000000" w:rsidRPr="00000000" w14:paraId="00000011">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BERT-CNN combines the power of BERT (Bidirectional Encoder Representations from Transformers) for contextual understanding of text with CNN for feature extraction. It is used in natural language processing (NLP) tasks where contextual representation and local feature extraction are both important.</w:t>
      </w:r>
    </w:p>
    <w:p w:rsidR="00000000" w:rsidDel="00000000" w:rsidP="00000000" w:rsidRDefault="00000000" w:rsidRPr="00000000" w14:paraId="00000012">
      <w:pPr>
        <w:numPr>
          <w:ilvl w:val="0"/>
          <w:numId w:val="2"/>
        </w:numPr>
        <w:spacing w:after="0" w:after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BERT's Role:</w:t>
      </w:r>
      <w:r w:rsidDel="00000000" w:rsidR="00000000" w:rsidRPr="00000000">
        <w:rPr>
          <w:rFonts w:ascii="Nunito" w:cs="Nunito" w:eastAsia="Nunito" w:hAnsi="Nunito"/>
          <w:sz w:val="26"/>
          <w:szCs w:val="26"/>
          <w:rtl w:val="0"/>
        </w:rPr>
        <w:t xml:space="preserve"> Generates contextual embeddings of text, understanding the meaning of words in relation to their context.</w:t>
      </w:r>
    </w:p>
    <w:p w:rsidR="00000000" w:rsidDel="00000000" w:rsidP="00000000" w:rsidRDefault="00000000" w:rsidRPr="00000000" w14:paraId="00000013">
      <w:pPr>
        <w:numPr>
          <w:ilvl w:val="0"/>
          <w:numId w:val="2"/>
        </w:numPr>
        <w:spacing w:after="0" w:afterAutospacing="0"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CNN's Role: </w:t>
      </w:r>
      <w:r w:rsidDel="00000000" w:rsidR="00000000" w:rsidRPr="00000000">
        <w:rPr>
          <w:rFonts w:ascii="Nunito" w:cs="Nunito" w:eastAsia="Nunito" w:hAnsi="Nunito"/>
          <w:sz w:val="26"/>
          <w:szCs w:val="26"/>
          <w:rtl w:val="0"/>
        </w:rPr>
        <w:t xml:space="preserve">Extracts local patterns or features (e.g., n-grams or phrases) from BERT embeddings and processes them for tasks like classification.</w:t>
      </w:r>
    </w:p>
    <w:p w:rsidR="00000000" w:rsidDel="00000000" w:rsidP="00000000" w:rsidRDefault="00000000" w:rsidRPr="00000000" w14:paraId="00000014">
      <w:pPr>
        <w:numPr>
          <w:ilvl w:val="0"/>
          <w:numId w:val="2"/>
        </w:numPr>
        <w:spacing w:after="0" w:afterAutospacing="0" w:before="0" w:beforeAutospacing="0"/>
        <w:ind w:left="1440" w:hanging="360"/>
        <w:rPr>
          <w:rFonts w:ascii="Nunito" w:cs="Nunito" w:eastAsia="Nunito" w:hAnsi="Nunito"/>
          <w:color w:val="ed0800"/>
          <w:sz w:val="26"/>
          <w:szCs w:val="26"/>
        </w:rPr>
      </w:pPr>
      <w:r w:rsidDel="00000000" w:rsidR="00000000" w:rsidRPr="00000000">
        <w:rPr>
          <w:rFonts w:ascii="Nunito" w:cs="Nunito" w:eastAsia="Nunito" w:hAnsi="Nunito"/>
          <w:color w:val="ed0800"/>
          <w:sz w:val="28"/>
          <w:szCs w:val="28"/>
          <w:rtl w:val="0"/>
        </w:rPr>
        <w:t xml:space="preserve">Advantages</w:t>
      </w:r>
      <w:r w:rsidDel="00000000" w:rsidR="00000000" w:rsidRPr="00000000">
        <w:rPr>
          <w:rFonts w:ascii="Nunito" w:cs="Nunito" w:eastAsia="Nunito" w:hAnsi="Nunito"/>
          <w:color w:val="ed0800"/>
          <w:sz w:val="26"/>
          <w:szCs w:val="26"/>
          <w:rtl w:val="0"/>
        </w:rPr>
        <w:t xml:space="preserve">:</w:t>
      </w:r>
    </w:p>
    <w:p w:rsidR="00000000" w:rsidDel="00000000" w:rsidP="00000000" w:rsidRDefault="00000000" w:rsidRPr="00000000" w14:paraId="00000015">
      <w:pPr>
        <w:numPr>
          <w:ilvl w:val="1"/>
          <w:numId w:val="2"/>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BERT provides a rich understanding of language.</w:t>
      </w:r>
    </w:p>
    <w:p w:rsidR="00000000" w:rsidDel="00000000" w:rsidP="00000000" w:rsidRDefault="00000000" w:rsidRPr="00000000" w14:paraId="00000016">
      <w:pPr>
        <w:numPr>
          <w:ilvl w:val="1"/>
          <w:numId w:val="2"/>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CNN enhances the model's ability to focus on relevant parts of the text.</w:t>
      </w:r>
    </w:p>
    <w:p w:rsidR="00000000" w:rsidDel="00000000" w:rsidP="00000000" w:rsidRDefault="00000000" w:rsidRPr="00000000" w14:paraId="00000017">
      <w:pPr>
        <w:numPr>
          <w:ilvl w:val="1"/>
          <w:numId w:val="2"/>
        </w:numPr>
        <w:spacing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Applications: Sentiment analysis, text classification, and other NLP tasks.</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Example: Sentiment analysis on text</w:t>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Models/Tools: BERT + CNN, Hugging Face Transformers, etc.</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5"/>
        </w:numPr>
        <w:ind w:left="720" w:hanging="360"/>
        <w:rPr>
          <w:sz w:val="30"/>
          <w:szCs w:val="30"/>
        </w:rPr>
      </w:pPr>
      <w:r w:rsidDel="00000000" w:rsidR="00000000" w:rsidRPr="00000000">
        <w:rPr>
          <w:sz w:val="30"/>
          <w:szCs w:val="30"/>
          <w:rtl w:val="0"/>
        </w:rPr>
        <w:t xml:space="preserve">QCNN</w:t>
      </w:r>
      <w:r w:rsidDel="00000000" w:rsidR="00000000" w:rsidRPr="00000000">
        <w:rPr>
          <w:sz w:val="30"/>
          <w:szCs w:val="30"/>
          <w:rtl w:val="0"/>
        </w:rPr>
        <w:t xml:space="preserve"> (Quantized Convolutional Neural Network):</w:t>
      </w:r>
    </w:p>
    <w:p w:rsidR="00000000" w:rsidDel="00000000" w:rsidP="00000000" w:rsidRDefault="00000000" w:rsidRPr="00000000" w14:paraId="0000001C">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QCNN applies quantization techniques to a standard CNN to reduce its size and computational requirements, making it suitable for resource-constrained environments (e.g., edge devices, mobile phones).</w:t>
      </w:r>
    </w:p>
    <w:p w:rsidR="00000000" w:rsidDel="00000000" w:rsidP="00000000" w:rsidRDefault="00000000" w:rsidRPr="00000000" w14:paraId="0000001D">
      <w:pPr>
        <w:numPr>
          <w:ilvl w:val="0"/>
          <w:numId w:val="3"/>
        </w:numPr>
        <w:spacing w:after="0" w:after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Quantization</w:t>
      </w:r>
      <w:r w:rsidDel="00000000" w:rsidR="00000000" w:rsidRPr="00000000">
        <w:rPr>
          <w:rFonts w:ascii="Nunito" w:cs="Nunito" w:eastAsia="Nunito" w:hAnsi="Nunito"/>
          <w:sz w:val="26"/>
          <w:szCs w:val="26"/>
          <w:rtl w:val="0"/>
        </w:rPr>
        <w:t xml:space="preserve">: Converts the weights and activations of a CNN from floating-point precision to lower precision (e.g., 8-bit integers).</w:t>
      </w:r>
    </w:p>
    <w:p w:rsidR="00000000" w:rsidDel="00000000" w:rsidP="00000000" w:rsidRDefault="00000000" w:rsidRPr="00000000" w14:paraId="0000001E">
      <w:pPr>
        <w:numPr>
          <w:ilvl w:val="0"/>
          <w:numId w:val="3"/>
        </w:numPr>
        <w:spacing w:after="0" w:afterAutospacing="0" w:before="0" w:beforeAutospacing="0"/>
        <w:ind w:left="1440" w:hanging="360"/>
        <w:rPr>
          <w:rFonts w:ascii="Nunito" w:cs="Nunito" w:eastAsia="Nunito" w:hAnsi="Nunito"/>
          <w:color w:val="ed0800"/>
          <w:sz w:val="26"/>
          <w:szCs w:val="26"/>
        </w:rPr>
      </w:pPr>
      <w:r w:rsidDel="00000000" w:rsidR="00000000" w:rsidRPr="00000000">
        <w:rPr>
          <w:rFonts w:ascii="Nunito" w:cs="Nunito" w:eastAsia="Nunito" w:hAnsi="Nunito"/>
          <w:color w:val="ed0800"/>
          <w:sz w:val="26"/>
          <w:szCs w:val="26"/>
          <w:rtl w:val="0"/>
        </w:rPr>
        <w:t xml:space="preserve">Advantages:</w:t>
      </w:r>
    </w:p>
    <w:p w:rsidR="00000000" w:rsidDel="00000000" w:rsidP="00000000" w:rsidRDefault="00000000" w:rsidRPr="00000000" w14:paraId="0000001F">
      <w:pPr>
        <w:numPr>
          <w:ilvl w:val="1"/>
          <w:numId w:val="3"/>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Reduces memory usage.</w:t>
      </w:r>
    </w:p>
    <w:p w:rsidR="00000000" w:rsidDel="00000000" w:rsidP="00000000" w:rsidRDefault="00000000" w:rsidRPr="00000000" w14:paraId="00000020">
      <w:pPr>
        <w:numPr>
          <w:ilvl w:val="1"/>
          <w:numId w:val="3"/>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Increases inference speed.</w:t>
      </w:r>
    </w:p>
    <w:p w:rsidR="00000000" w:rsidDel="00000000" w:rsidP="00000000" w:rsidRDefault="00000000" w:rsidRPr="00000000" w14:paraId="00000021">
      <w:pPr>
        <w:numPr>
          <w:ilvl w:val="1"/>
          <w:numId w:val="3"/>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Minimizes power consumption.</w:t>
      </w:r>
    </w:p>
    <w:p w:rsidR="00000000" w:rsidDel="00000000" w:rsidP="00000000" w:rsidRDefault="00000000" w:rsidRPr="00000000" w14:paraId="00000022">
      <w:pPr>
        <w:numPr>
          <w:ilvl w:val="0"/>
          <w:numId w:val="3"/>
        </w:numPr>
        <w:spacing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Challenges: </w:t>
      </w:r>
      <w:r w:rsidDel="00000000" w:rsidR="00000000" w:rsidRPr="00000000">
        <w:rPr>
          <w:rFonts w:ascii="Nunito" w:cs="Nunito" w:eastAsia="Nunito" w:hAnsi="Nunito"/>
          <w:sz w:val="26"/>
          <w:szCs w:val="26"/>
          <w:rtl w:val="0"/>
        </w:rPr>
        <w:t xml:space="preserve">Quantization can lead to a slight drop in model accuracy.</w:t>
      </w:r>
    </w:p>
    <w:p w:rsidR="00000000" w:rsidDel="00000000" w:rsidP="00000000" w:rsidRDefault="00000000" w:rsidRPr="00000000" w14:paraId="00000023">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Example: Image classification on mobile</w:t>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 xml:space="preserve">Models/Tools: TensorFlow Lite, PyTorch Quantization, etc.</w:t>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numPr>
          <w:ilvl w:val="0"/>
          <w:numId w:val="5"/>
        </w:numPr>
        <w:ind w:left="720" w:hanging="360"/>
        <w:rPr>
          <w:color w:val="000000"/>
          <w:sz w:val="30"/>
          <w:szCs w:val="30"/>
        </w:rPr>
      </w:pPr>
      <w:r w:rsidDel="00000000" w:rsidR="00000000" w:rsidRPr="00000000">
        <w:rPr>
          <w:sz w:val="30"/>
          <w:szCs w:val="30"/>
          <w:rtl w:val="0"/>
        </w:rPr>
        <w:t xml:space="preserve"> EQCNN (Efficient Quantized Convolutional Neural Network):</w:t>
      </w:r>
    </w:p>
    <w:p w:rsidR="00000000" w:rsidDel="00000000" w:rsidP="00000000" w:rsidRDefault="00000000" w:rsidRPr="00000000" w14:paraId="00000027">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EQCNN extends the concept of QCNN with additional optimizations for better performance, typically focused on maintaining a balance between efficiency and accuracy.</w:t>
      </w:r>
    </w:p>
    <w:p w:rsidR="00000000" w:rsidDel="00000000" w:rsidP="00000000" w:rsidRDefault="00000000" w:rsidRPr="00000000" w14:paraId="00000028">
      <w:pPr>
        <w:numPr>
          <w:ilvl w:val="0"/>
          <w:numId w:val="1"/>
        </w:numPr>
        <w:spacing w:after="0" w:afterAutospacing="0"/>
        <w:ind w:left="1440" w:hanging="360"/>
        <w:rPr>
          <w:rFonts w:ascii="Nunito" w:cs="Nunito" w:eastAsia="Nunito" w:hAnsi="Nunito"/>
          <w:color w:val="ed0800"/>
          <w:sz w:val="26"/>
          <w:szCs w:val="26"/>
        </w:rPr>
      </w:pPr>
      <w:r w:rsidDel="00000000" w:rsidR="00000000" w:rsidRPr="00000000">
        <w:rPr>
          <w:rFonts w:ascii="Nunito" w:cs="Nunito" w:eastAsia="Nunito" w:hAnsi="Nunito"/>
          <w:color w:val="ed0800"/>
          <w:sz w:val="26"/>
          <w:szCs w:val="26"/>
          <w:rtl w:val="0"/>
        </w:rPr>
        <w:t xml:space="preserve">Optimizations:</w:t>
      </w:r>
    </w:p>
    <w:p w:rsidR="00000000" w:rsidDel="00000000" w:rsidP="00000000" w:rsidRDefault="00000000" w:rsidRPr="00000000" w14:paraId="00000029">
      <w:pPr>
        <w:numPr>
          <w:ilvl w:val="1"/>
          <w:numId w:val="1"/>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Advanced quantization methods (e.g., mixed-precision quantization).</w:t>
      </w:r>
    </w:p>
    <w:p w:rsidR="00000000" w:rsidDel="00000000" w:rsidP="00000000" w:rsidRDefault="00000000" w:rsidRPr="00000000" w14:paraId="0000002A">
      <w:pPr>
        <w:numPr>
          <w:ilvl w:val="1"/>
          <w:numId w:val="1"/>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Model compression techniques like pruning.</w:t>
      </w:r>
    </w:p>
    <w:p w:rsidR="00000000" w:rsidDel="00000000" w:rsidP="00000000" w:rsidRDefault="00000000" w:rsidRPr="00000000" w14:paraId="0000002B">
      <w:pPr>
        <w:numPr>
          <w:ilvl w:val="1"/>
          <w:numId w:val="1"/>
        </w:numPr>
        <w:spacing w:after="0" w:afterAutospacing="0" w:before="0" w:beforeAutospacing="0"/>
        <w:ind w:left="2160" w:hanging="360"/>
        <w:rPr>
          <w:rFonts w:ascii="Nunito" w:cs="Nunito" w:eastAsia="Nunito" w:hAnsi="Nunito"/>
          <w:sz w:val="26"/>
          <w:szCs w:val="26"/>
          <w:u w:val="none"/>
        </w:rPr>
      </w:pPr>
      <w:r w:rsidDel="00000000" w:rsidR="00000000" w:rsidRPr="00000000">
        <w:rPr>
          <w:rFonts w:ascii="Nunito" w:cs="Nunito" w:eastAsia="Nunito" w:hAnsi="Nunito"/>
          <w:sz w:val="26"/>
          <w:szCs w:val="26"/>
          <w:rtl w:val="0"/>
        </w:rPr>
        <w:t xml:space="preserve">Efficient architectural designs.</w:t>
      </w:r>
    </w:p>
    <w:p w:rsidR="00000000" w:rsidDel="00000000" w:rsidP="00000000" w:rsidRDefault="00000000" w:rsidRPr="00000000" w14:paraId="0000002C">
      <w:pPr>
        <w:numPr>
          <w:ilvl w:val="0"/>
          <w:numId w:val="1"/>
        </w:numPr>
        <w:spacing w:after="0" w:afterAutospacing="0"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Applications:</w:t>
      </w:r>
      <w:r w:rsidDel="00000000" w:rsidR="00000000" w:rsidRPr="00000000">
        <w:rPr>
          <w:rFonts w:ascii="Nunito" w:cs="Nunito" w:eastAsia="Nunito" w:hAnsi="Nunito"/>
          <w:sz w:val="26"/>
          <w:szCs w:val="26"/>
          <w:rtl w:val="0"/>
        </w:rPr>
        <w:t xml:space="preserve"> Ideal for deploying deep learning models on low-power devices like IoT sensors or smartphones.</w:t>
      </w:r>
    </w:p>
    <w:p w:rsidR="00000000" w:rsidDel="00000000" w:rsidP="00000000" w:rsidRDefault="00000000" w:rsidRPr="00000000" w14:paraId="0000002D">
      <w:pPr>
        <w:numPr>
          <w:ilvl w:val="0"/>
          <w:numId w:val="1"/>
        </w:numPr>
        <w:spacing w:before="0" w:beforeAutospacing="0"/>
        <w:ind w:left="1440" w:hanging="360"/>
        <w:rPr>
          <w:rFonts w:ascii="Nunito" w:cs="Nunito" w:eastAsia="Nunito" w:hAnsi="Nunito"/>
          <w:sz w:val="26"/>
          <w:szCs w:val="26"/>
          <w:u w:val="none"/>
        </w:rPr>
      </w:pPr>
      <w:r w:rsidDel="00000000" w:rsidR="00000000" w:rsidRPr="00000000">
        <w:rPr>
          <w:rFonts w:ascii="Nunito" w:cs="Nunito" w:eastAsia="Nunito" w:hAnsi="Nunito"/>
          <w:color w:val="ed0800"/>
          <w:sz w:val="26"/>
          <w:szCs w:val="26"/>
          <w:rtl w:val="0"/>
        </w:rPr>
        <w:t xml:space="preserve">Key Feature:</w:t>
      </w:r>
      <w:r w:rsidDel="00000000" w:rsidR="00000000" w:rsidRPr="00000000">
        <w:rPr>
          <w:rFonts w:ascii="Nunito" w:cs="Nunito" w:eastAsia="Nunito" w:hAnsi="Nunito"/>
          <w:sz w:val="26"/>
          <w:szCs w:val="26"/>
          <w:rtl w:val="0"/>
        </w:rPr>
        <w:t xml:space="preserve"> It ensures minimal accuracy degradation despite aggressive compression.</w:t>
      </w:r>
    </w:p>
    <w:p w:rsidR="00000000" w:rsidDel="00000000" w:rsidP="00000000" w:rsidRDefault="00000000" w:rsidRPr="00000000" w14:paraId="0000002E">
      <w:pPr>
        <w:ind w:left="720" w:firstLine="0"/>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F">
      <w:pPr>
        <w:ind w:left="72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Example: Real-time object detection on IoT devices</w:t>
      </w:r>
    </w:p>
    <w:p w:rsidR="00000000" w:rsidDel="00000000" w:rsidP="00000000" w:rsidRDefault="00000000" w:rsidRPr="00000000" w14:paraId="00000030">
      <w:pPr>
        <w:ind w:left="720" w:firstLine="0"/>
        <w:rPr>
          <w:rFonts w:ascii="Nunito" w:cs="Nunito" w:eastAsia="Nunito" w:hAnsi="Nunito"/>
          <w:sz w:val="26"/>
          <w:szCs w:val="26"/>
        </w:rPr>
      </w:pPr>
      <w:r w:rsidDel="00000000" w:rsidR="00000000" w:rsidRPr="00000000">
        <w:rPr>
          <w:sz w:val="26"/>
          <w:szCs w:val="26"/>
          <w:rtl w:val="0"/>
        </w:rPr>
        <w:t xml:space="preserve">Models/Tools: YOLO, ONNX Runtime for Edge AI, etc.</w:t>
      </w: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2"/>
      <w:bookmarkEnd w:id="2"/>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tvquuf8hh7tc" w:id="4"/>
      <w:bookmarkEnd w:id="4"/>
      <w:r w:rsidDel="00000000" w:rsidR="00000000" w:rsidRPr="00000000">
        <w:rPr>
          <w:rtl w:val="0"/>
        </w:rPr>
        <w:t xml:space="preserve">Summary Table:</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color w:val="000000"/>
          <w:sz w:val="28"/>
          <w:szCs w:val="28"/>
        </w:rPr>
      </w:pPr>
      <w:bookmarkStart w:colFirst="0" w:colLast="0" w:name="_afnr842bvefh" w:id="5"/>
      <w:bookmarkEnd w:id="5"/>
      <w:r w:rsidDel="00000000" w:rsidR="00000000" w:rsidRPr="00000000">
        <w:rPr>
          <w:rtl w:val="0"/>
        </w:rPr>
      </w:r>
    </w:p>
    <w:tbl>
      <w:tblPr>
        <w:tblStyle w:val="Table1"/>
        <w:tblW w:w="951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40"/>
        <w:gridCol w:w="2340"/>
        <w:gridCol w:w="2445"/>
        <w:tblGridChange w:id="0">
          <w:tblGrid>
            <w:gridCol w:w="2385"/>
            <w:gridCol w:w="2340"/>
            <w:gridCol w:w="234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Feature extraction for visual or sequential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Convolutional filters, pooling, and fully connected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sz w:val="26"/>
                <w:szCs w:val="26"/>
              </w:rPr>
            </w:pPr>
            <w:r w:rsidDel="00000000" w:rsidR="00000000" w:rsidRPr="00000000">
              <w:rPr>
                <w:sz w:val="26"/>
                <w:szCs w:val="26"/>
                <w:rtl w:val="0"/>
              </w:rPr>
              <w:t xml:space="preserve">Image analysis, text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BERT-CNN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Combines contextual embeddings with 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BERT for language understanding, CNN for localized 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NLP tasks like sentiment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Resource-efficient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Quantized weights and activations for reduced size and 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Edge AI, mobile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EQCNN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Efficient and optimized QCNN.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Advanced quantization, pruning, and efficient architecture for balancing efficiency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sz w:val="26"/>
                <w:szCs w:val="26"/>
              </w:rPr>
            </w:pPr>
            <w:r w:rsidDel="00000000" w:rsidR="00000000" w:rsidRPr="00000000">
              <w:rPr>
                <w:sz w:val="26"/>
                <w:szCs w:val="26"/>
                <w:rtl w:val="0"/>
              </w:rPr>
              <w:t xml:space="preserve">IoT devices, low-power systems.</w:t>
            </w:r>
          </w:p>
        </w:tc>
      </w:tr>
    </w:tbl>
    <w:p w:rsidR="00000000" w:rsidDel="00000000" w:rsidP="00000000" w:rsidRDefault="00000000" w:rsidRPr="00000000" w14:paraId="00000049">
      <w:pPr>
        <w:pStyle w:val="Heading1"/>
        <w:rPr>
          <w:rFonts w:ascii="Proxima Nova" w:cs="Proxima Nova" w:eastAsia="Proxima Nova" w:hAnsi="Proxima Nova"/>
          <w:color w:val="666666"/>
        </w:rPr>
      </w:pPr>
      <w:bookmarkStart w:colFirst="0" w:colLast="0" w:name="_tvquuf8hh7tc" w:id="4"/>
      <w:bookmarkEnd w:id="4"/>
      <w:r w:rsidDel="00000000" w:rsidR="00000000" w:rsidRPr="00000000">
        <w:rPr>
          <w:rtl w:val="0"/>
        </w:rPr>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odloz5lyiz12" w:id="6"/>
      <w:bookmarkEnd w:id="6"/>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85ws8se9wc5" w:id="8"/>
      <w:bookmarkEnd w:id="8"/>
      <w:r w:rsidDel="00000000" w:rsidR="00000000" w:rsidRPr="00000000">
        <w:rPr>
          <w:rFonts w:ascii="Proxima Nova" w:cs="Proxima Nova" w:eastAsia="Proxima Nova" w:hAnsi="Proxima Nova"/>
          <w:color w:val="039be5"/>
          <w:sz w:val="36"/>
          <w:szCs w:val="36"/>
          <w:rtl w:val="0"/>
        </w:rPr>
        <w:t xml:space="preserve">Conclusion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color w:val="ff5722"/>
          <w:rtl w:val="0"/>
        </w:rPr>
        <w:t xml:space="preserve">To know more visit</w:t>
      </w:r>
      <w:r w:rsidDel="00000000" w:rsidR="00000000" w:rsidRPr="00000000">
        <w:rPr>
          <w:rFonts w:ascii="Proxima Nova" w:cs="Proxima Nova" w:eastAsia="Proxima Nova" w:hAnsi="Proxima Nova"/>
          <w:color w:val="ff5722"/>
          <w:rtl w:val="0"/>
        </w:rPr>
        <w:t xml:space="preserve">:</w:t>
      </w:r>
      <w:hyperlink r:id="rId7">
        <w:r w:rsidDel="00000000" w:rsidR="00000000" w:rsidRPr="00000000">
          <w:rPr>
            <w:rFonts w:ascii="Proxima Nova" w:cs="Proxima Nova" w:eastAsia="Proxima Nova" w:hAnsi="Proxima Nova"/>
            <w:color w:val="1155cc"/>
            <w:u w:val="single"/>
            <w:rtl w:val="0"/>
          </w:rPr>
          <w:t xml:space="preserve"> </w:t>
        </w:r>
      </w:hyperlink>
      <w:r w:rsidDel="00000000" w:rsidR="00000000" w:rsidRPr="00000000">
        <w:rPr>
          <w:rtl w:val="0"/>
        </w:rPr>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u w:val="none"/>
        </w:rPr>
      </w:pPr>
      <w:hyperlink r:id="rId8">
        <w:r w:rsidDel="00000000" w:rsidR="00000000" w:rsidRPr="00000000">
          <w:rPr>
            <w:rFonts w:ascii="Proxima Nova" w:cs="Proxima Nova" w:eastAsia="Proxima Nova" w:hAnsi="Proxima Nova"/>
            <w:color w:val="1155cc"/>
            <w:u w:val="single"/>
            <w:rtl w:val="0"/>
          </w:rPr>
          <w:t xml:space="preserve">https://github.com/rifah07/Introduction_of_Machine_Learning</w:t>
        </w:r>
      </w:hyperlink>
      <w:r w:rsidDel="00000000" w:rsidR="00000000" w:rsidRPr="00000000">
        <w:rPr>
          <w:rtl w:val="0"/>
        </w:rPr>
      </w:r>
    </w:p>
    <w:p w:rsidR="00000000" w:rsidDel="00000000" w:rsidP="00000000" w:rsidRDefault="00000000" w:rsidRPr="00000000" w14:paraId="0000004F">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u w:val="none"/>
        </w:rPr>
      </w:pPr>
      <w:hyperlink r:id="rId9">
        <w:r w:rsidDel="00000000" w:rsidR="00000000" w:rsidRPr="00000000">
          <w:rPr>
            <w:color w:val="1155cc"/>
            <w:u w:val="single"/>
            <w:rtl w:val="0"/>
          </w:rPr>
          <w:t xml:space="preserve">https://github.com/rifah07/CNN_Only</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color w:val="666666"/>
        </w:rPr>
        <w:drawing>
          <wp:inline distB="114300" distT="114300" distL="114300" distR="114300">
            <wp:extent cx="438150" cy="57150"/>
            <wp:effectExtent b="0" l="0" r="0" t="0"/>
            <wp:docPr descr="short dash" id="8" name="image4.png"/>
            <a:graphic>
              <a:graphicData uri="http://schemas.openxmlformats.org/drawingml/2006/picture">
                <pic:pic>
                  <pic:nvPicPr>
                    <pic:cNvPr descr="short dash" id="0" name="image4.png"/>
                    <pic:cNvPicPr preferRelativeResize="0"/>
                  </pic:nvPicPr>
                  <pic:blipFill>
                    <a:blip r:embed="rId10"/>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ifah07/CNN_Onl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rifah07/Introduction_of_Machine_Learning" TargetMode="External"/><Relationship Id="rId8" Type="http://schemas.openxmlformats.org/officeDocument/2006/relationships/hyperlink" Target="https://github.com/rifah07/Introduction_of_Machine_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