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1F0EB" w14:textId="77777777" w:rsidR="00EB69B1" w:rsidRPr="005D3578" w:rsidRDefault="00EB69B1" w:rsidP="00EB69B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tr-TR"/>
          <w14:ligatures w14:val="none"/>
        </w:rPr>
      </w:pPr>
      <w:r w:rsidRPr="005D3578">
        <w:rPr>
          <w:rFonts w:eastAsia="Times New Roman" w:cstheme="minorHAnsi"/>
          <w:b/>
          <w:bCs/>
          <w:kern w:val="0"/>
          <w:lang w:eastAsia="tr-TR"/>
          <w14:ligatures w14:val="none"/>
        </w:rPr>
        <w:t>Veri Setlerinin Yapısı ve Metodoloji</w:t>
      </w:r>
      <w:r w:rsidRPr="005D3578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r w:rsidRPr="005D3578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Sulama ve Çevresel Veri Seti </w:t>
      </w:r>
    </w:p>
    <w:p w14:paraId="71CEEEE1" w14:textId="31116A1F" w:rsidR="00C1431B" w:rsidRPr="005D3578" w:rsidRDefault="00C1431B" w:rsidP="00C1431B">
      <w:pPr>
        <w:pStyle w:val="NormalWeb"/>
        <w:rPr>
          <w:rFonts w:asciiTheme="minorHAnsi" w:hAnsiTheme="minorHAnsi" w:cstheme="minorHAnsi"/>
        </w:rPr>
      </w:pPr>
      <w:r w:rsidRPr="005D3578">
        <w:rPr>
          <w:rFonts w:asciiTheme="minorHAnsi" w:hAnsiTheme="minorHAnsi" w:cstheme="minorHAnsi"/>
          <w:b/>
          <w:bCs/>
        </w:rPr>
        <w:t>A1-A2 Bölgeleri:</w:t>
      </w:r>
      <w:r w:rsidRPr="005D3578">
        <w:rPr>
          <w:rFonts w:asciiTheme="minorHAnsi" w:hAnsiTheme="minorHAnsi" w:cstheme="minorHAnsi"/>
        </w:rPr>
        <w:t xml:space="preserve"> Tarlanın rüzgara açık, üst ve kumlu kısmını temsil eder. Su ihtiyacı daha fazladır.</w:t>
      </w:r>
    </w:p>
    <w:p w14:paraId="21B4A99E" w14:textId="7F5F8932" w:rsidR="00C1431B" w:rsidRPr="005D3578" w:rsidRDefault="00C1431B" w:rsidP="00C1431B">
      <w:pPr>
        <w:pStyle w:val="NormalWeb"/>
        <w:rPr>
          <w:rFonts w:asciiTheme="minorHAnsi" w:hAnsiTheme="minorHAnsi" w:cstheme="minorHAnsi"/>
        </w:rPr>
      </w:pPr>
      <w:r w:rsidRPr="005D3578">
        <w:rPr>
          <w:rFonts w:asciiTheme="minorHAnsi" w:hAnsiTheme="minorHAnsi" w:cstheme="minorHAnsi"/>
          <w:b/>
          <w:bCs/>
        </w:rPr>
        <w:t>B1-B2 Bölgeleri:</w:t>
      </w:r>
      <w:r w:rsidRPr="005D3578">
        <w:rPr>
          <w:rFonts w:asciiTheme="minorHAnsi" w:hAnsiTheme="minorHAnsi" w:cstheme="minorHAnsi"/>
        </w:rPr>
        <w:t xml:space="preserve"> Tarlanın alt, killi ve eğimli kısmını temsil eder. Su birikme riskine karşı daha kısa sulama sürelerine sahiptir.</w:t>
      </w:r>
    </w:p>
    <w:p w14:paraId="6AAA4A5D" w14:textId="7201263C" w:rsidR="00C1431B" w:rsidRPr="005D3578" w:rsidRDefault="00EB69B1" w:rsidP="00C1431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5D3578">
        <w:rPr>
          <w:rFonts w:eastAsia="Times New Roman" w:cstheme="minorHAnsi"/>
          <w:b/>
          <w:bCs/>
          <w:kern w:val="0"/>
          <w:lang w:eastAsia="tr-TR"/>
          <w14:ligatures w14:val="none"/>
        </w:rPr>
        <w:t>Dinamik Değişkenler:</w:t>
      </w:r>
      <w:r w:rsidRPr="005D3578">
        <w:rPr>
          <w:rFonts w:eastAsia="Times New Roman" w:cstheme="minorHAnsi"/>
          <w:kern w:val="0"/>
          <w:lang w:eastAsia="tr-TR"/>
          <w14:ligatures w14:val="none"/>
        </w:rPr>
        <w:t xml:space="preserve"> Toprak nemi, hava sıcaklığı ve rüzgar hızı gibi sensör verileri.</w:t>
      </w:r>
    </w:p>
    <w:p w14:paraId="3A2F1D1A" w14:textId="77777777" w:rsidR="00EB69B1" w:rsidRPr="005D3578" w:rsidRDefault="00EB69B1" w:rsidP="00EB69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5D3578">
        <w:rPr>
          <w:rFonts w:eastAsia="Times New Roman" w:cstheme="minorHAnsi"/>
          <w:b/>
          <w:bCs/>
          <w:kern w:val="0"/>
          <w:lang w:eastAsia="tr-TR"/>
          <w14:ligatures w14:val="none"/>
        </w:rPr>
        <w:t>Karar Mekanizması:</w:t>
      </w:r>
      <w:r w:rsidRPr="005D3578">
        <w:rPr>
          <w:rFonts w:eastAsia="Times New Roman" w:cstheme="minorHAnsi"/>
          <w:kern w:val="0"/>
          <w:lang w:eastAsia="tr-TR"/>
          <w14:ligatures w14:val="none"/>
        </w:rPr>
        <w:t xml:space="preserve"> Yağış durumunda sulamanın otomatik durdurulması (</w:t>
      </w:r>
      <w:proofErr w:type="spellStart"/>
      <w:r w:rsidRPr="005D3578">
        <w:rPr>
          <w:rFonts w:eastAsia="Times New Roman" w:cstheme="minorHAnsi"/>
          <w:kern w:val="0"/>
          <w:lang w:eastAsia="tr-TR"/>
          <w14:ligatures w14:val="none"/>
        </w:rPr>
        <w:t>rain_skip</w:t>
      </w:r>
      <w:proofErr w:type="spellEnd"/>
      <w:r w:rsidRPr="005D3578">
        <w:rPr>
          <w:rFonts w:eastAsia="Times New Roman" w:cstheme="minorHAnsi"/>
          <w:kern w:val="0"/>
          <w:lang w:eastAsia="tr-TR"/>
          <w14:ligatures w14:val="none"/>
        </w:rPr>
        <w:t>) ve bölgenin yüksek nem oranına bağlı hastalık risk analizi (</w:t>
      </w:r>
      <w:proofErr w:type="spellStart"/>
      <w:r w:rsidRPr="005D3578">
        <w:rPr>
          <w:rFonts w:eastAsia="Times New Roman" w:cstheme="minorHAnsi"/>
          <w:kern w:val="0"/>
          <w:lang w:eastAsia="tr-TR"/>
          <w14:ligatures w14:val="none"/>
        </w:rPr>
        <w:t>disease_risk</w:t>
      </w:r>
      <w:proofErr w:type="spellEnd"/>
      <w:r w:rsidRPr="005D3578">
        <w:rPr>
          <w:rFonts w:eastAsia="Times New Roman" w:cstheme="minorHAnsi"/>
          <w:kern w:val="0"/>
          <w:lang w:eastAsia="tr-TR"/>
          <w14:ligatures w14:val="none"/>
        </w:rPr>
        <w:t>) modele işlenmiştir.</w:t>
      </w:r>
    </w:p>
    <w:p w14:paraId="3C7C4DC1" w14:textId="77777777" w:rsidR="00EB69B1" w:rsidRPr="005D3578" w:rsidRDefault="00EB69B1" w:rsidP="00EB69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5D3578">
        <w:rPr>
          <w:rFonts w:eastAsia="Times New Roman" w:cstheme="minorHAnsi"/>
          <w:b/>
          <w:bCs/>
          <w:kern w:val="0"/>
          <w:lang w:eastAsia="tr-TR"/>
          <w14:ligatures w14:val="none"/>
        </w:rPr>
        <w:t>Teknik Parametreler:</w:t>
      </w:r>
      <w:r w:rsidRPr="005D3578">
        <w:rPr>
          <w:rFonts w:eastAsia="Times New Roman" w:cstheme="minorHAnsi"/>
          <w:kern w:val="0"/>
          <w:lang w:eastAsia="tr-TR"/>
          <w14:ligatures w14:val="none"/>
        </w:rPr>
        <w:t xml:space="preserve"> Damla sulama debisi (LPH) ve sulama süreleri (dakika) üzerinden hassas su tüketimi hesaplanmıştır.</w:t>
      </w:r>
    </w:p>
    <w:p w14:paraId="07BFC0C1" w14:textId="24B3625B" w:rsidR="00EB69B1" w:rsidRPr="005D3578" w:rsidRDefault="00EB69B1" w:rsidP="00EB6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5D3578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Maliyet ve Operasyonel Veri Seti </w:t>
      </w:r>
    </w:p>
    <w:p w14:paraId="62526535" w14:textId="5C4E71F7" w:rsidR="00EB69B1" w:rsidRPr="005D3578" w:rsidRDefault="00EB69B1" w:rsidP="00EB69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5D3578">
        <w:rPr>
          <w:rFonts w:eastAsia="Times New Roman" w:cstheme="minorHAnsi"/>
          <w:b/>
          <w:bCs/>
          <w:kern w:val="0"/>
          <w:lang w:eastAsia="tr-TR"/>
          <w14:ligatures w14:val="none"/>
        </w:rPr>
        <w:t>Ekonomik Fonksiyonlar:</w:t>
      </w:r>
      <w:r w:rsidRPr="005D3578">
        <w:rPr>
          <w:rFonts w:eastAsia="Times New Roman" w:cstheme="minorHAnsi"/>
          <w:kern w:val="0"/>
          <w:lang w:eastAsia="tr-TR"/>
          <w14:ligatures w14:val="none"/>
        </w:rPr>
        <w:t xml:space="preserve"> Su, gübre, enerji ve ilaçlama maliyetleri birim bazlı tanımlanmıştır.</w:t>
      </w:r>
    </w:p>
    <w:p w14:paraId="15ACF373" w14:textId="262CB445" w:rsidR="00C1431B" w:rsidRPr="005D3578" w:rsidRDefault="00EB69B1" w:rsidP="005D3578">
      <w:pPr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tr-TR"/>
          <w14:ligatures w14:val="none"/>
        </w:rPr>
      </w:pPr>
      <w:r w:rsidRPr="005D3578">
        <w:rPr>
          <w:rFonts w:eastAsia="Times New Roman" w:cstheme="minorHAnsi"/>
          <w:b/>
          <w:bCs/>
          <w:kern w:val="0"/>
          <w:lang w:eastAsia="tr-TR"/>
          <w14:ligatures w14:val="none"/>
        </w:rPr>
        <w:t>Hata Yönetimi:</w:t>
      </w:r>
      <w:r w:rsidRPr="005D3578">
        <w:rPr>
          <w:rFonts w:eastAsia="Times New Roman" w:cstheme="minorHAnsi"/>
          <w:kern w:val="0"/>
          <w:lang w:eastAsia="tr-TR"/>
          <w14:ligatures w14:val="none"/>
        </w:rPr>
        <w:t xml:space="preserve"> Özellikle Biga bölgesinde kritik olan </w:t>
      </w:r>
      <w:proofErr w:type="spellStart"/>
      <w:r w:rsidRPr="005D3578">
        <w:rPr>
          <w:rFonts w:eastAsia="Times New Roman" w:cstheme="minorHAnsi"/>
          <w:kern w:val="0"/>
          <w:lang w:eastAsia="tr-TR"/>
          <w14:ligatures w14:val="none"/>
        </w:rPr>
        <w:t>mildiyö</w:t>
      </w:r>
      <w:proofErr w:type="spellEnd"/>
      <w:r w:rsidRPr="005D3578">
        <w:rPr>
          <w:rFonts w:eastAsia="Times New Roman" w:cstheme="minorHAnsi"/>
          <w:kern w:val="0"/>
          <w:lang w:eastAsia="tr-TR"/>
          <w14:ligatures w14:val="none"/>
        </w:rPr>
        <w:t xml:space="preserve"> hastalığına karşı yapılan ilaçlama maliyetleri, nem oranına göre değişken (dinamik) hale </w:t>
      </w:r>
    </w:p>
    <w:p w14:paraId="3FDC011E" w14:textId="7E429EFC" w:rsidR="00EB69B1" w:rsidRPr="005D3578" w:rsidRDefault="00EB69B1" w:rsidP="00EB69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tr-TR"/>
          <w14:ligatures w14:val="none"/>
        </w:rPr>
      </w:pPr>
      <w:r w:rsidRPr="005D3578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Kaynakça </w:t>
      </w:r>
    </w:p>
    <w:p w14:paraId="5541AB56" w14:textId="77777777" w:rsidR="00EB69B1" w:rsidRPr="005D3578" w:rsidRDefault="00EB69B1" w:rsidP="00EB69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5D3578">
        <w:rPr>
          <w:rFonts w:eastAsia="Times New Roman" w:cstheme="minorHAnsi"/>
          <w:b/>
          <w:bCs/>
          <w:kern w:val="0"/>
          <w:lang w:eastAsia="tr-TR"/>
          <w14:ligatures w14:val="none"/>
        </w:rPr>
        <w:t>T.C. Tarım ve Orman Bakanlığı.</w:t>
      </w:r>
      <w:r w:rsidRPr="005D3578">
        <w:rPr>
          <w:rFonts w:eastAsia="Times New Roman" w:cstheme="minorHAnsi"/>
          <w:kern w:val="0"/>
          <w:lang w:eastAsia="tr-TR"/>
          <w14:ligatures w14:val="none"/>
        </w:rPr>
        <w:t xml:space="preserve"> (2024). </w:t>
      </w:r>
      <w:r w:rsidRPr="005D3578">
        <w:rPr>
          <w:rFonts w:eastAsia="Times New Roman" w:cstheme="minorHAnsi"/>
          <w:i/>
          <w:iCs/>
          <w:kern w:val="0"/>
          <w:lang w:eastAsia="tr-TR"/>
          <w14:ligatures w14:val="none"/>
        </w:rPr>
        <w:t>Çanakkale İli Tarımsal Üretim İstatistikleri ve Biga Ovası Sulama Raporları.</w:t>
      </w:r>
    </w:p>
    <w:p w14:paraId="5356EB5E" w14:textId="77777777" w:rsidR="00EB69B1" w:rsidRPr="005D3578" w:rsidRDefault="00EB69B1" w:rsidP="00EB69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5D3578">
        <w:rPr>
          <w:rFonts w:eastAsia="Times New Roman" w:cstheme="minorHAnsi"/>
          <w:b/>
          <w:bCs/>
          <w:kern w:val="0"/>
          <w:lang w:eastAsia="tr-TR"/>
          <w14:ligatures w14:val="none"/>
        </w:rPr>
        <w:t>MGM (Meteoroloji Genel Müdürlüğü).</w:t>
      </w:r>
      <w:r w:rsidRPr="005D3578">
        <w:rPr>
          <w:rFonts w:eastAsia="Times New Roman" w:cstheme="minorHAnsi"/>
          <w:kern w:val="0"/>
          <w:lang w:eastAsia="tr-TR"/>
          <w14:ligatures w14:val="none"/>
        </w:rPr>
        <w:t xml:space="preserve"> (2025). </w:t>
      </w:r>
      <w:r w:rsidRPr="005D3578">
        <w:rPr>
          <w:rFonts w:eastAsia="Times New Roman" w:cstheme="minorHAnsi"/>
          <w:i/>
          <w:iCs/>
          <w:kern w:val="0"/>
          <w:lang w:eastAsia="tr-TR"/>
          <w14:ligatures w14:val="none"/>
        </w:rPr>
        <w:t>Çanakkale/Biga İstasyonu İklim Verileri ve Evapotranspirasyon (</w:t>
      </w:r>
      <w:proofErr w:type="spellStart"/>
      <w:r w:rsidRPr="005D3578">
        <w:rPr>
          <w:rFonts w:eastAsia="Times New Roman" w:cstheme="minorHAnsi"/>
          <w:i/>
          <w:iCs/>
          <w:kern w:val="0"/>
          <w:lang w:eastAsia="tr-TR"/>
          <w14:ligatures w14:val="none"/>
        </w:rPr>
        <w:t>ETc</w:t>
      </w:r>
      <w:proofErr w:type="spellEnd"/>
      <w:r w:rsidRPr="005D3578">
        <w:rPr>
          <w:rFonts w:eastAsia="Times New Roman" w:cstheme="minorHAnsi"/>
          <w:i/>
          <w:iCs/>
          <w:kern w:val="0"/>
          <w:lang w:eastAsia="tr-TR"/>
          <w14:ligatures w14:val="none"/>
        </w:rPr>
        <w:t>) Hesaplamaları.</w:t>
      </w:r>
    </w:p>
    <w:p w14:paraId="489048EB" w14:textId="77777777" w:rsidR="00EB69B1" w:rsidRPr="005D3578" w:rsidRDefault="00EB69B1" w:rsidP="00EB69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5D3578">
        <w:rPr>
          <w:rFonts w:eastAsia="Times New Roman" w:cstheme="minorHAnsi"/>
          <w:b/>
          <w:bCs/>
          <w:kern w:val="0"/>
          <w:lang w:eastAsia="tr-TR"/>
          <w14:ligatures w14:val="none"/>
        </w:rPr>
        <w:t>EPDK (Enerji Piyasası Düzenleme Kurumu).</w:t>
      </w:r>
      <w:r w:rsidRPr="005D3578">
        <w:rPr>
          <w:rFonts w:eastAsia="Times New Roman" w:cstheme="minorHAnsi"/>
          <w:kern w:val="0"/>
          <w:lang w:eastAsia="tr-TR"/>
          <w14:ligatures w14:val="none"/>
        </w:rPr>
        <w:t xml:space="preserve"> (2024). </w:t>
      </w:r>
      <w:r w:rsidRPr="005D3578">
        <w:rPr>
          <w:rFonts w:eastAsia="Times New Roman" w:cstheme="minorHAnsi"/>
          <w:i/>
          <w:iCs/>
          <w:kern w:val="0"/>
          <w:lang w:eastAsia="tr-TR"/>
          <w14:ligatures w14:val="none"/>
        </w:rPr>
        <w:t>Tarımsal Sulama Abone Grubu Elektrik Tarifeleri.</w:t>
      </w:r>
    </w:p>
    <w:p w14:paraId="624A3C0E" w14:textId="77777777" w:rsidR="00EB69B1" w:rsidRPr="005D3578" w:rsidRDefault="00EB69B1" w:rsidP="00EB69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5D3578">
        <w:rPr>
          <w:rFonts w:eastAsia="Times New Roman" w:cstheme="minorHAnsi"/>
          <w:b/>
          <w:bCs/>
          <w:kern w:val="0"/>
          <w:lang w:eastAsia="tr-TR"/>
          <w14:ligatures w14:val="none"/>
        </w:rPr>
        <w:t>Ziraat Mühendisleri Odası.</w:t>
      </w:r>
      <w:r w:rsidRPr="005D3578">
        <w:rPr>
          <w:rFonts w:eastAsia="Times New Roman" w:cstheme="minorHAnsi"/>
          <w:kern w:val="0"/>
          <w:lang w:eastAsia="tr-TR"/>
          <w14:ligatures w14:val="none"/>
        </w:rPr>
        <w:t xml:space="preserve"> (2023). </w:t>
      </w:r>
      <w:r w:rsidRPr="005D3578">
        <w:rPr>
          <w:rFonts w:eastAsia="Times New Roman" w:cstheme="minorHAnsi"/>
          <w:i/>
          <w:iCs/>
          <w:kern w:val="0"/>
          <w:lang w:eastAsia="tr-TR"/>
          <w14:ligatures w14:val="none"/>
        </w:rPr>
        <w:t>Domates Yetiştiriciliğinde Hassas Tarım Uygulamaları ve Hastalık Yönetimi Teknik Rehberi.</w:t>
      </w:r>
    </w:p>
    <w:p w14:paraId="54EED960" w14:textId="77777777" w:rsidR="00EB69B1" w:rsidRPr="005D3578" w:rsidRDefault="00EB69B1" w:rsidP="00EB69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5D3578">
        <w:rPr>
          <w:rFonts w:eastAsia="Times New Roman" w:cstheme="minorHAnsi"/>
          <w:b/>
          <w:bCs/>
          <w:kern w:val="0"/>
          <w:lang w:eastAsia="tr-TR"/>
          <w14:ligatures w14:val="none"/>
        </w:rPr>
        <w:t>UNESCO-IHE.</w:t>
      </w:r>
      <w:r w:rsidRPr="005D3578">
        <w:rPr>
          <w:rFonts w:eastAsia="Times New Roman" w:cstheme="minorHAnsi"/>
          <w:kern w:val="0"/>
          <w:lang w:eastAsia="tr-TR"/>
          <w14:ligatures w14:val="none"/>
        </w:rPr>
        <w:t xml:space="preserve"> (2020). </w:t>
      </w:r>
      <w:proofErr w:type="spellStart"/>
      <w:r w:rsidRPr="005D3578">
        <w:rPr>
          <w:rFonts w:eastAsia="Times New Roman" w:cstheme="minorHAnsi"/>
          <w:i/>
          <w:iCs/>
          <w:kern w:val="0"/>
          <w:lang w:eastAsia="tr-TR"/>
          <w14:ligatures w14:val="none"/>
        </w:rPr>
        <w:t>Crop</w:t>
      </w:r>
      <w:proofErr w:type="spellEnd"/>
      <w:r w:rsidRPr="005D3578">
        <w:rPr>
          <w:rFonts w:eastAsia="Times New Roman" w:cstheme="minorHAnsi"/>
          <w:i/>
          <w:iCs/>
          <w:kern w:val="0"/>
          <w:lang w:eastAsia="tr-TR"/>
          <w14:ligatures w14:val="none"/>
        </w:rPr>
        <w:t xml:space="preserve"> </w:t>
      </w:r>
      <w:proofErr w:type="spellStart"/>
      <w:r w:rsidRPr="005D3578">
        <w:rPr>
          <w:rFonts w:eastAsia="Times New Roman" w:cstheme="minorHAnsi"/>
          <w:i/>
          <w:iCs/>
          <w:kern w:val="0"/>
          <w:lang w:eastAsia="tr-TR"/>
          <w14:ligatures w14:val="none"/>
        </w:rPr>
        <w:t>Water</w:t>
      </w:r>
      <w:proofErr w:type="spellEnd"/>
      <w:r w:rsidRPr="005D3578">
        <w:rPr>
          <w:rFonts w:eastAsia="Times New Roman" w:cstheme="minorHAnsi"/>
          <w:i/>
          <w:iCs/>
          <w:kern w:val="0"/>
          <w:lang w:eastAsia="tr-TR"/>
          <w14:ligatures w14:val="none"/>
        </w:rPr>
        <w:t xml:space="preserve"> </w:t>
      </w:r>
      <w:proofErr w:type="spellStart"/>
      <w:r w:rsidRPr="005D3578">
        <w:rPr>
          <w:rFonts w:eastAsia="Times New Roman" w:cstheme="minorHAnsi"/>
          <w:i/>
          <w:iCs/>
          <w:kern w:val="0"/>
          <w:lang w:eastAsia="tr-TR"/>
          <w14:ligatures w14:val="none"/>
        </w:rPr>
        <w:t>Requirements</w:t>
      </w:r>
      <w:proofErr w:type="spellEnd"/>
      <w:r w:rsidRPr="005D3578">
        <w:rPr>
          <w:rFonts w:eastAsia="Times New Roman" w:cstheme="minorHAnsi"/>
          <w:i/>
          <w:iCs/>
          <w:kern w:val="0"/>
          <w:lang w:eastAsia="tr-TR"/>
          <w14:ligatures w14:val="none"/>
        </w:rPr>
        <w:t xml:space="preserve"> </w:t>
      </w:r>
      <w:proofErr w:type="spellStart"/>
      <w:r w:rsidRPr="005D3578">
        <w:rPr>
          <w:rFonts w:eastAsia="Times New Roman" w:cstheme="minorHAnsi"/>
          <w:i/>
          <w:iCs/>
          <w:kern w:val="0"/>
          <w:lang w:eastAsia="tr-TR"/>
          <w14:ligatures w14:val="none"/>
        </w:rPr>
        <w:t>and</w:t>
      </w:r>
      <w:proofErr w:type="spellEnd"/>
      <w:r w:rsidRPr="005D3578">
        <w:rPr>
          <w:rFonts w:eastAsia="Times New Roman" w:cstheme="minorHAnsi"/>
          <w:i/>
          <w:iCs/>
          <w:kern w:val="0"/>
          <w:lang w:eastAsia="tr-TR"/>
          <w14:ligatures w14:val="none"/>
        </w:rPr>
        <w:t xml:space="preserve"> </w:t>
      </w:r>
      <w:proofErr w:type="spellStart"/>
      <w:r w:rsidRPr="005D3578">
        <w:rPr>
          <w:rFonts w:eastAsia="Times New Roman" w:cstheme="minorHAnsi"/>
          <w:i/>
          <w:iCs/>
          <w:kern w:val="0"/>
          <w:lang w:eastAsia="tr-TR"/>
          <w14:ligatures w14:val="none"/>
        </w:rPr>
        <w:t>Irrigation</w:t>
      </w:r>
      <w:proofErr w:type="spellEnd"/>
      <w:r w:rsidRPr="005D3578">
        <w:rPr>
          <w:rFonts w:eastAsia="Times New Roman" w:cstheme="minorHAnsi"/>
          <w:i/>
          <w:iCs/>
          <w:kern w:val="0"/>
          <w:lang w:eastAsia="tr-TR"/>
          <w14:ligatures w14:val="none"/>
        </w:rPr>
        <w:t xml:space="preserve"> </w:t>
      </w:r>
      <w:proofErr w:type="spellStart"/>
      <w:r w:rsidRPr="005D3578">
        <w:rPr>
          <w:rFonts w:eastAsia="Times New Roman" w:cstheme="minorHAnsi"/>
          <w:i/>
          <w:iCs/>
          <w:kern w:val="0"/>
          <w:lang w:eastAsia="tr-TR"/>
          <w14:ligatures w14:val="none"/>
        </w:rPr>
        <w:t>Scheduling</w:t>
      </w:r>
      <w:proofErr w:type="spellEnd"/>
      <w:r w:rsidRPr="005D3578">
        <w:rPr>
          <w:rFonts w:eastAsia="Times New Roman" w:cstheme="minorHAnsi"/>
          <w:i/>
          <w:iCs/>
          <w:kern w:val="0"/>
          <w:lang w:eastAsia="tr-TR"/>
          <w14:ligatures w14:val="none"/>
        </w:rPr>
        <w:t xml:space="preserve"> (CROPWAT).</w:t>
      </w:r>
      <w:r w:rsidRPr="005D3578">
        <w:rPr>
          <w:rFonts w:eastAsia="Times New Roman" w:cstheme="minorHAnsi"/>
          <w:kern w:val="0"/>
          <w:lang w:eastAsia="tr-TR"/>
          <w14:ligatures w14:val="none"/>
        </w:rPr>
        <w:t xml:space="preserve"> (Domates su ihtiyacı ve yağış dengesi hesaplama metodolojisi için).</w:t>
      </w:r>
    </w:p>
    <w:p w14:paraId="6A160E1D" w14:textId="77777777" w:rsidR="00EB69B1" w:rsidRPr="005D3578" w:rsidRDefault="00EB69B1" w:rsidP="00EB69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5D3578">
        <w:rPr>
          <w:rFonts w:eastAsia="Times New Roman" w:cstheme="minorHAnsi"/>
          <w:b/>
          <w:bCs/>
          <w:kern w:val="0"/>
          <w:lang w:eastAsia="tr-TR"/>
          <w14:ligatures w14:val="none"/>
        </w:rPr>
        <w:t>FAO (Gıda ve Tarım Örgütü).</w:t>
      </w:r>
      <w:r w:rsidRPr="005D3578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5D3578">
        <w:rPr>
          <w:rFonts w:eastAsia="Times New Roman" w:cstheme="minorHAnsi"/>
          <w:i/>
          <w:iCs/>
          <w:kern w:val="0"/>
          <w:lang w:eastAsia="tr-TR"/>
          <w14:ligatures w14:val="none"/>
        </w:rPr>
        <w:t>Handbook</w:t>
      </w:r>
      <w:proofErr w:type="spellEnd"/>
      <w:r w:rsidRPr="005D3578">
        <w:rPr>
          <w:rFonts w:eastAsia="Times New Roman" w:cstheme="minorHAnsi"/>
          <w:i/>
          <w:iCs/>
          <w:kern w:val="0"/>
          <w:lang w:eastAsia="tr-TR"/>
          <w14:ligatures w14:val="none"/>
        </w:rPr>
        <w:t xml:space="preserve"> on </w:t>
      </w:r>
      <w:proofErr w:type="spellStart"/>
      <w:r w:rsidRPr="005D3578">
        <w:rPr>
          <w:rFonts w:eastAsia="Times New Roman" w:cstheme="minorHAnsi"/>
          <w:i/>
          <w:iCs/>
          <w:kern w:val="0"/>
          <w:lang w:eastAsia="tr-TR"/>
          <w14:ligatures w14:val="none"/>
        </w:rPr>
        <w:t>Irrigation</w:t>
      </w:r>
      <w:proofErr w:type="spellEnd"/>
      <w:r w:rsidRPr="005D3578">
        <w:rPr>
          <w:rFonts w:eastAsia="Times New Roman" w:cstheme="minorHAnsi"/>
          <w:i/>
          <w:iCs/>
          <w:kern w:val="0"/>
          <w:lang w:eastAsia="tr-TR"/>
          <w14:ligatures w14:val="none"/>
        </w:rPr>
        <w:t xml:space="preserve"> </w:t>
      </w:r>
      <w:proofErr w:type="spellStart"/>
      <w:r w:rsidRPr="005D3578">
        <w:rPr>
          <w:rFonts w:eastAsia="Times New Roman" w:cstheme="minorHAnsi"/>
          <w:i/>
          <w:iCs/>
          <w:kern w:val="0"/>
          <w:lang w:eastAsia="tr-TR"/>
          <w14:ligatures w14:val="none"/>
        </w:rPr>
        <w:t>Water</w:t>
      </w:r>
      <w:proofErr w:type="spellEnd"/>
      <w:r w:rsidRPr="005D3578">
        <w:rPr>
          <w:rFonts w:eastAsia="Times New Roman" w:cstheme="minorHAnsi"/>
          <w:i/>
          <w:iCs/>
          <w:kern w:val="0"/>
          <w:lang w:eastAsia="tr-TR"/>
          <w14:ligatures w14:val="none"/>
        </w:rPr>
        <w:t xml:space="preserve"> </w:t>
      </w:r>
      <w:proofErr w:type="spellStart"/>
      <w:r w:rsidRPr="005D3578">
        <w:rPr>
          <w:rFonts w:eastAsia="Times New Roman" w:cstheme="minorHAnsi"/>
          <w:i/>
          <w:iCs/>
          <w:kern w:val="0"/>
          <w:lang w:eastAsia="tr-TR"/>
          <w14:ligatures w14:val="none"/>
        </w:rPr>
        <w:t>Requirements</w:t>
      </w:r>
      <w:proofErr w:type="spellEnd"/>
      <w:r w:rsidRPr="005D3578">
        <w:rPr>
          <w:rFonts w:eastAsia="Times New Roman" w:cstheme="minorHAnsi"/>
          <w:i/>
          <w:iCs/>
          <w:kern w:val="0"/>
          <w:lang w:eastAsia="tr-TR"/>
          <w14:ligatures w14:val="none"/>
        </w:rPr>
        <w:t>.</w:t>
      </w:r>
      <w:r w:rsidRPr="005D3578">
        <w:rPr>
          <w:rFonts w:eastAsia="Times New Roman" w:cstheme="minorHAnsi"/>
          <w:kern w:val="0"/>
          <w:lang w:eastAsia="tr-TR"/>
          <w14:ligatures w14:val="none"/>
        </w:rPr>
        <w:t xml:space="preserve"> (Veri setindeki sulama sıklığı ve debi hesaplamalarının teorik temeli).</w:t>
      </w:r>
    </w:p>
    <w:p w14:paraId="69C51DF0" w14:textId="77777777" w:rsidR="00EB69B1" w:rsidRPr="005D3578" w:rsidRDefault="00EB69B1">
      <w:pPr>
        <w:rPr>
          <w:rFonts w:cstheme="minorHAnsi"/>
        </w:rPr>
      </w:pPr>
    </w:p>
    <w:sectPr w:rsidR="00EB69B1" w:rsidRPr="005D35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40865"/>
    <w:multiLevelType w:val="multilevel"/>
    <w:tmpl w:val="7CDE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B26A0"/>
    <w:multiLevelType w:val="multilevel"/>
    <w:tmpl w:val="FE9A0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0E717A"/>
    <w:multiLevelType w:val="multilevel"/>
    <w:tmpl w:val="31A6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374997">
    <w:abstractNumId w:val="0"/>
  </w:num>
  <w:num w:numId="2" w16cid:durableId="1626812232">
    <w:abstractNumId w:val="2"/>
  </w:num>
  <w:num w:numId="3" w16cid:durableId="1304775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9B1"/>
    <w:rsid w:val="004212E0"/>
    <w:rsid w:val="005D07AB"/>
    <w:rsid w:val="005D3578"/>
    <w:rsid w:val="00C1431B"/>
    <w:rsid w:val="00EB69B1"/>
    <w:rsid w:val="00FF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120DB"/>
  <w15:chartTrackingRefBased/>
  <w15:docId w15:val="{80C0B59D-EDA1-4C10-A8C1-28868D2FC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B6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B6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B6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B6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B6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B6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B6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B6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B6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B6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B6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B6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B69B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B69B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B69B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B69B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B69B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B69B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B6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B6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B6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B6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B6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B69B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B69B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B69B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B6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B69B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B69B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143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EMİRHAN TÜRK</dc:creator>
  <cp:keywords/>
  <dc:description/>
  <cp:lastModifiedBy>EMİRHAN TÜRK</cp:lastModifiedBy>
  <cp:revision>3</cp:revision>
  <dcterms:created xsi:type="dcterms:W3CDTF">2026-05-13T15:36:00Z</dcterms:created>
  <dcterms:modified xsi:type="dcterms:W3CDTF">2026-05-13T16:22:00Z</dcterms:modified>
</cp:coreProperties>
</file>