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71489A0" w:rsidP="0FDFB5F1" w:rsidRDefault="471489A0" w14:paraId="31EF4763" w14:textId="0579B047">
      <w:pPr>
        <w:spacing w:before="4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71489A0">
        <w:drawing>
          <wp:inline wp14:editId="3927DB0D" wp14:anchorId="0EC61C41">
            <wp:extent cx="2476500" cy="1047750"/>
            <wp:effectExtent l="0" t="0" r="0" b="0"/>
            <wp:docPr id="1972366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366591" name="Picture 1972366591"/>
                    <pic:cNvPicPr/>
                  </pic:nvPicPr>
                  <pic:blipFill>
                    <a:blip xmlns:r="http://schemas.openxmlformats.org/officeDocument/2006/relationships" r:embed="rId1712297611">
                      <a:extLst>
                        <a:ext uri="{28A0092B-C50C-407E-A947-70E740481C1C}">
                          <a14:useLocalDpi xmlns:a14="http://schemas.microsoft.com/office/drawing/2010/main"/>
                        </a:ext>
                      </a:extLst>
                    </a:blip>
                    <a:stretch>
                      <a:fillRect/>
                    </a:stretch>
                  </pic:blipFill>
                  <pic:spPr>
                    <a:xfrm>
                      <a:off x="0" y="0"/>
                      <a:ext cx="2476500" cy="1047750"/>
                    </a:xfrm>
                    <a:prstGeom prst="rect">
                      <a:avLst/>
                    </a:prstGeom>
                  </pic:spPr>
                </pic:pic>
              </a:graphicData>
            </a:graphic>
          </wp:inline>
        </w:drawing>
      </w:r>
    </w:p>
    <w:p w:rsidR="471489A0" w:rsidP="0FDFB5F1" w:rsidRDefault="471489A0" w14:paraId="1027514E" w14:textId="48F9C41C">
      <w:pPr>
        <w:spacing w:before="600" w:after="10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Project Plan Report</w:t>
      </w:r>
    </w:p>
    <w:p w:rsidR="471489A0" w:rsidP="0FDFB5F1" w:rsidRDefault="471489A0" w14:paraId="5E0841A2" w14:textId="59304C14">
      <w:pPr>
        <w:spacing w:before="0" w:after="100"/>
        <w:jc w:val="center"/>
        <w:rPr>
          <w:rFonts w:ascii="Times New Roman" w:hAnsi="Times New Roman" w:eastAsia="Times New Roman" w:cs="Times New Roman"/>
          <w:b w:val="0"/>
          <w:bCs w:val="0"/>
          <w:i w:val="0"/>
          <w:iCs w:val="0"/>
          <w:caps w:val="0"/>
          <w:smallCaps w:val="0"/>
          <w:noProof w:val="0"/>
          <w:color w:val="1F4E79"/>
          <w:sz w:val="30"/>
          <w:szCs w:val="30"/>
          <w:lang w:val="en-US"/>
        </w:rPr>
      </w:pPr>
      <w:r w:rsidRPr="0FDFB5F1" w:rsidR="471489A0">
        <w:rPr>
          <w:rFonts w:ascii="Times New Roman" w:hAnsi="Times New Roman" w:eastAsia="Times New Roman" w:cs="Times New Roman"/>
          <w:b w:val="1"/>
          <w:bCs w:val="1"/>
          <w:i w:val="0"/>
          <w:iCs w:val="0"/>
          <w:caps w:val="0"/>
          <w:smallCaps w:val="0"/>
          <w:noProof w:val="0"/>
          <w:color w:val="1F4E79"/>
          <w:sz w:val="30"/>
          <w:szCs w:val="30"/>
          <w:lang w:val="en-US"/>
        </w:rPr>
        <w:t>AI-Powered Chatbot Development for Customer Support Automation</w:t>
      </w:r>
    </w:p>
    <w:p w:rsidR="471489A0" w:rsidP="0FDFB5F1" w:rsidRDefault="471489A0" w14:paraId="6606AE0D" w14:textId="222C4720">
      <w:pPr>
        <w:spacing w:before="0" w:after="4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Customer-Support Chatbot Pilot for Kestrel Home Co. (KHC)</w:t>
      </w:r>
    </w:p>
    <w:p w:rsidR="471489A0" w:rsidP="0FDFB5F1" w:rsidRDefault="471489A0" w14:paraId="002E59FF" w14:textId="54B3C9EC">
      <w:pPr>
        <w:spacing w:before="0" w:after="1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ITSU2006R – IT Project Management (S2-2026)</w:t>
      </w:r>
    </w:p>
    <w:p w:rsidR="471489A0" w:rsidP="0FDFB5F1" w:rsidRDefault="471489A0" w14:paraId="66D44E52" w14:textId="093530DA">
      <w:pPr>
        <w:spacing w:before="0" w:after="6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Assessment 3 – Group Project Plan Report (Group-20%)</w:t>
      </w:r>
    </w:p>
    <w:p w:rsidR="471489A0" w:rsidP="0FDFB5F1" w:rsidRDefault="471489A0" w14:paraId="5B51F245" w14:textId="10BC7109">
      <w:pPr>
        <w:spacing w:before="200" w:after="120"/>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Group Members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90"/>
        <w:gridCol w:w="2595"/>
        <w:gridCol w:w="1395"/>
        <w:gridCol w:w="4320"/>
      </w:tblGrid>
      <w:tr w:rsidR="0FDFB5F1" w:rsidTr="0FDFB5F1" w14:paraId="47D5AF20">
        <w:trPr>
          <w:trHeight w:val="300"/>
        </w:trPr>
        <w:tc>
          <w:tcPr>
            <w:tcW w:w="69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F8251B0" w14:textId="5F8CDD34">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No.</w:t>
            </w:r>
          </w:p>
        </w:tc>
        <w:tc>
          <w:tcPr>
            <w:tcW w:w="25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73C4426" w14:textId="365831E9">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Student Name</w:t>
            </w:r>
          </w:p>
        </w:tc>
        <w:tc>
          <w:tcPr>
            <w:tcW w:w="13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31CC3B9" w14:textId="05400931">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Student ID</w:t>
            </w:r>
          </w:p>
        </w:tc>
        <w:tc>
          <w:tcPr>
            <w:tcW w:w="432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E22AC92" w14:textId="0B327965">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Section Responsible</w:t>
            </w:r>
          </w:p>
        </w:tc>
      </w:tr>
      <w:tr w:rsidR="0FDFB5F1" w:rsidTr="0FDFB5F1" w14:paraId="230C7E2F">
        <w:trPr>
          <w:trHeight w:val="300"/>
        </w:trPr>
        <w:tc>
          <w:tcPr>
            <w:tcW w:w="6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8CA42E" w14:textId="43CA21B5">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w:t>
            </w:r>
          </w:p>
        </w:tc>
        <w:tc>
          <w:tcPr>
            <w:tcW w:w="25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7B822F0" w14:textId="25664A26">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Ibrahim Fayad Tamim</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54FBBB" w14:textId="3101C4F3">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69454</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C54020E" w14:textId="28F0F4FC">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Introduction, Literature Review, Project Charter</w:t>
            </w:r>
          </w:p>
        </w:tc>
      </w:tr>
      <w:tr w:rsidR="0FDFB5F1" w:rsidTr="0FDFB5F1" w14:paraId="0B52DB74">
        <w:trPr>
          <w:trHeight w:val="300"/>
        </w:trPr>
        <w:tc>
          <w:tcPr>
            <w:tcW w:w="6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0F47A43" w14:textId="014FEA4F">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w:t>
            </w:r>
          </w:p>
        </w:tc>
        <w:tc>
          <w:tcPr>
            <w:tcW w:w="25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EBBD73" w14:textId="0ACC3A57">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Ummey Ayesha</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2D9538" w14:textId="48C29569">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66226</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942648" w14:textId="45B87A81">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WBS, Project Schedule &amp; Gantt Chart, Appendix A</w:t>
            </w:r>
          </w:p>
        </w:tc>
      </w:tr>
      <w:tr w:rsidR="0FDFB5F1" w:rsidTr="0FDFB5F1" w14:paraId="3EA3FF9E">
        <w:trPr>
          <w:trHeight w:val="300"/>
        </w:trPr>
        <w:tc>
          <w:tcPr>
            <w:tcW w:w="6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268CD69" w14:textId="3132ACED">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3</w:t>
            </w:r>
          </w:p>
        </w:tc>
        <w:tc>
          <w:tcPr>
            <w:tcW w:w="25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9872114" w14:textId="20C88902">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Fuhad Ahammed Shadin</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ABAF3A3" w14:textId="6DEC3980">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70227</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9AF603" w14:textId="0CF55D99">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Resource Allocation &amp; RASIC, Risk Management, Issue Management</w:t>
            </w:r>
          </w:p>
        </w:tc>
      </w:tr>
      <w:tr w:rsidR="0FDFB5F1" w:rsidTr="0FDFB5F1" w14:paraId="79404363">
        <w:trPr>
          <w:trHeight w:val="300"/>
        </w:trPr>
        <w:tc>
          <w:tcPr>
            <w:tcW w:w="6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B0777E" w14:textId="1C759567">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4</w:t>
            </w:r>
          </w:p>
        </w:tc>
        <w:tc>
          <w:tcPr>
            <w:tcW w:w="25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6B5F8F" w14:textId="1BCF689B">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MD Rifat Hasan Rafi</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740E9F" w14:textId="73D4B29D">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68031</w:t>
            </w:r>
          </w:p>
        </w:tc>
        <w:tc>
          <w:tcPr>
            <w:tcW w:w="43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B3AEE11" w14:textId="5282F028">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Change &amp; Configuration Management, Communication, Quality, Conclusion, Appendices B–C</w:t>
            </w:r>
          </w:p>
        </w:tc>
      </w:tr>
    </w:tbl>
    <w:p w:rsidR="0FDFB5F1" w:rsidP="0FDFB5F1" w:rsidRDefault="0FDFB5F1" w14:paraId="19DE62AF" w14:textId="131D34ED">
      <w:pPr>
        <w:bidi w:val="0"/>
        <w:spacing w:after="3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95"/>
        <w:gridCol w:w="2895"/>
        <w:gridCol w:w="1695"/>
        <w:gridCol w:w="2715"/>
      </w:tblGrid>
      <w:tr w:rsidR="0FDFB5F1" w:rsidTr="0FDFB5F1" w14:paraId="1A00D2F2">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CDAB79C" w14:textId="3C4DA3E4">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Group Number</w:t>
            </w:r>
          </w:p>
        </w:tc>
        <w:tc>
          <w:tcPr>
            <w:tcW w:w="28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B323F28" w14:textId="298427AD">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33</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F20E48D" w14:textId="6E231E23">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Campus</w:t>
            </w:r>
          </w:p>
        </w:tc>
        <w:tc>
          <w:tcPr>
            <w:tcW w:w="271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DB64E62" w14:textId="56375D07">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Melbourne</w:t>
            </w:r>
          </w:p>
        </w:tc>
      </w:tr>
      <w:tr w:rsidR="0FDFB5F1" w:rsidTr="0FDFB5F1" w14:paraId="0C82B2FE">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3E8D08" w14:textId="574F2E1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Lecturer</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B33979" w14:textId="39C4804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Md. Hasin Reza Siddiquei</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6A5F67B" w14:textId="1F7D649E">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Group Leader</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B8FE329" w14:textId="4B5555CF">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7BA29142">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0B308D" w14:textId="5F919E28">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Due Date</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DB3B0AF" w14:textId="63D16FFE">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25 October 2026</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1B65B5A" w14:textId="7F7CDAAE">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Id:</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0FE24A" w14:textId="437B51D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Name:</w:t>
            </w:r>
          </w:p>
        </w:tc>
      </w:tr>
    </w:tbl>
    <w:p w:rsidR="0FDFB5F1" w:rsidP="0FDFB5F1" w:rsidRDefault="0FDFB5F1" w14:paraId="13561441" w14:textId="0AB22213">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1489A0" w:rsidP="0FDFB5F1" w:rsidRDefault="471489A0" w14:paraId="003FE650" w14:textId="7990F720">
      <w:pPr>
        <w:pBdr>
          <w:bottom w:val="single" w:color="000000" w:sz="4" w:space="4"/>
        </w:pBdr>
        <w:bidi w:val="0"/>
        <w:spacing w:before="360" w:after="200"/>
        <w:rPr>
          <w:rFonts w:ascii="Times New Roman" w:hAnsi="Times New Roman" w:eastAsia="Times New Roman" w:cs="Times New Roman"/>
          <w:b w:val="0"/>
          <w:bCs w:val="0"/>
          <w:i w:val="0"/>
          <w:iCs w:val="0"/>
          <w:caps w:val="0"/>
          <w:smallCaps w:val="0"/>
          <w:noProof w:val="0"/>
          <w:color w:val="1F4E79"/>
          <w:sz w:val="28"/>
          <w:szCs w:val="28"/>
          <w:lang w:val="en-US"/>
        </w:rPr>
      </w:pPr>
      <w:r w:rsidRPr="0FDFB5F1" w:rsidR="471489A0">
        <w:rPr>
          <w:rFonts w:ascii="Times New Roman" w:hAnsi="Times New Roman" w:eastAsia="Times New Roman" w:cs="Times New Roman"/>
          <w:b w:val="1"/>
          <w:bCs w:val="1"/>
          <w:i w:val="0"/>
          <w:iCs w:val="0"/>
          <w:caps w:val="0"/>
          <w:smallCaps w:val="0"/>
          <w:noProof w:val="0"/>
          <w:color w:val="1F4E79"/>
          <w:sz w:val="28"/>
          <w:szCs w:val="28"/>
          <w:lang w:val="en-US"/>
        </w:rPr>
        <w:t>Table of Contents</w:t>
      </w:r>
    </w:p>
    <w:p w:rsidR="471489A0" w:rsidP="0FDFB5F1" w:rsidRDefault="471489A0" w14:paraId="5A83C8FC" w14:textId="43A087E5">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 Introduction</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3</w:t>
      </w:r>
    </w:p>
    <w:p w:rsidR="471489A0" w:rsidP="0FDFB5F1" w:rsidRDefault="471489A0" w14:paraId="744C162A" w14:textId="3BFF8A8F">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1.1 Background</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w:t>
      </w:r>
    </w:p>
    <w:p w:rsidR="471489A0" w:rsidP="0FDFB5F1" w:rsidRDefault="471489A0" w14:paraId="1251D46B" w14:textId="1C8BD8B5">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1.2 Problem statement</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w:t>
      </w:r>
    </w:p>
    <w:p w:rsidR="471489A0" w:rsidP="0FDFB5F1" w:rsidRDefault="471489A0" w14:paraId="029D3BE5" w14:textId="13CEAF3E">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1.3 Purpose and scope of this report</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w:t>
      </w:r>
    </w:p>
    <w:p w:rsidR="471489A0" w:rsidP="0FDFB5F1" w:rsidRDefault="471489A0" w14:paraId="09F1339D" w14:textId="258A1E0F">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 Literature review</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3</w:t>
      </w:r>
    </w:p>
    <w:p w:rsidR="471489A0" w:rsidP="0FDFB5F1" w:rsidRDefault="471489A0" w14:paraId="63EF01E4" w14:textId="3949CD4A">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2.1 Customer-service chatbots: benefits and adoption</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w:t>
      </w:r>
    </w:p>
    <w:p w:rsidR="471489A0" w:rsidP="0FDFB5F1" w:rsidRDefault="471489A0" w14:paraId="6F009326" w14:textId="6106A213">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2.2 Accuracy and hallucination</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4</w:t>
      </w:r>
    </w:p>
    <w:p w:rsidR="471489A0" w:rsidP="0FDFB5F1" w:rsidRDefault="471489A0" w14:paraId="662E35F2" w14:textId="2C4BD0A7">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2.3 Security, privacy and AI governance</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4</w:t>
      </w:r>
    </w:p>
    <w:p w:rsidR="471489A0" w:rsidP="0FDFB5F1" w:rsidRDefault="471489A0" w14:paraId="19704E83" w14:textId="21876706">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2.4 Project management approach for AI projects</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w:t>
      </w:r>
    </w:p>
    <w:p w:rsidR="471489A0" w:rsidP="0FDFB5F1" w:rsidRDefault="471489A0" w14:paraId="04F50BA2" w14:textId="007E9DB3">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2.5 Gaps and how this plan addresses them</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w:t>
      </w:r>
    </w:p>
    <w:p w:rsidR="471489A0" w:rsidP="0FDFB5F1" w:rsidRDefault="471489A0" w14:paraId="46C6233B" w14:textId="63605117">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3. Project charter</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6</w:t>
      </w:r>
    </w:p>
    <w:p w:rsidR="471489A0" w:rsidP="0FDFB5F1" w:rsidRDefault="471489A0" w14:paraId="4C01530D" w14:textId="02BD9F88">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3.1 General information</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6</w:t>
      </w:r>
    </w:p>
    <w:p w:rsidR="471489A0" w:rsidP="0FDFB5F1" w:rsidRDefault="471489A0" w14:paraId="21C28A09" w14:textId="15F0B60D">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3.2 Business case and objectives</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6</w:t>
      </w:r>
    </w:p>
    <w:p w:rsidR="471489A0" w:rsidP="0FDFB5F1" w:rsidRDefault="471489A0" w14:paraId="26FDAAAF" w14:textId="4E5C0054">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3.3 Scope statement</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7</w:t>
      </w:r>
    </w:p>
    <w:p w:rsidR="471489A0" w:rsidP="0FDFB5F1" w:rsidRDefault="471489A0" w14:paraId="54771190" w14:textId="29BEC781">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3.4 Assumptions and constraints</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7</w:t>
      </w:r>
    </w:p>
    <w:p w:rsidR="471489A0" w:rsidP="0FDFB5F1" w:rsidRDefault="471489A0" w14:paraId="4C89596F" w14:textId="66A56BCD">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3.5 Milestones</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8</w:t>
      </w:r>
    </w:p>
    <w:p w:rsidR="471489A0" w:rsidP="0FDFB5F1" w:rsidRDefault="471489A0" w14:paraId="04C7D5F3" w14:textId="5CDD67B3">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3.6 Stakeholder register and management strategy</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8</w:t>
      </w:r>
    </w:p>
    <w:p w:rsidR="471489A0" w:rsidP="0FDFB5F1" w:rsidRDefault="471489A0" w14:paraId="631689F4" w14:textId="36DC9F05">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3.7 Project organisation, roles and responsibilities</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9</w:t>
      </w:r>
    </w:p>
    <w:p w:rsidR="471489A0" w:rsidP="0FDFB5F1" w:rsidRDefault="471489A0" w14:paraId="3BE2CB4F" w14:textId="65182E61">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3.8 Resources and funding</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9</w:t>
      </w:r>
    </w:p>
    <w:p w:rsidR="471489A0" w:rsidP="0FDFB5F1" w:rsidRDefault="471489A0" w14:paraId="6EAA1382" w14:textId="6BD61985">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3.9 Business continuity and disaster recovery</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10</w:t>
      </w:r>
    </w:p>
    <w:p w:rsidR="471489A0" w:rsidP="0FDFB5F1" w:rsidRDefault="471489A0" w14:paraId="552F8D39" w14:textId="4358D2E3">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3.10 Charter approval</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10</w:t>
      </w:r>
    </w:p>
    <w:p w:rsidR="471489A0" w:rsidP="0FDFB5F1" w:rsidRDefault="471489A0" w14:paraId="5F72E085" w14:textId="29B991D1">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4. Work breakdown structure</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10</w:t>
      </w:r>
    </w:p>
    <w:p w:rsidR="471489A0" w:rsidP="0FDFB5F1" w:rsidRDefault="471489A0" w14:paraId="21749D0C" w14:textId="3EA41EC0">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5. Project schedule</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11</w:t>
      </w:r>
    </w:p>
    <w:p w:rsidR="471489A0" w:rsidP="0FDFB5F1" w:rsidRDefault="471489A0" w14:paraId="10E96DCB" w14:textId="0876013E">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5.1 Scheduling method and estimates</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11</w:t>
      </w:r>
    </w:p>
    <w:p w:rsidR="471489A0" w:rsidP="0FDFB5F1" w:rsidRDefault="471489A0" w14:paraId="4BCC343D" w14:textId="2FC9D419">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5.2 Activity list and dependencies</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11</w:t>
      </w:r>
    </w:p>
    <w:p w:rsidR="471489A0" w:rsidP="0FDFB5F1" w:rsidRDefault="471489A0" w14:paraId="6CB3AFCF" w14:textId="0CF021C1">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5.3 Gantt chart</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14</w:t>
      </w:r>
    </w:p>
    <w:p w:rsidR="471489A0" w:rsidP="0FDFB5F1" w:rsidRDefault="471489A0" w14:paraId="3C84389C" w14:textId="5498DD6C">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5.4 Network diagram and critical path</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15</w:t>
      </w:r>
    </w:p>
    <w:p w:rsidR="471489A0" w:rsidP="0FDFB5F1" w:rsidRDefault="471489A0" w14:paraId="6CA48477" w14:textId="0C7E5521">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5.5 Schedule compression options</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16</w:t>
      </w:r>
    </w:p>
    <w:p w:rsidR="471489A0" w:rsidP="0FDFB5F1" w:rsidRDefault="471489A0" w14:paraId="275D5418" w14:textId="5F6FAA39">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5.6 Schedule monitoring and control</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16</w:t>
      </w:r>
    </w:p>
    <w:p w:rsidR="471489A0" w:rsidP="0FDFB5F1" w:rsidRDefault="471489A0" w14:paraId="0F9F06DB" w14:textId="3BB05191">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6. Resource allocation and responsibility matrix</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16</w:t>
      </w:r>
    </w:p>
    <w:p w:rsidR="471489A0" w:rsidP="0FDFB5F1" w:rsidRDefault="471489A0" w14:paraId="5DB3B621" w14:textId="276C50CC">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6.1 Resource plan and cost estimate</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16</w:t>
      </w:r>
    </w:p>
    <w:p w:rsidR="471489A0" w:rsidP="0FDFB5F1" w:rsidRDefault="471489A0" w14:paraId="781929C9" w14:textId="6D1FB97D">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6.2 RASIC responsibility matrix</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17</w:t>
      </w:r>
    </w:p>
    <w:p w:rsidR="471489A0" w:rsidP="0FDFB5F1" w:rsidRDefault="471489A0" w14:paraId="10A24EE9" w14:textId="628938BA">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7. Risk management plan</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18</w:t>
      </w:r>
    </w:p>
    <w:p w:rsidR="471489A0" w:rsidP="0FDFB5F1" w:rsidRDefault="471489A0" w14:paraId="5A2AFCD5" w14:textId="0999A69E">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7.1 Approach</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18</w:t>
      </w:r>
    </w:p>
    <w:p w:rsidR="471489A0" w:rsidP="0FDFB5F1" w:rsidRDefault="471489A0" w14:paraId="581A30C7" w14:textId="05564994">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7.2 Risk register</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20</w:t>
      </w:r>
    </w:p>
    <w:p w:rsidR="471489A0" w:rsidP="0FDFB5F1" w:rsidRDefault="471489A0" w14:paraId="5C21169C" w14:textId="0905E00D">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8. Issue management strategy</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22</w:t>
      </w:r>
    </w:p>
    <w:p w:rsidR="471489A0" w:rsidP="0FDFB5F1" w:rsidRDefault="471489A0" w14:paraId="023225B0" w14:textId="0CB20934">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8.1 Issue process</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22</w:t>
      </w:r>
    </w:p>
    <w:p w:rsidR="471489A0" w:rsidP="0FDFB5F1" w:rsidRDefault="471489A0" w14:paraId="11B6FE8B" w14:textId="424E1220">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9. Change request and configuration management</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23</w:t>
      </w:r>
    </w:p>
    <w:p w:rsidR="471489A0" w:rsidP="0FDFB5F1" w:rsidRDefault="471489A0" w14:paraId="66B20B9C" w14:textId="7C8BE860">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9.1 Change request process</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23</w:t>
      </w:r>
    </w:p>
    <w:p w:rsidR="471489A0" w:rsidP="0FDFB5F1" w:rsidRDefault="471489A0" w14:paraId="4BA22DDD" w14:textId="429DC94D">
      <w:pPr>
        <w:tabs>
          <w:tab w:val="right" w:leader="dot" w:pos="9026"/>
        </w:tabs>
        <w:bidi w:val="0"/>
        <w:spacing w:before="0" w:after="0" w:line="252" w:lineRule="auto"/>
        <w:ind w:left="3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9.2 Configuration management with GitHub</w:t>
      </w:r>
      <w:r>
        <w:tab/>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24</w:t>
      </w:r>
    </w:p>
    <w:p w:rsidR="471489A0" w:rsidP="0FDFB5F1" w:rsidRDefault="471489A0" w14:paraId="142C5400" w14:textId="6450F07E">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10. Communication management plan</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24</w:t>
      </w:r>
    </w:p>
    <w:p w:rsidR="471489A0" w:rsidP="0FDFB5F1" w:rsidRDefault="471489A0" w14:paraId="49FF1D4C" w14:textId="30517B59">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11. Quality management approach</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25</w:t>
      </w:r>
    </w:p>
    <w:p w:rsidR="471489A0" w:rsidP="0FDFB5F1" w:rsidRDefault="471489A0" w14:paraId="232CE2B1" w14:textId="69C00F0C">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12. Conclusion</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26</w:t>
      </w:r>
    </w:p>
    <w:p w:rsidR="471489A0" w:rsidP="0FDFB5F1" w:rsidRDefault="471489A0" w14:paraId="0C31501F" w14:textId="4EC7BE95">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References</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28</w:t>
      </w:r>
    </w:p>
    <w:p w:rsidR="471489A0" w:rsidP="0FDFB5F1" w:rsidRDefault="471489A0" w14:paraId="6AF95840" w14:textId="6C13D662">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Appendix A: WBS dictionary</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30</w:t>
      </w:r>
    </w:p>
    <w:p w:rsidR="471489A0" w:rsidP="0FDFB5F1" w:rsidRDefault="471489A0" w14:paraId="76B22A88" w14:textId="3D446379">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Appendix B: Change request form template</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31</w:t>
      </w:r>
    </w:p>
    <w:p w:rsidR="471489A0" w:rsidP="0FDFB5F1" w:rsidRDefault="471489A0" w14:paraId="6E8F9C14" w14:textId="7B71EE64">
      <w:pPr>
        <w:tabs>
          <w:tab w:val="right" w:leader="dot" w:pos="9026"/>
        </w:tabs>
        <w:bidi w:val="0"/>
        <w:spacing w:before="80" w:after="0" w:line="252"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Appendix C: Collaboration evidence (Jira and GitHub)</w:t>
      </w:r>
      <w:r>
        <w:tab/>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32</w:t>
      </w:r>
    </w:p>
    <w:p w:rsidR="0FDFB5F1" w:rsidP="0FDFB5F1" w:rsidRDefault="0FDFB5F1" w14:paraId="725028A6" w14:textId="63ACD619">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1489A0" w:rsidP="0FDFB5F1" w:rsidRDefault="471489A0" w14:paraId="31D4BB6D" w14:textId="4FF8553D">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471489A0">
        <w:rPr>
          <w:rFonts w:ascii="Times New Roman" w:hAnsi="Times New Roman" w:eastAsia="Times New Roman" w:cs="Times New Roman"/>
          <w:b w:val="1"/>
          <w:bCs w:val="1"/>
          <w:i w:val="0"/>
          <w:iCs w:val="0"/>
          <w:caps w:val="0"/>
          <w:smallCaps w:val="0"/>
          <w:noProof w:val="0"/>
          <w:color w:val="1F4E79"/>
          <w:sz w:val="28"/>
          <w:szCs w:val="28"/>
          <w:lang w:val="en-US"/>
        </w:rPr>
        <w:t>1. Introduction</w:t>
      </w:r>
    </w:p>
    <w:p w:rsidR="471489A0" w:rsidP="0FDFB5F1" w:rsidRDefault="471489A0" w14:paraId="5BC80281" w14:textId="2F11427F">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1.1 Background</w:t>
      </w:r>
    </w:p>
    <w:p w:rsidR="471489A0" w:rsidP="0FDFB5F1" w:rsidRDefault="471489A0" w14:paraId="2A6C6EEC" w14:textId="209D7281">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KHC is a hypothetical mid-sized online retailer based in Melbourne that sells furniture and homewares across Australia. Its customer-service team of 22 agents answers email, phone and web-chat contacts during business hours. Ticket data (assumed for this plan) shows that the top ten question types, such as “Where is my order?”, “How do I return an item?” and “How do I reset my password?”, make up most of the volume. Customers who contact KHC after 6 pm wait until the next business day, and peak periods such as end-of-financial-year sales push email response times past 48 hours.</w:t>
      </w:r>
    </w:p>
    <w:p w:rsidR="471489A0" w:rsidP="0FDFB5F1" w:rsidRDefault="471489A0" w14:paraId="17612998" w14:textId="2872EFF3">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1.2 Problem statement</w:t>
      </w:r>
    </w:p>
    <w:p w:rsidR="471489A0" w:rsidP="0FDFB5F1" w:rsidRDefault="471489A0" w14:paraId="5AAEE819" w14:textId="6C9F38EA">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KHC’s support team spends most of its time answering repetitive questions, so customers wait too long and complex cases get less attention. A chatbot could answer routine questions instantly, 24/7. However, a chatbot that invents a refund policy, shows one customer another customer’s order, or can be tricked into ignoring its rules would create legal, financial and reputational harm.</w:t>
      </w:r>
    </w:p>
    <w:p w:rsidR="471489A0" w:rsidP="0FDFB5F1" w:rsidRDefault="471489A0" w14:paraId="214B9025" w14:textId="6B2BFE31">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1.3 Purpose and scope of this report</w:t>
      </w:r>
    </w:p>
    <w:p w:rsidR="471489A0" w:rsidP="0FDFB5F1" w:rsidRDefault="471489A0" w14:paraId="1439F591" w14:textId="2F9D1A51">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471489A0" w:rsidP="0FDFB5F1" w:rsidRDefault="471489A0" w14:paraId="14837C3D" w14:textId="227BBB5D">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471489A0">
        <w:rPr>
          <w:rFonts w:ascii="Times New Roman" w:hAnsi="Times New Roman" w:eastAsia="Times New Roman" w:cs="Times New Roman"/>
          <w:b w:val="1"/>
          <w:bCs w:val="1"/>
          <w:i w:val="0"/>
          <w:iCs w:val="0"/>
          <w:caps w:val="0"/>
          <w:smallCaps w:val="0"/>
          <w:noProof w:val="0"/>
          <w:color w:val="1F4E79"/>
          <w:sz w:val="28"/>
          <w:szCs w:val="28"/>
          <w:lang w:val="en-US"/>
        </w:rPr>
        <w:t>2. Literature review</w:t>
      </w:r>
    </w:p>
    <w:p w:rsidR="471489A0" w:rsidP="0FDFB5F1" w:rsidRDefault="471489A0" w14:paraId="7130A6BC" w14:textId="22F5DE2E">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literature was reviewed under four themes: (1) the value and limits of customer-service chatbots, (2) the accuracy problem of generative AI, (3) security, privacy and governance, and (4) project management methods for AI projects. Each theme led directly to a decision in this plan.</w:t>
      </w:r>
    </w:p>
    <w:p w:rsidR="471489A0" w:rsidP="0FDFB5F1" w:rsidRDefault="471489A0" w14:paraId="699A1061" w14:textId="550E2204">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2.1 Customer-service chatbots: benefits and adoption</w:t>
      </w:r>
    </w:p>
    <w:p w:rsidR="471489A0" w:rsidP="0FDFB5F1" w:rsidRDefault="471489A0" w14:paraId="0600CA72" w14:textId="10BAC84C">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Early work by Xu et al. [3] trained a chatbot on more than one million customer-service conversations from Twitter and found it handled emotional requests nearly as well as human agents but struggled with requests needing specific account information. Følstad and Brandtzaeg [4] argue that chatbots change design from screens to conversations, so the quality of the conversation itself (tone, clarity and when to stop) becomes the product. Adam, Wessel and Benlian [5] ran an online experiment showing that human-like cues and a sense of social presence increase users’ willingness to follow a chatbot’s requests. Taken together, these studies suggest that chatbots can reduce workload, but only when users trust them, and trust depends on answers being correct and on a clear way to reach a person. This plan therefore treats human handoff as a core feature, not an extra (WBS 4.1 and 5.3), and measures customer satisfaction during the pilot (Section 11).</w:t>
      </w:r>
    </w:p>
    <w:p w:rsidR="471489A0" w:rsidP="0FDFB5F1" w:rsidRDefault="471489A0" w14:paraId="06FB231C" w14:textId="44994052">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2.2 Accuracy and hallucination</w:t>
      </w:r>
    </w:p>
    <w:p w:rsidR="471489A0" w:rsidP="0FDFB5F1" w:rsidRDefault="471489A0" w14:paraId="07422BD0" w14:textId="67528E05">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Ji et al. [6] survey “hallucination” in natural-language generation, where a model produces fluent text that is not supported by its source. They show the problem appears across tasks and cannot be removed by model size alone. Lewis et al. [7] proposed retrieval-augmented generation (RAG), where the model retrieves relevant documents and generates its answer from them, which improved factual accuracy on knowledge-intensive tasks. RAG reduces but does not eliminate hallucination, because retrieval can return the wrong document or the model can still go beyond it. The legal risk is real. In Moffatt v.</w:t>
      </w:r>
    </w:p>
    <w:p w:rsidR="471489A0" w:rsidP="0FDFB5F1" w:rsidRDefault="471489A0" w14:paraId="0FFB55D3" w14:textId="5375E759">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2.3 Security, privacy and AI governance</w:t>
      </w:r>
    </w:p>
    <w:p w:rsidR="471489A0" w:rsidP="0FDFB5F1" w:rsidRDefault="471489A0" w14:paraId="6EE82620" w14:textId="4DC2A701">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471489A0" w:rsidP="0FDFB5F1" w:rsidRDefault="471489A0" w14:paraId="1465FCD5" w14:textId="0482E23B">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471489A0" w:rsidP="0FDFB5F1" w:rsidRDefault="471489A0" w14:paraId="4E360186" w14:textId="65AD6AAF">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2.4 Project management approach for AI projects</w:t>
      </w:r>
    </w:p>
    <w:p w:rsidR="471489A0" w:rsidP="0FDFB5F1" w:rsidRDefault="471489A0" w14:paraId="1F9BD902" w14:textId="09D0A791">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literature does not settle which is better.</w:t>
      </w:r>
    </w:p>
    <w:p w:rsidR="471489A0" w:rsidP="0FDFB5F1" w:rsidRDefault="471489A0" w14:paraId="1D7800F5" w14:textId="7DFB5BBD">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2.5 Gaps and how this plan addresses them</w:t>
      </w:r>
    </w:p>
    <w:p w:rsidR="471489A0" w:rsidP="0FDFB5F1" w:rsidRDefault="471489A0" w14:paraId="076CA799" w14:textId="53B95457">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471489A0" w:rsidP="0FDFB5F1" w:rsidRDefault="471489A0" w14:paraId="3D8C5982" w14:textId="2BBD8175">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 Traceability from literature to plan decisions.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700"/>
        <w:gridCol w:w="1395"/>
        <w:gridCol w:w="2925"/>
        <w:gridCol w:w="1965"/>
      </w:tblGrid>
      <w:tr w:rsidR="0FDFB5F1" w:rsidTr="0FDFB5F1" w14:paraId="43D251E0">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74DC56E" w14:textId="54F449C0">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Finding</w:t>
            </w:r>
          </w:p>
        </w:tc>
        <w:tc>
          <w:tcPr>
            <w:tcW w:w="13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7793D9E" w14:textId="41331547">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Source</w:t>
            </w:r>
          </w:p>
        </w:tc>
        <w:tc>
          <w:tcPr>
            <w:tcW w:w="292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5E84416" w14:textId="5424013F">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Plan decision</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610F80B" w14:textId="0C86A162">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lang w:val="en-US"/>
              </w:rPr>
              <w:t>Where</w:t>
            </w:r>
          </w:p>
        </w:tc>
      </w:tr>
      <w:tr w:rsidR="0FDFB5F1" w:rsidTr="0FDFB5F1" w14:paraId="0CFAE85F">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68D902" w14:textId="5419384D">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Trust depends on correct answers and a route to a human</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D149BD" w14:textId="7A2A6F9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[3], [5]</w:t>
            </w:r>
          </w:p>
        </w:tc>
        <w:tc>
          <w:tcPr>
            <w:tcW w:w="29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D466F80" w14:textId="2A6937D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Mandatory human handoff; CSAT target</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1802EE" w14:textId="61C12274">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WBS 4.1, 5.3; Sec. 11</w:t>
            </w:r>
          </w:p>
        </w:tc>
      </w:tr>
      <w:tr w:rsidR="0FDFB5F1" w:rsidTr="0FDFB5F1" w14:paraId="794D48A2">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DA4FCA7" w14:textId="47D2E571">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LLMs hallucinate; the business is liable</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06DAF0E" w14:textId="489FDAD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[6], [8]</w:t>
            </w:r>
          </w:p>
        </w:tc>
        <w:tc>
          <w:tcPr>
            <w:tcW w:w="29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CBDE02" w14:textId="6E168C0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RAG on approved content; 90% accuracy gate</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5BEE89" w14:textId="2608470A">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WBS 3.2, 5.2, 6.2; R01</w:t>
            </w:r>
          </w:p>
        </w:tc>
      </w:tr>
      <w:tr w:rsidR="0FDFB5F1" w:rsidTr="0FDFB5F1" w14:paraId="1B081DC0">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2880DB" w14:textId="374AF45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Prompt injection is the top LLM risk</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C497BEC" w14:textId="3C2A439D">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[9], [10]</w:t>
            </w:r>
          </w:p>
        </w:tc>
        <w:tc>
          <w:tcPr>
            <w:tcW w:w="29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E3CB71" w14:textId="63188B3D">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Threat model and adversarial test set</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84AF49" w14:textId="4BA62B4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WBS 4.3, 6.3; R03</w:t>
            </w:r>
          </w:p>
        </w:tc>
      </w:tr>
      <w:tr w:rsidR="0FDFB5F1" w:rsidTr="0FDFB5F1" w14:paraId="6E54F34D">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8CB1FA" w14:textId="00B6FD8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Personal information is protected by APP 6</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DF5B218" w14:textId="3C288BB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[11], [12]</w:t>
            </w:r>
          </w:p>
        </w:tc>
        <w:tc>
          <w:tcPr>
            <w:tcW w:w="29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BAB580B" w14:textId="22BC6BB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Authenticated lookup; PIA; log redaction</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EA1821" w14:textId="44B58E5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WBS 3.3, 5.4, 5.6; R02</w:t>
            </w:r>
          </w:p>
        </w:tc>
      </w:tr>
      <w:tr w:rsidR="0FDFB5F1" w:rsidTr="0FDFB5F1" w14:paraId="3326576A">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A6F0EE" w14:textId="3CC01EE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Govern, test, disclose, oversee</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D5918AA" w14:textId="0AB3B83A">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[13], [14], [15]</w:t>
            </w:r>
          </w:p>
        </w:tc>
        <w:tc>
          <w:tcPr>
            <w:tcW w:w="29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20251AE" w14:textId="00163E1A">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Go/no-go gates; AI disclosure notice</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64A48A" w14:textId="38F009A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M6, M7; Sec. 11</w:t>
            </w:r>
          </w:p>
        </w:tc>
      </w:tr>
      <w:tr w:rsidR="0FDFB5F1" w:rsidTr="0FDFB5F1" w14:paraId="2DBA9C20">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FF9523B" w14:textId="2B412EB8">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Accessibility is a legal and quality need</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480391" w14:textId="1CAA2BD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[16]</w:t>
            </w:r>
          </w:p>
        </w:tc>
        <w:tc>
          <w:tcPr>
            <w:tcW w:w="29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420D611" w14:textId="21351A0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WCAG 2.2 AA design and test</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90ACA14" w14:textId="5A59AE7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WBS 4.5, 6.4; R09</w:t>
            </w:r>
          </w:p>
        </w:tc>
      </w:tr>
    </w:tbl>
    <w:p w:rsidR="471489A0" w:rsidP="0FDFB5F1" w:rsidRDefault="471489A0" w14:paraId="351426B9" w14:textId="7E793A48">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471489A0">
        <w:rPr>
          <w:rFonts w:ascii="Times New Roman" w:hAnsi="Times New Roman" w:eastAsia="Times New Roman" w:cs="Times New Roman"/>
          <w:b w:val="1"/>
          <w:bCs w:val="1"/>
          <w:i w:val="0"/>
          <w:iCs w:val="0"/>
          <w:caps w:val="0"/>
          <w:smallCaps w:val="0"/>
          <w:noProof w:val="0"/>
          <w:color w:val="1F4E79"/>
          <w:sz w:val="28"/>
          <w:szCs w:val="28"/>
          <w:lang w:val="en-US"/>
        </w:rPr>
        <w:t>3. Project charter</w:t>
      </w:r>
    </w:p>
    <w:p w:rsidR="471489A0" w:rsidP="0FDFB5F1" w:rsidRDefault="471489A0" w14:paraId="056CFDCA" w14:textId="604C903D">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3.1 General information</w:t>
      </w:r>
    </w:p>
    <w:p w:rsidR="471489A0" w:rsidP="0FDFB5F1" w:rsidRDefault="471489A0" w14:paraId="6929D020" w14:textId="2E97029E">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2. Project charter summary.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055"/>
        <w:gridCol w:w="6960"/>
      </w:tblGrid>
      <w:tr w:rsidR="0FDFB5F1" w:rsidTr="0FDFB5F1" w14:paraId="01ABA29C">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F5BF2DD" w14:textId="4B7D615A">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Item</w:t>
            </w:r>
          </w:p>
        </w:tc>
        <w:tc>
          <w:tcPr>
            <w:tcW w:w="696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5571009" w14:textId="5DBDE879">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Detail</w:t>
            </w:r>
          </w:p>
        </w:tc>
      </w:tr>
      <w:tr w:rsidR="0FDFB5F1" w:rsidTr="0FDFB5F1" w14:paraId="08DB88DE">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7BA03C" w14:textId="2B4BC0E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Project title</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47E7021" w14:textId="719E422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KHC AI Customer-Support Chatbot (“Ask Kestrel”) – Pilot</w:t>
            </w:r>
          </w:p>
        </w:tc>
      </w:tr>
      <w:tr w:rsidR="0FDFB5F1" w:rsidTr="0FDFB5F1" w14:paraId="5BC32EEA">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B76A49E" w14:textId="6C0CA04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Organisation</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D7A45D" w14:textId="0FD85F3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Kestrel Home Co. (hypothetical), Melbourne, VIC</w:t>
            </w:r>
          </w:p>
        </w:tc>
      </w:tr>
      <w:tr w:rsidR="0FDFB5F1" w:rsidTr="0FDFB5F1" w14:paraId="23E0A512">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414ECA5" w14:textId="54DD551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Project sponsor</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670FC3" w14:textId="0FD5F2CE">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Head of Customer Experience, KHC. Owns the business case, approves the charter, budget and go/no-go decisions, and chairs the Change Control Board.</w:t>
            </w:r>
          </w:p>
        </w:tc>
      </w:tr>
      <w:tr w:rsidR="0FDFB5F1" w:rsidTr="0FDFB5F1" w14:paraId="1182B245">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928F5F7" w14:textId="1B70D23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Project manager</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5328FCD" w14:textId="5C6EFB34">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MD Rifat Hasan Rafi. Authority to assign team tasks, approve minor changes (Section 9) and spend within the approved baseline.</w:t>
            </w:r>
          </w:p>
        </w:tc>
      </w:tr>
      <w:tr w:rsidR="0FDFB5F1" w:rsidTr="0FDFB5F1" w14:paraId="00D58EE6">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121C7D" w14:textId="5EB372B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Start / finish</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AC64DD3" w14:textId="58254008">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Mon 1 Feb 2027 – Thu 17 Jun 2027 (95 working days)</w:t>
            </w:r>
          </w:p>
        </w:tc>
      </w:tr>
      <w:tr w:rsidR="0FDFB5F1" w:rsidTr="0FDFB5F1" w14:paraId="4D7ECB7B">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434658" w14:textId="50F22601">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Budget</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455895" w14:textId="26BD83D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Cost baseline $468,930 (incl. 10% contingency) + $21,315 management reserve held by sponsor</w:t>
            </w:r>
          </w:p>
        </w:tc>
      </w:tr>
      <w:tr w:rsidR="0FDFB5F1" w:rsidTr="0FDFB5F1" w14:paraId="42F933D2">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B4E378" w14:textId="6C7517C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Delivery approach</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A3E1CD" w14:textId="357B0B9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Hybrid: predictive phases and gates; two-week Agile sprints during Build</w:t>
            </w:r>
          </w:p>
        </w:tc>
      </w:tr>
      <w:tr w:rsidR="0FDFB5F1" w:rsidTr="0FDFB5F1" w14:paraId="34056ECB">
        <w:trPr>
          <w:trHeight w:val="300"/>
        </w:trPr>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B0609DA" w14:textId="7DB1858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Charter version</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0BF0179" w14:textId="2CCEE7FE">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v1.0, approved at milestone M1 (11 Feb 2027); stored in GitHub, tag v0.1-charter</w:t>
            </w:r>
          </w:p>
        </w:tc>
      </w:tr>
    </w:tbl>
    <w:p w:rsidR="471489A0" w:rsidP="0FDFB5F1" w:rsidRDefault="471489A0" w14:paraId="6AA42522" w14:textId="74CC024C">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3.2 Business case and objectives</w:t>
      </w:r>
    </w:p>
    <w:p w:rsidR="471489A0" w:rsidP="0FDFB5F1" w:rsidRDefault="471489A0" w14:paraId="7711DE7E" w14:textId="4499A2A9">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Assuming 15,000 contacts a month at an average handling cost of $8, and a chatbot that fully resolves 30% of contacts after rollout, KHC would avoid about $36,000 a month ($432,000 a year) in handling cost, with a payback period of about 14 months on the $490,245 total budget. Intangible benefits include 24/7 answers and more agent time for complex cases. These figures are planning assumptions to be confirmed in WBS 1.1.</w:t>
      </w:r>
    </w:p>
    <w:p w:rsidR="471489A0" w:rsidP="0FDFB5F1" w:rsidRDefault="471489A0" w14:paraId="195D8C3B" w14:textId="10C821B4">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project objectives are SMART (specific, measurable, achievable, relevant and time-bound):</w:t>
      </w:r>
    </w:p>
    <w:p w:rsidR="471489A0" w:rsidP="0FDFB5F1" w:rsidRDefault="471489A0" w14:paraId="04811F5E" w14:textId="4322D389">
      <w:pPr>
        <w:pStyle w:val="ListParagraph"/>
        <w:numPr>
          <w:ilvl w:val="0"/>
          <w:numId w:val="1"/>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Deliver a tested chatbot that answers KHC’s top 20 routine intents with at least 90% accuracy on a 300-question gold test set by 21 May 2027 (M6).</w:t>
      </w:r>
    </w:p>
    <w:p w:rsidR="471489A0" w:rsidP="0FDFB5F1" w:rsidRDefault="471489A0" w14:paraId="625612F2" w14:textId="46F61E93">
      <w:pPr>
        <w:pStyle w:val="ListParagraph"/>
        <w:numPr>
          <w:ilvl w:val="0"/>
          <w:numId w:val="1"/>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Route 100% of sensitive or low-confidence test conversations to a human agent with the chat history attached.</w:t>
      </w:r>
    </w:p>
    <w:p w:rsidR="471489A0" w:rsidP="0FDFB5F1" w:rsidRDefault="471489A0" w14:paraId="0438057A" w14:textId="007FD20B">
      <w:pPr>
        <w:pStyle w:val="ListParagraph"/>
        <w:numPr>
          <w:ilvl w:val="0"/>
          <w:numId w:val="1"/>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Run a 10-day controlled pilot on 10% of web-chat traffic that achieves 30% containment (resolved without an agent) and CSAT of at least 4.0/5 by 9 June 2027 (M7).</w:t>
      </w:r>
    </w:p>
    <w:p w:rsidR="471489A0" w:rsidP="0FDFB5F1" w:rsidRDefault="471489A0" w14:paraId="17FAF306" w14:textId="77C6E9C9">
      <w:pPr>
        <w:pStyle w:val="ListParagraph"/>
        <w:numPr>
          <w:ilvl w:val="0"/>
          <w:numId w:val="1"/>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Pass go-live with zero open critical or high security findings, zero privacy incidents and no WCAG 2.2 AA failures.</w:t>
      </w:r>
    </w:p>
    <w:p w:rsidR="471489A0" w:rsidP="0FDFB5F1" w:rsidRDefault="471489A0" w14:paraId="1A5714D6" w14:textId="58C486CC">
      <w:pPr>
        <w:pStyle w:val="ListParagraph"/>
        <w:numPr>
          <w:ilvl w:val="0"/>
          <w:numId w:val="1"/>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Finish by 17 June 2027 within the $468,930 cost baseline (±10% control threshold).</w:t>
      </w:r>
    </w:p>
    <w:p w:rsidR="471489A0" w:rsidP="0FDFB5F1" w:rsidRDefault="471489A0" w14:paraId="613A1C3B" w14:textId="173B6C44">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3.3 Scope statement</w:t>
      </w:r>
    </w:p>
    <w:p w:rsidR="471489A0" w:rsidP="0FDFB5F1" w:rsidRDefault="471489A0" w14:paraId="472FC354" w14:textId="48AB7230">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In scope: analysis of support tickets; approval of FAQ content for the top 20 intents; privacy impact assessment; conversation and escalation design; retrieval-based answer generation; authenticated order-status lookup; web chat widget on the KHC website; live-agent handoff; logging with personal-information redaction; system, accuracy, security, accessibility and user acceptance testing; agent training; a controlled pilot; handover to business-as-usual (BAU) support.</w:t>
      </w:r>
    </w:p>
    <w:p w:rsidR="471489A0" w:rsidP="0FDFB5F1" w:rsidRDefault="471489A0" w14:paraId="21738ABD" w14:textId="28572901">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Out of scope: refunds, order changes or cancellations; taking payments or card details; legal or product-safety advice; phone/voice channel; languages other than English; social-media channels; full production rollout to 100% of traffic (a separate decision after M7); and use of real customer data by the student project team.</w:t>
      </w:r>
    </w:p>
    <w:p w:rsidR="471489A0" w:rsidP="0FDFB5F1" w:rsidRDefault="471489A0" w14:paraId="7350A6BF" w14:textId="38108716">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3. Major deliverables and acceptance criteria.</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700"/>
        <w:gridCol w:w="4515"/>
        <w:gridCol w:w="1770"/>
      </w:tblGrid>
      <w:tr w:rsidR="0FDFB5F1" w:rsidTr="0FDFB5F1" w14:paraId="4E083F18">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81DADF3" w14:textId="725E6A9C">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Deliverable</w:t>
            </w:r>
          </w:p>
        </w:tc>
        <w:tc>
          <w:tcPr>
            <w:tcW w:w="451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37F8FEE" w14:textId="04688926">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Acceptance criteria</w:t>
            </w:r>
          </w:p>
        </w:tc>
        <w:tc>
          <w:tcPr>
            <w:tcW w:w="177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74A254E" w14:textId="55EC714F">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Approver</w:t>
            </w:r>
          </w:p>
        </w:tc>
      </w:tr>
      <w:tr w:rsidR="0FDFB5F1" w:rsidTr="0FDFB5F1" w14:paraId="7EE74A42">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DE399E" w14:textId="233D2BD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Project charter &amp; management plan</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5A38EA" w14:textId="36C02A5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Signed by sponsor; baselined in GitHub</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404104" w14:textId="05AE514D">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Sponsor</w:t>
            </w:r>
          </w:p>
        </w:tc>
      </w:tr>
      <w:tr w:rsidR="0FDFB5F1" w:rsidTr="0FDFB5F1" w14:paraId="24E96F75">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212917" w14:textId="0E35F56A">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Requirements &amp; privacy impact assessment</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EEB0D39" w14:textId="3E888FB1">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All top-20 intents and data fields listed; PIA actions agreed by Privacy Officer</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ADBA12" w14:textId="5E57F22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Sponsor</w:t>
            </w:r>
          </w:p>
        </w:tc>
      </w:tr>
      <w:tr w:rsidR="0FDFB5F1" w:rsidTr="0FDFB5F1" w14:paraId="46FF4021">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258EABF" w14:textId="5B62D45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Approved knowledge content</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B1820BE" w14:textId="6C3914C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Each answer has an owner, source policy and review date</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2A2964A" w14:textId="374914A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Support Content Lead</w:t>
            </w:r>
          </w:p>
        </w:tc>
      </w:tr>
      <w:tr w:rsidR="0FDFB5F1" w:rsidTr="0FDFB5F1" w14:paraId="55A2E511">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12BD43" w14:textId="30BB4714">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Solution &amp; security design</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D86577" w14:textId="54DCB89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Architecture, threat model and API design reviewed; no unresolved high design risks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4C2BB2" w14:textId="0ACF1294">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Project Manager</w:t>
            </w:r>
          </w:p>
        </w:tc>
      </w:tr>
      <w:tr w:rsidR="0FDFB5F1" w:rsidTr="0FDFB5F1" w14:paraId="3FF19ECE">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5970A26" w14:textId="655DEFB1">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Working chatbot (pilot release)</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0AE740" w14:textId="4612D32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All test exit criteria in Section 11 met; tagged release in GitHub</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95A8E8A" w14:textId="18B5CE8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Sponsor (M6)</w:t>
            </w:r>
          </w:p>
        </w:tc>
      </w:tr>
      <w:tr w:rsidR="0FDFB5F1" w:rsidTr="0FDFB5F1" w14:paraId="5EF4BD99">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07C5BF" w14:textId="775ECED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Pilot evaluation report</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DCF465" w14:textId="6EE02A3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Containment, CSAT, accuracy and incident results against targets; rollout recommendation</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85BF55" w14:textId="2C41DBE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Sponsor (M7)</w:t>
            </w:r>
          </w:p>
        </w:tc>
      </w:tr>
      <w:tr w:rsidR="0FDFB5F1" w:rsidTr="0FDFB5F1" w14:paraId="763FD506">
        <w:trPr>
          <w:trHeight w:val="30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5CA248" w14:textId="6CD4F6A1">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Handover pack &amp; closure report</w:t>
            </w:r>
          </w:p>
        </w:tc>
        <w:tc>
          <w:tcPr>
            <w:tcW w:w="45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1738E6" w14:textId="52C345AA">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Runbook, support contacts, lessons learned; BAU owner signs acceptance</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A42F592" w14:textId="6F813A9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Sponsor (M8)</w:t>
            </w:r>
          </w:p>
        </w:tc>
      </w:tr>
    </w:tbl>
    <w:p w:rsidR="471489A0" w:rsidP="0FDFB5F1" w:rsidRDefault="471489A0" w14:paraId="2E651A7F" w14:textId="1AD0D61C">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3.4 Assumptions and constraints</w:t>
      </w:r>
    </w:p>
    <w:p w:rsidR="471489A0" w:rsidP="0FDFB5F1" w:rsidRDefault="471489A0" w14:paraId="222F4823" w14:textId="195C82F6">
      <w:pPr>
        <w:pStyle w:val="ListParagraph"/>
        <w:numPr>
          <w:ilvl w:val="0"/>
          <w:numId w:val="2"/>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471489A0" w:rsidP="0FDFB5F1" w:rsidRDefault="471489A0" w14:paraId="0A299B5C" w14:textId="122BA801">
      <w:pPr>
        <w:pStyle w:val="ListParagraph"/>
        <w:numPr>
          <w:ilvl w:val="0"/>
          <w:numId w:val="2"/>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471489A0" w:rsidP="0FDFB5F1" w:rsidRDefault="471489A0" w14:paraId="16E508BF" w14:textId="38104413">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3.5 Milestones</w:t>
      </w:r>
    </w:p>
    <w:p w:rsidR="471489A0" w:rsidP="0FDFB5F1" w:rsidRDefault="471489A0" w14:paraId="314AD721" w14:textId="0C2E43F7">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4. Milestone schedule (all are sponsor or PM decision points).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45"/>
        <w:gridCol w:w="3270"/>
        <w:gridCol w:w="1215"/>
        <w:gridCol w:w="3870"/>
      </w:tblGrid>
      <w:tr w:rsidR="0FDFB5F1" w:rsidTr="0FDFB5F1" w14:paraId="03E04530">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27D11E5" w14:textId="7ECA27CD">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ID</w:t>
            </w:r>
          </w:p>
        </w:tc>
        <w:tc>
          <w:tcPr>
            <w:tcW w:w="327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5568805" w14:textId="6F5E0E3A">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Milestone</w:t>
            </w:r>
          </w:p>
        </w:tc>
        <w:tc>
          <w:tcPr>
            <w:tcW w:w="121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4A72380" w14:textId="5F482E54">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Date</w:t>
            </w:r>
          </w:p>
        </w:tc>
        <w:tc>
          <w:tcPr>
            <w:tcW w:w="387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E48A5F5" w14:textId="524EB585">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Gate criteria</w:t>
            </w:r>
          </w:p>
        </w:tc>
      </w:tr>
      <w:tr w:rsidR="0FDFB5F1" w:rsidTr="0FDFB5F1" w14:paraId="7CEEDE02">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2F5B2F8" w14:textId="674629DC">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M1</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86ABD85" w14:textId="1DB5B7B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Charter approved</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E3F1A77" w14:textId="4DEBDA6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11 Feb 27</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4B22D9" w14:textId="1D5E2DC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Charter signed; kick-off held</w:t>
            </w:r>
          </w:p>
        </w:tc>
      </w:tr>
      <w:tr w:rsidR="0FDFB5F1" w:rsidTr="0FDFB5F1" w14:paraId="61123F8A">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AF6867" w14:textId="2EA9E69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M2</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4E998D9" w14:textId="5FB13F94">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Project management plan approved</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202090" w14:textId="70BA1D44">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22 Feb 27</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FD44A0" w14:textId="20E1DBB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Plan baselined in GitHub (v0.2-plan)</w:t>
            </w:r>
          </w:p>
        </w:tc>
      </w:tr>
      <w:tr w:rsidR="0FDFB5F1" w:rsidTr="0FDFB5F1" w14:paraId="656EE49F">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8E5BE74" w14:textId="14CA6248">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M3</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DCB739" w14:textId="5CB76CC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Requirements signed off</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C5280C" w14:textId="5D0992C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12 Mar 27</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749A93" w14:textId="763A53A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Requirements, FAQ content and PIA approved</w:t>
            </w:r>
          </w:p>
        </w:tc>
      </w:tr>
      <w:tr w:rsidR="0FDFB5F1" w:rsidTr="0FDFB5F1" w14:paraId="492F6D45">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6EC48E" w14:textId="6AE82DFE">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M4</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F4F8CB" w14:textId="357BADD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Design approved</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56712A" w14:textId="1F4691C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30 Mar 27</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A6ECB5F" w14:textId="202CF8B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Designs approved; threat model complete</w:t>
            </w:r>
          </w:p>
        </w:tc>
      </w:tr>
      <w:tr w:rsidR="0FDFB5F1" w:rsidTr="0FDFB5F1" w14:paraId="13B9105E">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7D9C3E5" w14:textId="470B3D3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M5</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C5F28D1" w14:textId="677EB1B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Build complete</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0B8523A" w14:textId="535912C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22 Apr 27</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1A8B4A" w14:textId="3D98CD8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All features merged; build demo accepted</w:t>
            </w:r>
          </w:p>
        </w:tc>
      </w:tr>
      <w:tr w:rsidR="0FDFB5F1" w:rsidTr="0FDFB5F1" w14:paraId="27917CCA">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DC4235" w14:textId="7823CDB8">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M6</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A24F67" w14:textId="243BA31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Go/no-go decision for pilot</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24C39B6" w14:textId="3C6361C8">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21 May 27</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2B2FF6" w14:textId="4072AEFC">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Test exit criteria met; UAT signed</w:t>
            </w:r>
          </w:p>
        </w:tc>
      </w:tr>
      <w:tr w:rsidR="0FDFB5F1" w:rsidTr="0FDFB5F1" w14:paraId="4510FB1A">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A5601FE" w14:textId="39A1016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M7</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17D9D9C" w14:textId="7C3040A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Pilot accepted</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A1D3E0" w14:textId="4ECB932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09 June 27</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6EE6149" w14:textId="1B6794C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Pilot targets met or accepted with actions</w:t>
            </w:r>
          </w:p>
        </w:tc>
      </w:tr>
      <w:tr w:rsidR="0FDFB5F1" w:rsidTr="0FDFB5F1" w14:paraId="4AAB931F">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D54F6B5" w14:textId="6D05A78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M8</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2E99A3" w14:textId="4870149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Project closed (sponsor sign-off)</w:t>
            </w:r>
          </w:p>
        </w:tc>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85A3ED" w14:textId="4758790D">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17 June 27</w:t>
            </w:r>
          </w:p>
        </w:tc>
        <w:tc>
          <w:tcPr>
            <w:tcW w:w="38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DAC7C20" w14:textId="63B4EB0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Handover signed; closure report approved</w:t>
            </w:r>
          </w:p>
        </w:tc>
      </w:tr>
    </w:tbl>
    <w:p w:rsidR="471489A0" w:rsidP="0FDFB5F1" w:rsidRDefault="471489A0" w14:paraId="5A15D819" w14:textId="7AA8CB98">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3.6 Stakeholder register and management strategy</w:t>
      </w:r>
    </w:p>
    <w:p w:rsidR="471489A0" w:rsidP="0FDFB5F1" w:rsidRDefault="471489A0" w14:paraId="38A63121" w14:textId="555EEA3B">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Stakeholders were identified during initiation and rated on interest and influence (power).</w:t>
      </w:r>
    </w:p>
    <w:p w:rsidR="471489A0" w:rsidP="0FDFB5F1" w:rsidRDefault="471489A0" w14:paraId="45D72E91" w14:textId="2E2047B0">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5. Stakeholder register.</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890"/>
        <w:gridCol w:w="2490"/>
        <w:gridCol w:w="1050"/>
        <w:gridCol w:w="1140"/>
        <w:gridCol w:w="2415"/>
      </w:tblGrid>
      <w:tr w:rsidR="0FDFB5F1" w:rsidTr="0FDFB5F1" w14:paraId="53DF3AE7">
        <w:trPr>
          <w:trHeight w:val="300"/>
        </w:trPr>
        <w:tc>
          <w:tcPr>
            <w:tcW w:w="189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56581E1" w14:textId="64A5B45E">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Stakeholder</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973594F" w14:textId="0E50FAE4">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Role / interest</w:t>
            </w:r>
          </w:p>
        </w:tc>
        <w:tc>
          <w:tcPr>
            <w:tcW w:w="105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1E16DD19" w14:textId="5176460E">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Interest</w:t>
            </w:r>
          </w:p>
        </w:tc>
        <w:tc>
          <w:tcPr>
            <w:tcW w:w="114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6E7DD28" w14:textId="37844091">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Influence</w:t>
            </w:r>
          </w:p>
        </w:tc>
        <w:tc>
          <w:tcPr>
            <w:tcW w:w="241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0673CFC" w14:textId="74E6C4E5">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Strategy</w:t>
            </w:r>
          </w:p>
        </w:tc>
      </w:tr>
      <w:tr w:rsidR="0FDFB5F1" w:rsidTr="0FDFB5F1" w14:paraId="0DC85B3F">
        <w:trPr>
          <w:trHeight w:val="300"/>
        </w:trPr>
        <w:tc>
          <w:tcPr>
            <w:tcW w:w="18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B671E3" w14:textId="28DFD82E">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Head of Customer Experience</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A4E3AE" w14:textId="0200EB3B">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Sponsor; wants lower cost and faster service</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4A3BBA" w14:textId="3F0B9F9B">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High</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52C218" w14:textId="6C97DDAE">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High</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62264E2" w14:textId="1962B1AD">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Manage closely: fortnightly steering, gate approvals</w:t>
            </w:r>
          </w:p>
        </w:tc>
      </w:tr>
      <w:tr w:rsidR="0FDFB5F1" w:rsidTr="0FDFB5F1" w14:paraId="4E7682D3">
        <w:trPr>
          <w:trHeight w:val="300"/>
        </w:trPr>
        <w:tc>
          <w:tcPr>
            <w:tcW w:w="18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DC50293" w14:textId="3E459B76">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Customer Service Team Leader</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C1BC55" w14:textId="27829503">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Support Content Lead; owns answers</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72CD9B6" w14:textId="7F56B054">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High</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D64A09" w14:textId="016C56AB">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Medium</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17D89C0" w14:textId="67006271">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Manage closely: weekly reviews, UAT lead</w:t>
            </w:r>
          </w:p>
        </w:tc>
      </w:tr>
      <w:tr w:rsidR="0FDFB5F1" w:rsidTr="0FDFB5F1" w14:paraId="21C4EB88">
        <w:trPr>
          <w:trHeight w:val="300"/>
        </w:trPr>
        <w:tc>
          <w:tcPr>
            <w:tcW w:w="18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5B96D14" w14:textId="2470C350">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Support agents (22)</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BC34504" w14:textId="5BA327CC">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Users of handoff; worried about job impact</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AAA9C5" w14:textId="6A5BF96F">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High</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8A363CE" w14:textId="4B9EDA5A">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Low</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47B53B6" w14:textId="2027B5E9">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Keep informed: briefings, UAT, training</w:t>
            </w:r>
          </w:p>
        </w:tc>
      </w:tr>
      <w:tr w:rsidR="0FDFB5F1" w:rsidTr="0FDFB5F1" w14:paraId="68AE1C5F">
        <w:trPr>
          <w:trHeight w:val="300"/>
        </w:trPr>
        <w:tc>
          <w:tcPr>
            <w:tcW w:w="18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1C44028" w14:textId="146FE7E4">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KHC customers</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852776F" w14:textId="164A325F">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End users; want fast, correct help</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EE9FCD" w14:textId="3F53866D">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High</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8424945" w14:textId="158BD4B3">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Low</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30A75E" w14:textId="32FB78D2">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Keep informed: AI notice, pilot survey</w:t>
            </w:r>
          </w:p>
        </w:tc>
      </w:tr>
      <w:tr w:rsidR="0FDFB5F1" w:rsidTr="0FDFB5F1" w14:paraId="14A10464">
        <w:trPr>
          <w:trHeight w:val="300"/>
        </w:trPr>
        <w:tc>
          <w:tcPr>
            <w:tcW w:w="18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EF99BD" w14:textId="73440009">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Privacy Officer</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6710B4" w14:textId="0296D343">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Compliance with Privacy Act/APPs</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11FAF1" w14:textId="5C37B8A1">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Medium</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5A3F483" w14:textId="3DA1F39A">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High</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D535B3" w14:textId="6575FFF4">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Keep satisfied: PIA, CCB member</w:t>
            </w:r>
          </w:p>
        </w:tc>
      </w:tr>
      <w:tr w:rsidR="0FDFB5F1" w:rsidTr="0FDFB5F1" w14:paraId="1DD45B74">
        <w:trPr>
          <w:trHeight w:val="300"/>
        </w:trPr>
        <w:tc>
          <w:tcPr>
            <w:tcW w:w="18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7E1C21" w14:textId="248AD39C">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IT Operations Manager</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427CDD1" w14:textId="0A15D706">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Hosting, security, support after go-live</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919F97" w14:textId="5BE1E607">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Medium</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58C2EA" w14:textId="7B9E837F">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High</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5DF9ED" w14:textId="33B68CFC">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Keep satisfied: design reviews, CCB member</w:t>
            </w:r>
          </w:p>
        </w:tc>
      </w:tr>
      <w:tr w:rsidR="0FDFB5F1" w:rsidTr="0FDFB5F1" w14:paraId="7EBAC572">
        <w:trPr>
          <w:trHeight w:val="300"/>
        </w:trPr>
        <w:tc>
          <w:tcPr>
            <w:tcW w:w="18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84859D" w14:textId="39F96C96">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E-commerce platform team</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FC80A1" w14:textId="428FF205">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Provides order API (external dependency)</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0F3D8A4" w14:textId="128036B6">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Medium</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9D27C5" w14:textId="5E3E5113">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Medium</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52D0309" w14:textId="00E353BC">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Keep informed: agreed access date</w:t>
            </w:r>
          </w:p>
        </w:tc>
      </w:tr>
      <w:tr w:rsidR="0FDFB5F1" w:rsidTr="0FDFB5F1" w14:paraId="1C86C27A">
        <w:trPr>
          <w:trHeight w:val="300"/>
        </w:trPr>
        <w:tc>
          <w:tcPr>
            <w:tcW w:w="18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B78BE6E" w14:textId="02C7BA6C">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Finance Manager</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3B73087" w14:textId="0D465E6B">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Budget and benefits tracking</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966435" w14:textId="4AB615BB">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Low</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655DEE9" w14:textId="0E8B8426">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High</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EEB592" w14:textId="4735A0EE">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Keep satisfied: monthly cost report</w:t>
            </w:r>
          </w:p>
        </w:tc>
      </w:tr>
      <w:tr w:rsidR="0FDFB5F1" w:rsidTr="0FDFB5F1" w14:paraId="1D3FC003">
        <w:trPr>
          <w:trHeight w:val="300"/>
        </w:trPr>
        <w:tc>
          <w:tcPr>
            <w:tcW w:w="18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8AA063" w14:textId="07C80B17">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AI platform vendor</w:t>
            </w:r>
          </w:p>
        </w:tc>
        <w:tc>
          <w:tcPr>
            <w:tcW w:w="24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E8BEFE" w14:textId="38DF5A59">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Supplies model and platform under contract</w:t>
            </w:r>
          </w:p>
        </w:tc>
        <w:tc>
          <w:tcPr>
            <w:tcW w:w="105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CB223F" w14:textId="09EFAA3B">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Medium</w:t>
            </w:r>
          </w:p>
        </w:tc>
        <w:tc>
          <w:tcPr>
            <w:tcW w:w="11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440AA93" w14:textId="43BF8D63">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Medium</w:t>
            </w:r>
          </w:p>
        </w:tc>
        <w:tc>
          <w:tcPr>
            <w:tcW w:w="24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22EB7A" w14:textId="0CA352CC">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Keep informed: SLA reviews</w:t>
            </w:r>
          </w:p>
        </w:tc>
      </w:tr>
    </w:tbl>
    <w:p w:rsidR="471489A0" w:rsidP="0FDFB5F1" w:rsidRDefault="471489A0" w14:paraId="4EBE4217" w14:textId="6715853B">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3.7 Project organisation, roles and responsibilities</w:t>
      </w:r>
    </w:p>
    <w:p w:rsidR="471489A0" w:rsidP="0FDFB5F1" w:rsidRDefault="471489A0" w14:paraId="19053A31" w14:textId="0643D9F6">
      <w:pPr>
        <w:keepNext w:val="1"/>
        <w:bidi w:val="0"/>
        <w:spacing w:before="1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71489A0">
        <w:drawing>
          <wp:inline wp14:editId="60712DC6" wp14:anchorId="2978A1A1">
            <wp:extent cx="5715000" cy="2095500"/>
            <wp:effectExtent l="0" t="0" r="0" b="0"/>
            <wp:docPr id="1409042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042085" name="Picture 1409042085"/>
                    <pic:cNvPicPr/>
                  </pic:nvPicPr>
                  <pic:blipFill>
                    <a:blip xmlns:r="http://schemas.openxmlformats.org/officeDocument/2006/relationships" r:embed="rId1679684383">
                      <a:extLst>
                        <a:ext uri="{28A0092B-C50C-407E-A947-70E740481C1C}">
                          <a14:useLocalDpi xmlns:a14="http://schemas.microsoft.com/office/drawing/2010/main"/>
                        </a:ext>
                      </a:extLst>
                    </a:blip>
                    <a:stretch>
                      <a:fillRect/>
                    </a:stretch>
                  </pic:blipFill>
                  <pic:spPr>
                    <a:xfrm>
                      <a:off x="0" y="0"/>
                      <a:ext cx="5715000" cy="2095500"/>
                    </a:xfrm>
                    <a:prstGeom prst="rect">
                      <a:avLst/>
                    </a:prstGeom>
                  </pic:spPr>
                </pic:pic>
              </a:graphicData>
            </a:graphic>
          </wp:inline>
        </w:drawing>
      </w:r>
    </w:p>
    <w:p w:rsidR="471489A0" w:rsidP="0FDFB5F1" w:rsidRDefault="471489A0" w14:paraId="6CEE7E73" w14:textId="7E6C0AB0">
      <w:pPr>
        <w:keepNext w:val="0"/>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1. Project organisation chart.</w:t>
      </w:r>
    </w:p>
    <w:p w:rsidR="471489A0" w:rsidP="0FDFB5F1" w:rsidRDefault="471489A0" w14:paraId="1D6103D2" w14:textId="60F272CC">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6. Roles and responsibilities.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65"/>
        <w:gridCol w:w="2340"/>
        <w:gridCol w:w="4710"/>
      </w:tblGrid>
      <w:tr w:rsidR="0FDFB5F1" w:rsidTr="0FDFB5F1" w14:paraId="65899F7C">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5002D66" w14:textId="0F9F5C21">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Role</w:t>
            </w:r>
          </w:p>
        </w:tc>
        <w:tc>
          <w:tcPr>
            <w:tcW w:w="234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1748C16" w14:textId="687E307F">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Person</w:t>
            </w:r>
          </w:p>
        </w:tc>
        <w:tc>
          <w:tcPr>
            <w:tcW w:w="471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5432D93" w14:textId="65FA60CA">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Responsibilities and authority</w:t>
            </w:r>
          </w:p>
        </w:tc>
      </w:tr>
      <w:tr w:rsidR="0FDFB5F1" w:rsidTr="0FDFB5F1" w14:paraId="624D0D8E">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032912" w14:textId="4C0352D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Project Sponsor</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F7DF08" w14:textId="2648E16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Head of Customer Experience, KHC</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A9730FB" w14:textId="2DB8B5B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Funds the project; approves charter, plan, go/no-go and closure; chairs CCB; holds management reserve.</w:t>
            </w:r>
          </w:p>
        </w:tc>
      </w:tr>
      <w:tr w:rsidR="0FDFB5F1" w:rsidTr="0FDFB5F1" w14:paraId="5760AB7E">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7406EA" w14:textId="11E00AE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Project Manager</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2553C05" w14:textId="3140E52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MD Rifat Hasan Rafi</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997236D" w14:textId="43C7404C">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Plans and controls scope, schedule, cost and quality; runs status and risk reviews; approves minor changes; owns registers and reports.</w:t>
            </w:r>
          </w:p>
        </w:tc>
      </w:tr>
      <w:tr w:rsidR="0FDFB5F1" w:rsidTr="0FDFB5F1" w14:paraId="3C35361F">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3FFF69" w14:textId="698705E8">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BA &amp; Security Lead</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CAC5004" w14:textId="7755A6B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Ibrahim Fayad Tamim</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82A2838" w14:textId="326CB4C1">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Gathers requirements and ticket analysis; leads PIA, threat model, security testing and log redaction; stakeholder register.</w:t>
            </w:r>
          </w:p>
        </w:tc>
      </w:tr>
      <w:tr w:rsidR="0FDFB5F1" w:rsidTr="0FDFB5F1" w14:paraId="242FC5E4">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855F427" w14:textId="0FEC442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Technical Lead</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326117" w14:textId="40C3756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Fuhad Ahammed Shadin</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E67CA94" w14:textId="68442DB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Owns architecture, platform, integrations and environments; manages vendor and contract developer; GitHub repository admin.</w:t>
            </w:r>
          </w:p>
        </w:tc>
      </w:tr>
      <w:tr w:rsidR="0FDFB5F1" w:rsidTr="0FDFB5F1" w14:paraId="173A6A97">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F5E6AE" w14:textId="18835D8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QA &amp; Conversation Lead</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014082" w14:textId="7266814E">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Ummey Ayesha</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93CE3A" w14:textId="1C6A880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Designs conversation flows and handoff; owns test strategy, gold test set, accessibility and test reporting.</w:t>
            </w:r>
          </w:p>
        </w:tc>
      </w:tr>
      <w:tr w:rsidR="0FDFB5F1" w:rsidTr="0FDFB5F1" w14:paraId="1102AAEE">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D69BB8D" w14:textId="235ED77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Support Content Lead</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DE8703B" w14:textId="76F846A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Customer Service Team Leader, KHC</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DB976F" w14:textId="77C6124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Writes and approves answer content; leads UAT; trains agents; BAU owner after handover.</w:t>
            </w:r>
          </w:p>
        </w:tc>
      </w:tr>
      <w:tr w:rsidR="0FDFB5F1" w:rsidTr="0FDFB5F1" w14:paraId="0CA205FF">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BBA0748" w14:textId="0243DE2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Change Control Board</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254286" w14:textId="3703DBF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Sponsor, PM, IT Ops, Privacy Officer, Finance</w:t>
            </w:r>
          </w:p>
        </w:tc>
        <w:tc>
          <w:tcPr>
            <w:tcW w:w="47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A945BE" w14:textId="4FA695BA">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Decides major change requests within 5 business days.</w:t>
            </w:r>
          </w:p>
        </w:tc>
      </w:tr>
    </w:tbl>
    <w:p w:rsidR="471489A0" w:rsidP="0FDFB5F1" w:rsidRDefault="471489A0" w14:paraId="57205AAA" w14:textId="6B4E1A8C">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3.8 Resources and funding</w:t>
      </w:r>
    </w:p>
    <w:p w:rsidR="471489A0" w:rsidP="0FDFB5F1" w:rsidRDefault="471489A0" w14:paraId="3FCA9802" w14:textId="1364F707">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project is funded from KHC’s 2026–27 customer-experience budget.</w:t>
      </w:r>
    </w:p>
    <w:p w:rsidR="471489A0" w:rsidP="0FDFB5F1" w:rsidRDefault="471489A0" w14:paraId="405C951E" w14:textId="1F5D2FDE">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3.9 Business continuity and disaster recovery</w:t>
      </w:r>
    </w:p>
    <w:p w:rsidR="471489A0" w:rsidP="0FDFB5F1" w:rsidRDefault="471489A0" w14:paraId="48C44214" w14:textId="7FBC1955">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471489A0" w:rsidP="0FDFB5F1" w:rsidRDefault="471489A0" w14:paraId="37CD7CEB" w14:textId="702644B7">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3.10 Charter approval</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200"/>
        <w:gridCol w:w="2805"/>
        <w:gridCol w:w="1995"/>
      </w:tblGrid>
      <w:tr w:rsidR="0FDFB5F1" w:rsidTr="0FDFB5F1" w14:paraId="3F892034">
        <w:trPr>
          <w:trHeight w:val="300"/>
        </w:trPr>
        <w:tc>
          <w:tcPr>
            <w:tcW w:w="420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76702E9" w14:textId="4B53F991">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Name / role</w:t>
            </w:r>
          </w:p>
        </w:tc>
        <w:tc>
          <w:tcPr>
            <w:tcW w:w="280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5B0AAF4" w14:textId="45BE71B0">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Signature</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1792DE8" w14:textId="5E146153">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Date</w:t>
            </w:r>
          </w:p>
        </w:tc>
      </w:tr>
      <w:tr w:rsidR="0FDFB5F1" w:rsidTr="0FDFB5F1" w14:paraId="749AB374">
        <w:trPr>
          <w:trHeight w:val="300"/>
        </w:trPr>
        <w:tc>
          <w:tcPr>
            <w:tcW w:w="42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CEFABF" w14:textId="1EEF210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Head of Customer Experience (Sponsor)</w:t>
            </w:r>
          </w:p>
        </w:tc>
        <w:tc>
          <w:tcPr>
            <w:tcW w:w="280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1497C7" w14:textId="47B47571">
            <w:pPr>
              <w:bidi w:val="0"/>
              <w:spacing w:after="0" w:line="252" w:lineRule="auto"/>
              <w:jc w:val="left"/>
              <w:rPr>
                <w:rFonts w:ascii="Times New Roman" w:hAnsi="Times New Roman" w:eastAsia="Times New Roman" w:cs="Times New Roman"/>
                <w:b w:val="0"/>
                <w:bCs w:val="0"/>
                <w:i w:val="0"/>
                <w:iCs w:val="0"/>
                <w:sz w:val="24"/>
                <w:szCs w:val="24"/>
              </w:rPr>
            </w:pP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456EB94" w14:textId="70B9E5B2">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5B22E66E">
        <w:trPr>
          <w:trHeight w:val="300"/>
        </w:trPr>
        <w:tc>
          <w:tcPr>
            <w:tcW w:w="42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0FA132" w14:textId="7322281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MD Rifat Hasan Rafi (Project Manager)</w:t>
            </w:r>
          </w:p>
        </w:tc>
        <w:tc>
          <w:tcPr>
            <w:tcW w:w="280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FEF882" w14:textId="134FCE1C">
            <w:pPr>
              <w:bidi w:val="0"/>
              <w:spacing w:after="0" w:line="252" w:lineRule="auto"/>
              <w:jc w:val="left"/>
              <w:rPr>
                <w:rFonts w:ascii="Times New Roman" w:hAnsi="Times New Roman" w:eastAsia="Times New Roman" w:cs="Times New Roman"/>
                <w:b w:val="0"/>
                <w:bCs w:val="0"/>
                <w:i w:val="0"/>
                <w:iCs w:val="0"/>
                <w:sz w:val="24"/>
                <w:szCs w:val="24"/>
              </w:rPr>
            </w:pP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92148BA" w14:textId="5793228D">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20B1895A">
        <w:trPr>
          <w:trHeight w:val="300"/>
        </w:trPr>
        <w:tc>
          <w:tcPr>
            <w:tcW w:w="42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47C272E" w14:textId="59060F78">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Privacy Officer, KHC</w:t>
            </w:r>
          </w:p>
        </w:tc>
        <w:tc>
          <w:tcPr>
            <w:tcW w:w="280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A2C3F41" w14:textId="60468353">
            <w:pPr>
              <w:bidi w:val="0"/>
              <w:spacing w:after="0" w:line="252" w:lineRule="auto"/>
              <w:jc w:val="left"/>
              <w:rPr>
                <w:rFonts w:ascii="Times New Roman" w:hAnsi="Times New Roman" w:eastAsia="Times New Roman" w:cs="Times New Roman"/>
                <w:b w:val="0"/>
                <w:bCs w:val="0"/>
                <w:i w:val="0"/>
                <w:iCs w:val="0"/>
                <w:sz w:val="24"/>
                <w:szCs w:val="24"/>
              </w:rPr>
            </w:pP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944F767" w14:textId="321409E8">
            <w:pPr>
              <w:bidi w:val="0"/>
              <w:spacing w:after="0" w:line="252" w:lineRule="auto"/>
              <w:jc w:val="left"/>
              <w:rPr>
                <w:rFonts w:ascii="Times New Roman" w:hAnsi="Times New Roman" w:eastAsia="Times New Roman" w:cs="Times New Roman"/>
                <w:b w:val="0"/>
                <w:bCs w:val="0"/>
                <w:i w:val="0"/>
                <w:iCs w:val="0"/>
                <w:sz w:val="24"/>
                <w:szCs w:val="24"/>
              </w:rPr>
            </w:pPr>
          </w:p>
        </w:tc>
      </w:tr>
    </w:tbl>
    <w:p w:rsidR="471489A0" w:rsidP="0FDFB5F1" w:rsidRDefault="471489A0" w14:paraId="122F7482" w14:textId="5E304068">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471489A0">
        <w:rPr>
          <w:rFonts w:ascii="Times New Roman" w:hAnsi="Times New Roman" w:eastAsia="Times New Roman" w:cs="Times New Roman"/>
          <w:b w:val="1"/>
          <w:bCs w:val="1"/>
          <w:i w:val="0"/>
          <w:iCs w:val="0"/>
          <w:caps w:val="0"/>
          <w:smallCaps w:val="0"/>
          <w:noProof w:val="0"/>
          <w:color w:val="1F4E79"/>
          <w:sz w:val="28"/>
          <w:szCs w:val="28"/>
          <w:lang w:val="en-US"/>
        </w:rPr>
        <w:t>4. Work breakdown structure</w:t>
      </w:r>
    </w:p>
    <w:p w:rsidR="471489A0" w:rsidP="0FDFB5F1" w:rsidRDefault="471489A0" w14:paraId="34AD9E95" w14:textId="63DC2BB9">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WBS was built top-down by lifecycle phase and checked bottom-up with the team. It follows the 100% rule: every deliverable in the scope statement appears once, and nothing outside scope appears [1]. Level 1 contains eight phases and level 2 contains 34 work packages plus eight milestones. Each work package has one responsible owner, as recommended in Lesson 3, and is described in the WBS dictionary in Appendix A. Project management (status reporting, risk reviews) is a level-of-effort activity that runs across the whole project and is not drawn as a separate box.</w:t>
      </w:r>
    </w:p>
    <w:p w:rsidR="471489A0" w:rsidP="0FDFB5F1" w:rsidRDefault="471489A0" w14:paraId="42AA3B6E" w14:textId="6E0B7A52">
      <w:pPr>
        <w:keepNext w:val="1"/>
        <w:bidi w:val="0"/>
        <w:spacing w:before="1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71489A0">
        <w:drawing>
          <wp:inline wp14:editId="1741D2AB" wp14:anchorId="049C51B8">
            <wp:extent cx="5715000" cy="3371850"/>
            <wp:effectExtent l="0" t="0" r="0" b="0"/>
            <wp:docPr id="1485238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5238389" name="Picture 1485238389"/>
                    <pic:cNvPicPr/>
                  </pic:nvPicPr>
                  <pic:blipFill>
                    <a:blip xmlns:r="http://schemas.openxmlformats.org/officeDocument/2006/relationships" r:embed="rId2141842979">
                      <a:extLst>
                        <a:ext uri="{28A0092B-C50C-407E-A947-70E740481C1C}">
                          <a14:useLocalDpi xmlns:a14="http://schemas.microsoft.com/office/drawing/2010/main"/>
                        </a:ext>
                      </a:extLst>
                    </a:blip>
                    <a:stretch>
                      <a:fillRect/>
                    </a:stretch>
                  </pic:blipFill>
                  <pic:spPr>
                    <a:xfrm>
                      <a:off x="0" y="0"/>
                      <a:ext cx="5715000" cy="3371850"/>
                    </a:xfrm>
                    <a:prstGeom prst="rect">
                      <a:avLst/>
                    </a:prstGeom>
                  </pic:spPr>
                </pic:pic>
              </a:graphicData>
            </a:graphic>
          </wp:inline>
        </w:drawing>
      </w:r>
    </w:p>
    <w:p w:rsidR="471489A0" w:rsidP="0FDFB5F1" w:rsidRDefault="471489A0" w14:paraId="0AAF6515" w14:textId="2D696834">
      <w:pPr>
        <w:keepNext w:val="0"/>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2. Graphical WBS (levels 0–2).</w:t>
      </w:r>
    </w:p>
    <w:p w:rsidR="471489A0" w:rsidP="0FDFB5F1" w:rsidRDefault="471489A0" w14:paraId="077CA612" w14:textId="2572F6C3">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471489A0" w:rsidP="0FDFB5F1" w:rsidRDefault="471489A0" w14:paraId="00FAC279" w14:textId="543F1117">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471489A0">
        <w:rPr>
          <w:rFonts w:ascii="Times New Roman" w:hAnsi="Times New Roman" w:eastAsia="Times New Roman" w:cs="Times New Roman"/>
          <w:b w:val="1"/>
          <w:bCs w:val="1"/>
          <w:i w:val="0"/>
          <w:iCs w:val="0"/>
          <w:caps w:val="0"/>
          <w:smallCaps w:val="0"/>
          <w:noProof w:val="0"/>
          <w:color w:val="1F4E79"/>
          <w:sz w:val="28"/>
          <w:szCs w:val="28"/>
          <w:lang w:val="en-US"/>
        </w:rPr>
        <w:t>5. Project schedule</w:t>
      </w:r>
    </w:p>
    <w:p w:rsidR="471489A0" w:rsidP="0FDFB5F1" w:rsidRDefault="471489A0" w14:paraId="3C717322" w14:textId="37D0597F">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5.1 Scheduling method and estimates</w:t>
      </w:r>
    </w:p>
    <w:p w:rsidR="471489A0" w:rsidP="0FDFB5F1" w:rsidRDefault="471489A0" w14:paraId="56F0DE14" w14:textId="2E84C044">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schedule was built using the steps in Lesson 3: sequence the WBS activities, estimate durations, draw the network diagram, find the critical path and chart the result [2]. Durations are in working days (Monday–Friday, 7.6-hour days). Victorian public holidays in the period are excluded: Labour Day (8 Mar), Good Friday (26 Mar), Easter Monday (29 Mar) and the King’s Birthday (14 Jun 2027). Most durations use expert judgement from the team and analogous estimates. The five most uncertain activities use three-point PERT estimates, where expected time = (O + 4M + P) / 6 and standard deviation = (P − O) / 6.</w:t>
      </w:r>
    </w:p>
    <w:p w:rsidR="471489A0" w:rsidP="0FDFB5F1" w:rsidRDefault="471489A0" w14:paraId="58E6B87A" w14:textId="3F468B49">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7. PERT estimates for high-uncertainty activities (days).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55"/>
        <w:gridCol w:w="2460"/>
        <w:gridCol w:w="930"/>
        <w:gridCol w:w="930"/>
        <w:gridCol w:w="1020"/>
        <w:gridCol w:w="1020"/>
        <w:gridCol w:w="1020"/>
        <w:gridCol w:w="1020"/>
      </w:tblGrid>
      <w:tr w:rsidR="0FDFB5F1" w:rsidTr="0FDFB5F1" w14:paraId="1C432A24">
        <w:trPr>
          <w:trHeight w:val="300"/>
        </w:trPr>
        <w:tc>
          <w:tcPr>
            <w:tcW w:w="55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1B04EE7E" w14:textId="346CA7FA">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ID</w:t>
            </w:r>
          </w:p>
        </w:tc>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643513A" w14:textId="66D9192C">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Activity</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8CC2A05" w14:textId="78371926">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Optimistic (O)</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DDE81B4" w14:textId="378A3671">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Most likely (M)</w:t>
            </w:r>
          </w:p>
        </w:tc>
        <w:tc>
          <w:tcPr>
            <w:tcW w:w="102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F6C227D" w14:textId="52F6D399">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Pessimistic (P)</w:t>
            </w:r>
          </w:p>
        </w:tc>
        <w:tc>
          <w:tcPr>
            <w:tcW w:w="102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52AFBBD" w14:textId="1B471E23">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Expected TE</w:t>
            </w:r>
          </w:p>
        </w:tc>
        <w:tc>
          <w:tcPr>
            <w:tcW w:w="102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94D57D7" w14:textId="2B17AA22">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Std dev σ</w:t>
            </w:r>
          </w:p>
        </w:tc>
        <w:tc>
          <w:tcPr>
            <w:tcW w:w="102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4ABF1F0" w14:textId="4325CBE3">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Used</w:t>
            </w:r>
          </w:p>
        </w:tc>
      </w:tr>
      <w:tr w:rsidR="0FDFB5F1" w:rsidTr="0FDFB5F1" w14:paraId="009489F9">
        <w:trPr>
          <w:trHeight w:val="300"/>
        </w:trPr>
        <w:tc>
          <w:tcPr>
            <w:tcW w:w="5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0E0ECD" w14:textId="2AACEA73">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3.2</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F1525B" w14:textId="4AD603CD">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FAQ content review</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E8FB23" w14:textId="57312488">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5</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2A49B46" w14:textId="4B651364">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8</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854F987" w14:textId="083D876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13</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1EA6B3" w14:textId="320FF692">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8.33</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57AD9A" w14:textId="5C187235">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1.33</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DC4D94" w14:textId="71F95F72">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8</w:t>
            </w:r>
          </w:p>
        </w:tc>
      </w:tr>
      <w:tr w:rsidR="0FDFB5F1" w:rsidTr="0FDFB5F1" w14:paraId="4E673D5D">
        <w:trPr>
          <w:trHeight w:val="300"/>
        </w:trPr>
        <w:tc>
          <w:tcPr>
            <w:tcW w:w="5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808A8B0" w14:textId="2078F6C0">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5.3</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B319B4" w14:textId="1A4F6920">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Conversation flows &amp; handoff</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F4062C" w14:textId="62E05ADE">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7</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0549292" w14:textId="12653AD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10</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C8A49C" w14:textId="7A6F90B4">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15</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67BDB7" w14:textId="283D882F">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10.33</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CA5E62" w14:textId="4C7B094E">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1.33</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7A27498" w14:textId="001D9B17">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10</w:t>
            </w:r>
          </w:p>
        </w:tc>
      </w:tr>
      <w:tr w:rsidR="0FDFB5F1" w:rsidTr="0FDFB5F1" w14:paraId="4E5F7414">
        <w:trPr>
          <w:trHeight w:val="300"/>
        </w:trPr>
        <w:tc>
          <w:tcPr>
            <w:tcW w:w="5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5EDAB5E" w14:textId="458CDB85">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5.4</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E7ACA12" w14:textId="4DC3B071">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Order-status integration</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B75B5C" w14:textId="0F0C68C1">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6</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1EC1E3" w14:textId="4DF22561">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8</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3424746" w14:textId="1D041DC8">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12</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8DB5399" w14:textId="07136B48">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8.33</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F117B8" w14:textId="3B68D04D">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1.00</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AD88077" w14:textId="1265A433">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8</w:t>
            </w:r>
          </w:p>
        </w:tc>
      </w:tr>
      <w:tr w:rsidR="0FDFB5F1" w:rsidTr="0FDFB5F1" w14:paraId="2E87BD8F">
        <w:trPr>
          <w:trHeight w:val="300"/>
        </w:trPr>
        <w:tc>
          <w:tcPr>
            <w:tcW w:w="5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42AFDC0" w14:textId="10700E2B">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6.3</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B9496B" w14:textId="4E5A6ABA">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Security testing</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D13A86D" w14:textId="1BDC3135">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4</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C1A26F5" w14:textId="4D80664B">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6</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170D6B" w14:textId="2BBE24E9">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9</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55F58C" w14:textId="6DECD481">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6.17</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C7EC597" w14:textId="25E596C6">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0.83</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28336C" w14:textId="7118F43D">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6</w:t>
            </w:r>
          </w:p>
        </w:tc>
      </w:tr>
      <w:tr w:rsidR="0FDFB5F1" w:rsidTr="0FDFB5F1" w14:paraId="36150043">
        <w:trPr>
          <w:trHeight w:val="300"/>
        </w:trPr>
        <w:tc>
          <w:tcPr>
            <w:tcW w:w="5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F2036B" w14:textId="57546B85">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4.1</w:t>
            </w:r>
          </w:p>
        </w:tc>
        <w:tc>
          <w:tcPr>
            <w:tcW w:w="24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A51BF8" w14:textId="504166C2">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Conversation design</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691669" w14:textId="10B04719">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4</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65B9D7" w14:textId="553D34DC">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6</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225DDAD" w14:textId="75060A45">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8</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7D5DB5" w14:textId="6C5B0FB5">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6.00</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D1E7EA" w14:textId="2BBEA8AE">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0.67</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62385A" w14:textId="0DF877CB">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6</w:t>
            </w:r>
          </w:p>
        </w:tc>
      </w:tr>
    </w:tbl>
    <w:p w:rsidR="471489A0" w:rsidP="0FDFB5F1" w:rsidRDefault="471489A0" w14:paraId="023C635B" w14:textId="14FAC03C">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Because 3.2, 5.4, 6.3 and 4.1 are on the critical path, their combined standard deviation (√(1.33² + 1.00² + 0.83² + 0.67²) ≈ 2.0 days) indicates roughly an 84% chance of finishing within about 2 days of plan. This risk is covered by the contingency actions in Section 5.5 rather than padding every task.</w:t>
      </w:r>
    </w:p>
    <w:p w:rsidR="471489A0" w:rsidP="0FDFB5F1" w:rsidRDefault="471489A0" w14:paraId="68B48EE8" w14:textId="12674C9D">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471489A0">
        <w:rPr>
          <w:rFonts w:ascii="Times New Roman" w:hAnsi="Times New Roman" w:eastAsia="Times New Roman" w:cs="Times New Roman"/>
          <w:b w:val="1"/>
          <w:bCs w:val="1"/>
          <w:i w:val="0"/>
          <w:iCs w:val="0"/>
          <w:caps w:val="0"/>
          <w:smallCaps w:val="0"/>
          <w:noProof w:val="0"/>
          <w:color w:val="1F4E79"/>
          <w:sz w:val="26"/>
          <w:szCs w:val="26"/>
          <w:lang w:val="en-US"/>
        </w:rPr>
        <w:t>5.2 Activity list and dependencies</w:t>
      </w:r>
    </w:p>
    <w:p w:rsidR="471489A0" w:rsidP="0FDFB5F1" w:rsidRDefault="471489A0" w14:paraId="024494B3" w14:textId="05B85FFC">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Table 8 lists every activity with its duration, predecessors, early and late dates and total float. All links are finish-to-start (FS). Dependency types follow Lesson 5: </w:t>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mandatory</w:t>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(e.g. testing cannot start before the build is complete, 6.1 after M5), </w:t>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discretionary</w:t>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(e.g. starting accessible UI design 4.5 after the conversation flow 4.1 is best practice but not physically required) and </w:t>
      </w:r>
      <w:r w:rsidRPr="0FDFB5F1" w:rsidR="471489A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external</w:t>
      </w:r>
      <w:r w:rsidRPr="0FDFB5F1" w:rsidR="471489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(e.g. 5.4 depends on the e-commerce platform team granting API access, risk R11).</w:t>
      </w:r>
    </w:p>
    <w:p w:rsidR="471489A0" w:rsidP="0FDFB5F1" w:rsidRDefault="471489A0" w14:paraId="4E7165B9" w14:textId="479CE226">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471489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8. Activity list with critical path analysis (ES/EF/LS/LF are working-day numbers; CP = critical path).</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80"/>
        <w:gridCol w:w="3015"/>
        <w:gridCol w:w="465"/>
        <w:gridCol w:w="840"/>
        <w:gridCol w:w="1410"/>
        <w:gridCol w:w="885"/>
        <w:gridCol w:w="885"/>
        <w:gridCol w:w="480"/>
        <w:gridCol w:w="465"/>
      </w:tblGrid>
      <w:tr w:rsidR="0FDFB5F1" w:rsidTr="0FDFB5F1" w14:paraId="72B24E51">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48B1B7B" w14:textId="466A9790">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ID</w:t>
            </w:r>
          </w:p>
        </w:tc>
        <w:tc>
          <w:tcPr>
            <w:tcW w:w="301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77ED599" w14:textId="18F89552">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Activity</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B2FF4D3" w14:textId="48CAEB9C">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Dur</w:t>
            </w:r>
          </w:p>
        </w:tc>
        <w:tc>
          <w:tcPr>
            <w:tcW w:w="84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6828E3B" w14:textId="50E5AA14">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Pred.</w:t>
            </w:r>
          </w:p>
        </w:tc>
        <w:tc>
          <w:tcPr>
            <w:tcW w:w="141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568C843" w14:textId="5F8D13CC">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Owner</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1F47BF12" w14:textId="2FB09E9C">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Start</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6C14EF8" w14:textId="23D63535">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Finish</w:t>
            </w:r>
          </w:p>
        </w:tc>
        <w:tc>
          <w:tcPr>
            <w:tcW w:w="48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009D069" w14:textId="57810479">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Float</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CE1E49A" w14:textId="4B43EB68">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CP</w:t>
            </w:r>
          </w:p>
        </w:tc>
      </w:tr>
      <w:tr w:rsidR="0FDFB5F1" w:rsidTr="0FDFB5F1" w14:paraId="75E57377">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188F6B" w14:textId="7D84F89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1.1</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63B50C5" w14:textId="3E097F4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Business case &amp; feasibility review</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4811B0" w14:textId="00C8D75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E8E72D" w14:textId="539139C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D5ABFE4" w14:textId="41EA7FF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745077" w14:textId="4208E40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01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77FEEF" w14:textId="483F9C0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03 Feb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16C77F" w14:textId="2EA9462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516A527E" w14:textId="0F368BC0">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5A502F91">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8FA3AC" w14:textId="26E037D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1.2</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620ECA" w14:textId="539FF1C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Develop project charter</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81E470" w14:textId="729890F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EA9647" w14:textId="66BB8C0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E2657A" w14:textId="0715FB6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9B8213" w14:textId="5109EE0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04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C272A6" w14:textId="2B28FB2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08 Feb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FF6AF5" w14:textId="36DD6F3F">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702213EE" w14:textId="704B28B3">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03BA0093">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160448" w14:textId="58873FB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1.3</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93E181" w14:textId="61F177B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lang w:val="en-US"/>
              </w:rPr>
              <w:t>Stakeholder register &amp; engagement strategy</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97E19AD" w14:textId="1CFDE17C">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EDCF7D" w14:textId="515B53E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1.2</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EE7597C" w14:textId="3FBC980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BA/Sec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C5057C" w14:textId="7B496EB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09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D15893" w14:textId="51A4816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10 Feb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2D43CE7" w14:textId="42A482A3">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275734E6" w14:textId="0F28918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60BBA49C">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E97A892" w14:textId="7CF962D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1.4</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C5AC31" w14:textId="36C5779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Kick-off meeting</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5E333A6" w14:textId="43DAFFE1">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B8DDFE" w14:textId="6FABB6E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1.3</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62BB54E" w14:textId="051F3A9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3BE384" w14:textId="0FB114C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11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BDB9F5" w14:textId="5DBC9A7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11 Feb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6AE0BD1" w14:textId="6768D79D">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57B54252" w14:textId="1498EE57">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11CD819F">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0B4F08" w14:textId="604ABDF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M1</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29FB5C6" w14:textId="07B78BB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Charter approved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B1EED4A" w14:textId="14337A17">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3D8C1B" w14:textId="5A75688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1A551B" w14:textId="4F9ABAF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Sponsor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BD8CE51" w14:textId="49AE742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11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89F37B" w14:textId="5CCBDFA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11 Feb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6D0543" w14:textId="1D62C1E8">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5679A2AC" w14:textId="7983797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7F828F9E">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4D9B52" w14:textId="069A959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2.1</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89D23AF" w14:textId="1494781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WBS &amp; WBS dictionary</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E5C6C2" w14:textId="737951E8">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53DC4C" w14:textId="6F70CD6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5092227" w14:textId="4751DCC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E141D16" w14:textId="2723D93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12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316D56" w14:textId="4E8EB25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16 Feb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DE7CF4" w14:textId="4671CA6D">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2026752F" w14:textId="4C7332B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20A0CA5D">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C23457" w14:textId="6EDE399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3A58DE" w14:textId="67EC34C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Schedule &amp; cost baseline</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C0CDC1" w14:textId="177F603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3FD1BE" w14:textId="396A300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47DE39D" w14:textId="2FA84C1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B6342C" w14:textId="66D5C1C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17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73BEE0" w14:textId="4C92C98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19 Feb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366ABB" w14:textId="47E5B21F">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E9CD61" w14:textId="59B9E677">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5213B0E4">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D962B9" w14:textId="4BB181E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2.3</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E7A906F" w14:textId="4EC8828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Risk, quality, comms &amp; change plans</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25C6D8" w14:textId="033EA2D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5906B2E" w14:textId="25801E7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F0A17D8" w14:textId="1F391F8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AD4780" w14:textId="498C91E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17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EA94663" w14:textId="7DDDF65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 Feb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099253" w14:textId="5D509A4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22B83ED6" w14:textId="32D1118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5F98A34F">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F5C86A" w14:textId="0CDF12B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2.4</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A86FD11" w14:textId="59D78A0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Set up Jira board &amp; GitHub repository</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367306" w14:textId="15A6B053">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E47C4F" w14:textId="1158799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94FD60" w14:textId="3D46F43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A69220" w14:textId="0022121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17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2F8FF87" w14:textId="70F3FC7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18 Feb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A95801" w14:textId="6439BE69">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CA66F18" w14:textId="535B62E3">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5B8C02CF">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CEC4034" w14:textId="26281D0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M2</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4777ED" w14:textId="0E80140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management plan approved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099C17" w14:textId="36DA4AD8">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9B146F" w14:textId="1ACDA9A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2.2, 2.3, 2.4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29CFE63" w14:textId="712D69A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Sponsor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9939ED" w14:textId="52FFAF8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B2B9FA4" w14:textId="0669CDA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 Feb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8B8389" w14:textId="117997C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233F55C7" w14:textId="6300DA32">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2339B3BB">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E5CC238" w14:textId="17EC58E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3.1</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C60DCE" w14:textId="0FE4890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lang w:val="en-US"/>
              </w:rPr>
              <w:t>Analyse support tickets &amp; rank top intents</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011FEE7" w14:textId="4A0AF95D">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7FA8E66" w14:textId="4600C5E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M2</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075EFE" w14:textId="732E0FE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BA/Sec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2764CD" w14:textId="08DB7BF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23 Feb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AA7A03B" w14:textId="125324C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01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10BBC5" w14:textId="0688FDAA">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66C1EEDB" w14:textId="2E163E9D">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1F38FA5D">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6088AFD" w14:textId="06A770B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3.2</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31E7866" w14:textId="716BA12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Review &amp; approve FAQ knowledge content</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76C26F" w14:textId="6E531F1F">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8</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6558F23" w14:textId="44E705F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E800499" w14:textId="58CE21D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Support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2909EF0" w14:textId="7C8D9BD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02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72549F" w14:textId="4882E4E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12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0C9AE2" w14:textId="0323D17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303E3CCD" w14:textId="246A0B6B">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5D5EA178">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0B67B1" w14:textId="1E34F75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3.3</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8444C3" w14:textId="2E07DF5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Privacy impact assessment &amp; data map</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E8CC3C" w14:textId="7896ED38">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DB69E37" w14:textId="2978F43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21D12B0" w14:textId="248CA7B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BA/Sec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37E157" w14:textId="2659861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02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C034348" w14:textId="5B939AD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09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7DB784" w14:textId="1A3E8D8D">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570C8C2" w14:textId="3B6CA656">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0E984856">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50D4E1B" w14:textId="6117864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3.4</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275D71" w14:textId="2AA4F31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Functional &amp; non-functional requirements</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FA43CBE" w14:textId="38455D5B">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A8243B3" w14:textId="33D6AF4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D76A8D" w14:textId="0FC1F73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BA/Sec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408558" w14:textId="0FDB59B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02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6516650" w14:textId="3665020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05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4630DD8" w14:textId="052F803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D84C156" w14:textId="7EAA5154">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6D8AFBF6">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9DD716" w14:textId="2E22952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M3</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AE5A18" w14:textId="218DA61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Requirements signed off</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2EE78CA" w14:textId="2A2E1F62">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2F7C9B" w14:textId="78ED99A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3.2, 3.3, 3.4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EDE9E7" w14:textId="15D57B5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Sponsor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801B541" w14:textId="642D5AE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12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56B438" w14:textId="3D9C0A8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12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0175047" w14:textId="15BE6957">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50FF8342" w14:textId="6FB05927">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140EEB71">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EF7D529" w14:textId="62233F7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4.1</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9233A71" w14:textId="653D7BE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Conversation flow &amp; human-handoff design</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A75310" w14:textId="2D02829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47B0944" w14:textId="66C2EB0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M3</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58BAA0B" w14:textId="4B74408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QA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3C615C" w14:textId="096B360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15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8DFA8F" w14:textId="4330298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4E4A5E4" w14:textId="16DF28EF">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44DDD929" w14:textId="372463B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237844AF">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7F2EB32" w14:textId="009165F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4.2</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11473AC" w14:textId="5AA8449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Solution architecture &amp; retrieval (RAG) design</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D40D75" w14:textId="17ACE11F">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F45B36" w14:textId="0AE02B3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M3</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52EB28A" w14:textId="45EF6D5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C0E3DE" w14:textId="720B15F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15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2596C49" w14:textId="2FEB27F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19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4D80EBD" w14:textId="002F438D">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98417D5" w14:textId="57A25E22">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578B8FF7">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64E180" w14:textId="5DAB999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4.3</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00FC258" w14:textId="5E2A746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Security design &amp; threat model</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D903E93" w14:textId="34ACA7FB">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07AB79" w14:textId="1EE81FA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4.2</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1D7760" w14:textId="1D92131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BA/Sec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E4244E" w14:textId="0E10EB1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38ECA95" w14:textId="05D58EE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25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42AFB7C" w14:textId="7EE6BDE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07A5BF" w14:textId="127DE8FE">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2BB6C349">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943A52" w14:textId="16903EE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4.4</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6BA631" w14:textId="1412F49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Order-status API integration design</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2F261C" w14:textId="1E45EA8D">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5887A11" w14:textId="5E84A97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4.2</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27B8B7" w14:textId="061F932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B992B56" w14:textId="55F3090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4D596A" w14:textId="1E59064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25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46D127" w14:textId="7C1F3EFA">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867C2A" w14:textId="6A9AE2A2">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4FBB690A">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BCF642" w14:textId="13DAA6C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4.5</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29222C4" w14:textId="5C18151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Accessible chat UI design (WCAG 2.2)</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B6BBD1" w14:textId="74556431">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F40C4C" w14:textId="0682D0D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F53E95" w14:textId="66FF117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QA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627AA9" w14:textId="1637BB5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23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78421F0" w14:textId="6C444B6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30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CEDD37" w14:textId="3DCE403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3D1666AE" w14:textId="20A2A76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085FFA9F">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609AF0" w14:textId="223E72B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M4</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D31A20" w14:textId="2375BAD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Design approved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E8A8256" w14:textId="7D44FFE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FF4D24D" w14:textId="3FA88B8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4.3, 4.4, 4.5</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4390990" w14:textId="7514E79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Sponsor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8EEB4E" w14:textId="16A9122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30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EF0EDCA" w14:textId="5E66D15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30 Mar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C3D5566" w14:textId="634D41E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6E17499A" w14:textId="6CCB3E6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43DEC533">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A63DA3" w14:textId="40EA6F4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5.1</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52BC46D" w14:textId="3D7C228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Configure platform &amp; environments</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DD8309D" w14:textId="4A76C8A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659658" w14:textId="71B2E38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029564" w14:textId="41554A6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D5EC967" w14:textId="41AF719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31 Mar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AF8A9F" w14:textId="47B737D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05 Apr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D8C5C7" w14:textId="2AD59A1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3BF46EAF" w14:textId="0A3DEAAA">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0D060412">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E643CF" w14:textId="65B168B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5.2</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9789E70" w14:textId="22F91CE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lang w:val="en-US"/>
              </w:rPr>
              <w:t>Knowledge-base ingestion &amp; retrieval</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98B8D5" w14:textId="7E2FFD07">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8</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2FF8D0B" w14:textId="7743465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4EB6E02" w14:textId="7993F8A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0EE256" w14:textId="3592CDA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06 Apr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1A6ECD" w14:textId="50478EC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15 Apr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B151906" w14:textId="63BFEE5B">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0C3E95" w14:textId="2515A288">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4DA70168">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B819C6B" w14:textId="4EE4271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5.3</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BD6F399" w14:textId="6E19461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Conversation flows &amp; live-agent handoff</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A5D95E" w14:textId="0003158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10</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70D21F8" w14:textId="0F8AF80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E4F3B7" w14:textId="16E82BB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QA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EDCF1E5" w14:textId="40F3391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06 Apr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3DA802" w14:textId="7B9634F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19 Apr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D3462B" w14:textId="3677A6C1">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393A66" w14:textId="128607B5">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386B0140">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FCE7DC" w14:textId="640DB68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5.4</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8A07DFA" w14:textId="6EEDF51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Authenticated order-status integration</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3A30F5" w14:textId="4930F009">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8</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6DCAB4" w14:textId="5F81384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F0A29C" w14:textId="394A82C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6BA174" w14:textId="2BA6BD0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06 Apr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0B2377" w14:textId="5857DB2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15 Apr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604929" w14:textId="7350D5AD">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577CAFF1" w14:textId="7B8D043A">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3E8258BA">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2989B76" w14:textId="0066291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5.5</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ED80195" w14:textId="1C9A63E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Web chat widget</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8B0A7BD" w14:textId="2479F3F3">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60F1665" w14:textId="2BBA950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B0B3D34" w14:textId="6381616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25A02C" w14:textId="69A37D1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06 Apr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8F33181" w14:textId="174CDB2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13 Apr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12CA70" w14:textId="69A39A41">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7</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92EB03C" w14:textId="52C978D8">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65F22BB5">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8C3BD8" w14:textId="09D79B3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5.6</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44066F" w14:textId="61F7E16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Logging, monitoring &amp; PII redaction</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7CAED4" w14:textId="3C530C56">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E52F91" w14:textId="6CE1193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F5CA327" w14:textId="13A4852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BA/Sec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F15EC11" w14:textId="58A2528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16 Apr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6E7DE0" w14:textId="0A3A2D5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 Apr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53A153C" w14:textId="30F439DF">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64F299E5" w14:textId="2E5784B0">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0275F1E6">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F4D40CF" w14:textId="30330BD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M5</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4ABE976" w14:textId="7B609D6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Build complete</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9E444C" w14:textId="59964780">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28933DB" w14:textId="70AD1E7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5.2, 5.3, 5.5, 5.6</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A4CE51" w14:textId="65F4836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860FE5D" w14:textId="0A414D5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 Apr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015DE2" w14:textId="535A901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22 Apr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4887FE" w14:textId="696E12F1">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12376E14" w14:textId="3E7B4F62">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44CCE86D">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D477C27" w14:textId="498F297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6.1</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B8249C3" w14:textId="3E459D2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System &amp; integration testing</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A6EFBF0" w14:textId="19AB8B6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0F5EE2" w14:textId="13E588D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M5</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4A6104B" w14:textId="7C86D0F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QA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D6ADA1" w14:textId="5ABD9D6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23 Apr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55CC1EA" w14:textId="6CD4D85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30 Apr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6C5F25" w14:textId="251C4333">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6E5B6C6D" w14:textId="47C56E13">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55FD8CC5">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D3463A9" w14:textId="5A8EDC4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6.2</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869A04" w14:textId="08DDFE0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Answer-accuracy testing (gold set)</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C2424FC" w14:textId="62D641F7">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6036A66" w14:textId="6D037E1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M5</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BEB45D3" w14:textId="6B204A2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QA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F8E677" w14:textId="79608A3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23 Apr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7A064F" w14:textId="0642668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29 Apr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3CD177A" w14:textId="40485B8C">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7</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93C689C" w14:textId="4E0BBA2B">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4666B35A">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5C076A4" w14:textId="3F67DEC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6.3</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87378B" w14:textId="7764CF0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Security testing (prompt injection, pen test)</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00C2BC" w14:textId="32B3E917">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6B23AAC" w14:textId="6C64D18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E44A96" w14:textId="47495A8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BA/Sec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DE10461" w14:textId="2E30BF1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03 May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49E9295" w14:textId="20B3B50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10 May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F4D33F0" w14:textId="443C5532">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10D5DA40" w14:textId="3EC62060">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10BF8925">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A55A76" w14:textId="34C4803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6.4</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4F358D3" w14:textId="768F7F0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Accessibility testing</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56716BA" w14:textId="66C2081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9E15A3" w14:textId="424F356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BDEF69" w14:textId="6CDAB85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QA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214C43" w14:textId="53D7FAD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03 May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4A5CB01" w14:textId="07C914A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05 May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F72D6BF" w14:textId="2D4D52CD">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2CA0E1E" w14:textId="3AEA5558">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7F93FFA5">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19B97D" w14:textId="32AE98A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6.5</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963C6D" w14:textId="2B378A3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User acceptance testing</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E3FBBA" w14:textId="15C4B126">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5</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693F35" w14:textId="4277CAF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6.2, 6.3, 6.4</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D81D88" w14:textId="14E157C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Support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6E9470" w14:textId="426AEED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11 May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B36FC7" w14:textId="3F3B020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17 May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07C05B" w14:textId="5057AA40">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7A4B95A5" w14:textId="204B0EA9">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5CB615F7">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EE70976" w14:textId="7053139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6.6</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DBB78F" w14:textId="24C8278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Defect fixing &amp; regression test</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FBF329" w14:textId="1FAE826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4</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D7DFF65" w14:textId="1AA43AA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6.5</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4761FD0" w14:textId="504F2AC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7F793C" w14:textId="5C3FE4A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18 May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E0846D7" w14:textId="328A538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21 May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457BA1D" w14:textId="24107B1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105D270D" w14:textId="3198CD4F">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2FFF0650">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AB7218" w14:textId="4D2577A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M6</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838C765" w14:textId="6DA63B1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Go/no-go decision for pilot</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17B543" w14:textId="3087367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96AE5A9" w14:textId="2DB4524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6.6</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66D27F1" w14:textId="292E1F3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Sponsor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9BFE0E7" w14:textId="7AA66D9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21 May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B874B1F" w14:textId="3A5A67D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21 May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6996EF4" w14:textId="40A68359">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78EFE776" w14:textId="3277657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57B91AB7">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5F38A14" w14:textId="5477E1C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7.1</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FAB2BC9" w14:textId="72C6AF5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Train support agents</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CFB3C88" w14:textId="751573E6">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0C0570C" w14:textId="0A431C6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6.5</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371368" w14:textId="11C5330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Support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B16A2F" w14:textId="43D4011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18 May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714CA4" w14:textId="7AEC7A2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20 May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DEC01C4" w14:textId="0F0D4D89">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B78090" w14:textId="245CF47E">
            <w:pPr>
              <w:bidi w:val="0"/>
              <w:spacing w:after="0" w:line="252" w:lineRule="auto"/>
              <w:jc w:val="center"/>
              <w:rPr>
                <w:rFonts w:ascii="Times New Roman" w:hAnsi="Times New Roman" w:eastAsia="Times New Roman" w:cs="Times New Roman"/>
                <w:b w:val="0"/>
                <w:bCs w:val="0"/>
                <w:i w:val="0"/>
                <w:iCs w:val="0"/>
                <w:sz w:val="24"/>
                <w:szCs w:val="24"/>
              </w:rPr>
            </w:pPr>
          </w:p>
        </w:tc>
      </w:tr>
      <w:tr w:rsidR="0FDFB5F1" w:rsidTr="0FDFB5F1" w14:paraId="505F898A">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6B1B4C" w14:textId="6C9B9EB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7.2</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38B913" w14:textId="0C4CD1A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Controlled pilot (10% of web chats)</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12A01F" w14:textId="0626E729">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10</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097D2DC" w14:textId="490D3B7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M6, 7.1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C79AC2A" w14:textId="4E0E4DA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76FF70C" w14:textId="32202FA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24 May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B9E226" w14:textId="6BC8E4A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04 June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B47938" w14:textId="482D4622">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28373565" w14:textId="2B938062">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7C343596">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C56F873" w14:textId="75168A0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7.3</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3EF2DFD" w14:textId="467DE43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Pilot evaluation &amp; rollout recommendation</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AD8A65D" w14:textId="442EADC0">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E4D7FD3" w14:textId="6BC5FCB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7.2</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9E1DA32" w14:textId="11B15F9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4CA4B63" w14:textId="207C586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07 June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B0D996" w14:textId="28B09B6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09 June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63DD71" w14:textId="2C2975EA">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3205EB87" w14:textId="482D26C6">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66BFB897">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042E2E" w14:textId="606609F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M7</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EF5EFE" w14:textId="3C0DC87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Pilot accepted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7E485C" w14:textId="4D7F540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C8E5CEC" w14:textId="254250B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7.3</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79BEB2" w14:textId="5DF5543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Sponsor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EF32AAA" w14:textId="64C2293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09 June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78FB7E" w14:textId="2E65C75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09 June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813F235" w14:textId="3ECF7EF1">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49B9FCD9" w14:textId="2FCFD3D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378B4DC9">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E487CD5" w14:textId="2114F2C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8.1</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EC6D54A" w14:textId="7166A99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Handover to BAU support &amp; documentation</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917F0A5" w14:textId="1D297815">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3</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88E876" w14:textId="307AB15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M7</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4AEB894" w14:textId="127F4CA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8FACE2" w14:textId="56AE220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10 June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219DFC1" w14:textId="17905BC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15 June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456264" w14:textId="316E7CB9">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02113F28" w14:textId="2460D89E">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7CFBEEF8">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72BAC9" w14:textId="6AA19D4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8.2</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AFD36D" w14:textId="1485071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Lessons learned &amp; closure report</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60F96A" w14:textId="125B0FA4">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2</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7ECADC2" w14:textId="6CD3410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8.1</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821C743" w14:textId="7DF03A0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759A300" w14:textId="46201C9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16 June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804C31" w14:textId="5146598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17 June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4AF734B" w14:textId="12359E9F">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6AEF4A59" w14:textId="119144FD">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r w:rsidR="0FDFB5F1" w:rsidTr="0FDFB5F1" w14:paraId="5B3CB65B">
        <w:trPr>
          <w:trHeight w:val="300"/>
        </w:trPr>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1B1C60" w14:textId="4C2CB32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M8</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767EF8" w14:textId="3FD5610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closed (sponsor sign-off)</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0A2E061" w14:textId="1A15C27F">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932FE21" w14:textId="0A06F84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8.2</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68E0D9C" w14:textId="5204DE6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Sponsor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CB986C" w14:textId="472BE96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17 June 27</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BA27A2B" w14:textId="0B1C3C7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17 June 27</w:t>
            </w:r>
          </w:p>
        </w:tc>
        <w:tc>
          <w:tcPr>
            <w:tcW w:w="4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E08B36D" w14:textId="066FD247">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F6E3E1"/>
            <w:tcMar>
              <w:top w:w="60" w:type="dxa"/>
              <w:left w:w="90" w:type="dxa"/>
              <w:bottom w:w="60" w:type="dxa"/>
              <w:right w:w="90" w:type="dxa"/>
            </w:tcMar>
            <w:vAlign w:val="top"/>
          </w:tcPr>
          <w:p w:rsidR="0FDFB5F1" w:rsidP="0FDFB5F1" w:rsidRDefault="0FDFB5F1" w14:paraId="0183E6A8" w14:textId="705D5AC0">
            <w:pPr>
              <w:bidi w:val="0"/>
              <w:spacing w:after="0" w:line="252" w:lineRule="auto"/>
              <w:jc w:val="center"/>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Yes</w:t>
            </w:r>
          </w:p>
        </w:tc>
      </w:tr>
    </w:tbl>
    <w:p w:rsidR="0FDFB5F1" w:rsidP="0FDFB5F1" w:rsidRDefault="0FDFB5F1" w14:paraId="32696716" w14:textId="78C1309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FDFB5F1" w:rsidP="0FDFB5F1" w:rsidRDefault="0FDFB5F1" w14:paraId="0AD968C0" w14:textId="57414C01">
      <w:pPr>
        <w:pStyle w:val="Normal"/>
      </w:pPr>
    </w:p>
    <w:p w:rsidR="0FDFB5F1" w:rsidP="0FDFB5F1" w:rsidRDefault="0FDFB5F1" w14:paraId="1491C904" w14:textId="1643A8B6">
      <w:pPr>
        <w:pStyle w:val="Normal"/>
      </w:pPr>
    </w:p>
    <w:p w:rsidR="0FDFB5F1" w:rsidP="0FDFB5F1" w:rsidRDefault="0FDFB5F1" w14:paraId="76CA799E" w14:textId="67F414E2">
      <w:pPr>
        <w:pStyle w:val="Normal"/>
      </w:pPr>
    </w:p>
    <w:p w:rsidR="0FDFB5F1" w:rsidP="0FDFB5F1" w:rsidRDefault="0FDFB5F1" w14:paraId="0F4514F7" w14:textId="7D6C10A0">
      <w:pPr>
        <w:pStyle w:val="Normal"/>
      </w:pPr>
    </w:p>
    <w:p w:rsidR="0FDFB5F1" w:rsidP="0FDFB5F1" w:rsidRDefault="0FDFB5F1" w14:paraId="1D4F3491" w14:textId="171E553D">
      <w:pPr>
        <w:pStyle w:val="Normal"/>
      </w:pPr>
    </w:p>
    <w:p w:rsidR="0FDFB5F1" w:rsidP="0FDFB5F1" w:rsidRDefault="0FDFB5F1" w14:paraId="7A1A338D" w14:textId="49473EC5">
      <w:pPr>
        <w:pStyle w:val="Normal"/>
      </w:pPr>
    </w:p>
    <w:p w:rsidR="0FDFB5F1" w:rsidP="0FDFB5F1" w:rsidRDefault="0FDFB5F1" w14:paraId="2BC775B2" w14:textId="0951CF5E">
      <w:pPr>
        <w:pStyle w:val="Normal"/>
      </w:pPr>
    </w:p>
    <w:p w:rsidR="0FDFB5F1" w:rsidP="0FDFB5F1" w:rsidRDefault="0FDFB5F1" w14:paraId="30C98779" w14:textId="5255A9A5">
      <w:pPr>
        <w:pStyle w:val="Normal"/>
      </w:pPr>
    </w:p>
    <w:p w:rsidR="0FDFB5F1" w:rsidP="0FDFB5F1" w:rsidRDefault="0FDFB5F1" w14:paraId="19F6823A" w14:textId="460C42E3">
      <w:pPr>
        <w:pStyle w:val="Normal"/>
      </w:pPr>
    </w:p>
    <w:p w:rsidR="0FDFB5F1" w:rsidP="0FDFB5F1" w:rsidRDefault="0FDFB5F1" w14:paraId="5C4C3ADC" w14:textId="0DACE8EB">
      <w:pPr>
        <w:pStyle w:val="Normal"/>
      </w:pPr>
    </w:p>
    <w:p w:rsidR="0FDFB5F1" w:rsidP="0FDFB5F1" w:rsidRDefault="0FDFB5F1" w14:paraId="692924FC" w14:textId="79996F5E">
      <w:pPr>
        <w:pStyle w:val="Normal"/>
      </w:pPr>
    </w:p>
    <w:p w:rsidR="0FDFB5F1" w:rsidP="0FDFB5F1" w:rsidRDefault="0FDFB5F1" w14:paraId="784B0AD2" w14:textId="317CD693">
      <w:pPr>
        <w:pStyle w:val="Normal"/>
      </w:pPr>
    </w:p>
    <w:p w:rsidR="0FDFB5F1" w:rsidP="0FDFB5F1" w:rsidRDefault="0FDFB5F1" w14:paraId="5E7AEF8D" w14:textId="578E872B">
      <w:pPr>
        <w:pStyle w:val="Normal"/>
      </w:pPr>
    </w:p>
    <w:p w:rsidR="0FDFB5F1" w:rsidP="0FDFB5F1" w:rsidRDefault="0FDFB5F1" w14:paraId="502749CB" w14:textId="49F9C837">
      <w:pPr>
        <w:pStyle w:val="Normal"/>
      </w:pPr>
    </w:p>
    <w:p w:rsidR="0FDFB5F1" w:rsidP="0FDFB5F1" w:rsidRDefault="0FDFB5F1" w14:paraId="2D532950" w14:textId="4DF30C53">
      <w:pPr>
        <w:pStyle w:val="Normal"/>
      </w:pPr>
    </w:p>
    <w:p w:rsidR="0FDFB5F1" w:rsidP="0FDFB5F1" w:rsidRDefault="0FDFB5F1" w14:paraId="12592A65" w14:textId="2FD1CCA5">
      <w:pPr>
        <w:pStyle w:val="Normal"/>
      </w:pPr>
    </w:p>
    <w:p w:rsidR="0FDFB5F1" w:rsidP="0FDFB5F1" w:rsidRDefault="0FDFB5F1" w14:paraId="536D78B6" w14:textId="5E499EC9">
      <w:pPr>
        <w:pStyle w:val="Normal"/>
      </w:pPr>
    </w:p>
    <w:p w:rsidR="0FDFB5F1" w:rsidP="0FDFB5F1" w:rsidRDefault="0FDFB5F1" w14:paraId="47034233" w14:textId="1D38A461">
      <w:pPr>
        <w:pStyle w:val="Normal"/>
      </w:pPr>
    </w:p>
    <w:p w:rsidR="0FDFB5F1" w:rsidP="0FDFB5F1" w:rsidRDefault="0FDFB5F1" w14:paraId="6B8AD04E" w14:textId="7824C92F">
      <w:pPr>
        <w:pStyle w:val="Normal"/>
      </w:pPr>
    </w:p>
    <w:p w:rsidR="0FDFB5F1" w:rsidP="0FDFB5F1" w:rsidRDefault="0FDFB5F1" w14:paraId="4AFC5CDC" w14:textId="4BC85B8B">
      <w:pPr>
        <w:pStyle w:val="Normal"/>
      </w:pPr>
    </w:p>
    <w:p w:rsidR="0FDFB5F1" w:rsidP="0FDFB5F1" w:rsidRDefault="0FDFB5F1" w14:paraId="683694D9" w14:textId="19A01767">
      <w:pPr>
        <w:pStyle w:val="Normal"/>
      </w:pPr>
    </w:p>
    <w:p w:rsidR="2E58C415" w:rsidP="0FDFB5F1" w:rsidRDefault="2E58C415" w14:paraId="320191CC" w14:textId="3157E0D0">
      <w:pPr>
        <w:pStyle w:val="Heading2"/>
        <w:keepNext w:val="1"/>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2E58C415">
        <w:rPr>
          <w:rFonts w:ascii="Times New Roman" w:hAnsi="Times New Roman" w:eastAsia="Times New Roman" w:cs="Times New Roman"/>
          <w:b w:val="1"/>
          <w:bCs w:val="1"/>
          <w:i w:val="0"/>
          <w:iCs w:val="0"/>
          <w:caps w:val="0"/>
          <w:smallCaps w:val="0"/>
          <w:noProof w:val="0"/>
          <w:color w:val="1F4E79"/>
          <w:sz w:val="26"/>
          <w:szCs w:val="26"/>
          <w:lang w:val="en-US"/>
        </w:rPr>
        <w:t>5.3 Gantt chart</w:t>
      </w:r>
    </w:p>
    <w:p w:rsidR="2E58C415" w:rsidP="0FDFB5F1" w:rsidRDefault="2E58C415" w14:paraId="5CA90A53" w14:textId="73EAEEEE">
      <w:pPr>
        <w:keepNext w:val="1"/>
        <w:spacing w:before="1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E58C415">
        <w:drawing>
          <wp:inline wp14:editId="0E475E49" wp14:anchorId="4E07CC73">
            <wp:extent cx="6449949" cy="5307333"/>
            <wp:effectExtent l="0" t="0" r="0" b="0"/>
            <wp:docPr id="525967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5967016" name="Picture 525967016"/>
                    <pic:cNvPicPr/>
                  </pic:nvPicPr>
                  <pic:blipFill>
                    <a:blip xmlns:r="http://schemas.openxmlformats.org/officeDocument/2006/relationships" r:embed="rId163354864">
                      <a:extLst>
                        <a:ext uri="{28A0092B-C50C-407E-A947-70E740481C1C}">
                          <a14:useLocalDpi xmlns:a14="http://schemas.microsoft.com/office/drawing/2010/main"/>
                        </a:ext>
                      </a:extLst>
                    </a:blip>
                    <a:stretch>
                      <a:fillRect/>
                    </a:stretch>
                  </pic:blipFill>
                  <pic:spPr>
                    <a:xfrm rot="0">
                      <a:off x="0" y="0"/>
                      <a:ext cx="6449949" cy="5307333"/>
                    </a:xfrm>
                    <a:prstGeom prst="rect">
                      <a:avLst/>
                    </a:prstGeom>
                  </pic:spPr>
                </pic:pic>
              </a:graphicData>
            </a:graphic>
          </wp:inline>
        </w:drawing>
      </w:r>
    </w:p>
    <w:p w:rsidR="2E58C415" w:rsidP="0FDFB5F1" w:rsidRDefault="2E58C415" w14:paraId="205CD9E2" w14:textId="185709BB">
      <w:pPr>
        <w:keepNext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2E58C41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3. Gantt chart showing phases, activities, milestones, finish-to-start dependencies, total float and the critical path (red).</w:t>
      </w:r>
    </w:p>
    <w:p w:rsidR="0FDFB5F1" w:rsidP="0FDFB5F1" w:rsidRDefault="0FDFB5F1" w14:paraId="156BCC7B" w14:textId="27942DD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E58C415" w:rsidP="0FDFB5F1" w:rsidRDefault="2E58C415" w14:paraId="48B75A28" w14:textId="264105C2">
      <w:pPr>
        <w:pStyle w:val="Heading2"/>
        <w:keepNext w:val="1"/>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2E58C415">
        <w:rPr>
          <w:rFonts w:ascii="Times New Roman" w:hAnsi="Times New Roman" w:eastAsia="Times New Roman" w:cs="Times New Roman"/>
          <w:b w:val="1"/>
          <w:bCs w:val="1"/>
          <w:i w:val="0"/>
          <w:iCs w:val="0"/>
          <w:caps w:val="0"/>
          <w:smallCaps w:val="0"/>
          <w:noProof w:val="0"/>
          <w:color w:val="1F4E79"/>
          <w:sz w:val="26"/>
          <w:szCs w:val="26"/>
          <w:lang w:val="en-US"/>
        </w:rPr>
        <w:t>5.4 Network diagram and critical path</w:t>
      </w:r>
    </w:p>
    <w:p w:rsidR="2E58C415" w:rsidP="0FDFB5F1" w:rsidRDefault="2E58C415" w14:paraId="334C2A7C" w14:textId="0282494C">
      <w:pPr>
        <w:keepNext w:val="1"/>
        <w:spacing w:before="1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E58C415">
        <w:drawing>
          <wp:inline wp14:editId="1906FED7" wp14:anchorId="38519EE5">
            <wp:extent cx="6510773" cy="3004017"/>
            <wp:effectExtent l="0" t="0" r="0" b="0"/>
            <wp:docPr id="400543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543861" name="Picture 400543861"/>
                    <pic:cNvPicPr/>
                  </pic:nvPicPr>
                  <pic:blipFill>
                    <a:blip xmlns:r="http://schemas.openxmlformats.org/officeDocument/2006/relationships" r:embed="rId836267624">
                      <a:extLst>
                        <a:ext uri="{28A0092B-C50C-407E-A947-70E740481C1C}">
                          <a14:useLocalDpi xmlns:a14="http://schemas.microsoft.com/office/drawing/2010/main"/>
                        </a:ext>
                      </a:extLst>
                    </a:blip>
                    <a:stretch>
                      <a:fillRect/>
                    </a:stretch>
                  </pic:blipFill>
                  <pic:spPr>
                    <a:xfrm rot="0">
                      <a:off x="0" y="0"/>
                      <a:ext cx="6510773" cy="3004017"/>
                    </a:xfrm>
                    <a:prstGeom prst="rect">
                      <a:avLst/>
                    </a:prstGeom>
                  </pic:spPr>
                </pic:pic>
              </a:graphicData>
            </a:graphic>
          </wp:inline>
        </w:drawing>
      </w:r>
    </w:p>
    <w:p w:rsidR="2E58C415" w:rsidP="0FDFB5F1" w:rsidRDefault="2E58C415" w14:paraId="7E0298FE" w14:textId="4113B22F">
      <w:pPr>
        <w:keepNext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2E58C41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4. Precedence diagram (activity-on-node). Each box shows ES | ID | EF on top and LS | duration, float | LF below; red boxes and thick arrows are critical.</w:t>
      </w:r>
    </w:p>
    <w:p w:rsidR="2E58C415" w:rsidP="0FDFB5F1" w:rsidRDefault="2E58C415" w14:paraId="69FACC3E" w14:textId="6E7F0B65">
      <w:p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forward and backward pass give a project duration of 95 working days. The critical path (zero total float) is:</w:t>
      </w:r>
    </w:p>
    <w:p w:rsidR="2E58C415" w:rsidP="0FDFB5F1" w:rsidRDefault="2E58C415" w14:paraId="1349AE91" w14:textId="74599CC0">
      <w:p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2E58C415" w:rsidP="0FDFB5F1" w:rsidRDefault="2E58C415" w14:paraId="528364C1" w14:textId="7DF091C9">
      <w:p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0FDFB5F1" w:rsidP="0FDFB5F1" w:rsidRDefault="0FDFB5F1" w14:paraId="34861FEC" w14:textId="36E3AB8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67D5A4" w:rsidP="0FDFB5F1" w:rsidRDefault="0D67D5A4" w14:paraId="4380A456" w14:textId="4329E9F6">
      <w:pPr>
        <w:pStyle w:val="Heading2"/>
        <w:keepNext w:val="1"/>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0D67D5A4">
        <w:rPr>
          <w:rFonts w:ascii="Times New Roman" w:hAnsi="Times New Roman" w:eastAsia="Times New Roman" w:cs="Times New Roman"/>
          <w:b w:val="1"/>
          <w:bCs w:val="1"/>
          <w:i w:val="0"/>
          <w:iCs w:val="0"/>
          <w:caps w:val="0"/>
          <w:smallCaps w:val="0"/>
          <w:noProof w:val="0"/>
          <w:color w:val="1F4E79"/>
          <w:sz w:val="26"/>
          <w:szCs w:val="26"/>
          <w:lang w:val="en-US"/>
        </w:rPr>
        <w:t>5.5 Schedule compression options</w:t>
      </w:r>
    </w:p>
    <w:p w:rsidR="0D67D5A4" w:rsidP="0FDFB5F1" w:rsidRDefault="0D67D5A4" w14:paraId="0F77766A" w14:textId="7F3294E2">
      <w:p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0D67D5A4" w:rsidP="0FDFB5F1" w:rsidRDefault="0D67D5A4" w14:paraId="13DFB356" w14:textId="5ADDE727">
      <w:pPr>
        <w:keepNext w:val="1"/>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0D67D5A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9. Schedule compression options.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270"/>
        <w:gridCol w:w="2055"/>
        <w:gridCol w:w="1110"/>
        <w:gridCol w:w="2565"/>
      </w:tblGrid>
      <w:tr w:rsidR="0FDFB5F1" w:rsidTr="0FDFB5F1" w14:paraId="4369C1DB">
        <w:trPr>
          <w:trHeight w:val="300"/>
        </w:trPr>
        <w:tc>
          <w:tcPr>
            <w:tcW w:w="327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593A71C" w14:textId="1225137B">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lang w:val="en-US"/>
              </w:rPr>
              <w:t>Option</w:t>
            </w:r>
          </w:p>
        </w:tc>
        <w:tc>
          <w:tcPr>
            <w:tcW w:w="205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3895F0C" w14:textId="063DFCF0">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Technique</w:t>
            </w:r>
          </w:p>
        </w:tc>
        <w:tc>
          <w:tcPr>
            <w:tcW w:w="111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EED2246" w14:textId="6806FD4A">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Days saved</w:t>
            </w:r>
          </w:p>
        </w:tc>
        <w:tc>
          <w:tcPr>
            <w:tcW w:w="256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60166FA" w14:textId="6ED0DD22">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Cost / risk</w:t>
            </w:r>
          </w:p>
        </w:tc>
      </w:tr>
      <w:tr w:rsidR="0FDFB5F1" w:rsidTr="0FDFB5F1" w14:paraId="7D5FD40B">
        <w:trPr>
          <w:trHeight w:val="300"/>
        </w:trPr>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8C9A1F" w14:textId="380677BD">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Start 4.1 conversation design on approved FAQ batches before all of 3.2 is complete</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0D210A" w14:textId="2ED8D974">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Fast-tracking (overlap up to ~33%)</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27EDC54" w14:textId="3ABD911B">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Up to 3</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4D3F281" w14:textId="3F0D4AF3">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No cost; rework risk if content changes</w:t>
            </w:r>
          </w:p>
        </w:tc>
      </w:tr>
      <w:tr w:rsidR="0FDFB5F1" w:rsidTr="0FDFB5F1" w14:paraId="4F6A81C8">
        <w:trPr>
          <w:trHeight w:val="300"/>
        </w:trPr>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3E29E97" w14:textId="75458391">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Add the contract developer to 5.4 order-status integration</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283F027" w14:textId="5C4B1F7F">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Crashing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F71D476" w14:textId="2C117FCA">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2–3</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8670749" w14:textId="42BFCA9F">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~$900/day; extra code-review effort</w:t>
            </w:r>
          </w:p>
        </w:tc>
      </w:tr>
      <w:tr w:rsidR="0FDFB5F1" w:rsidTr="0FDFB5F1" w14:paraId="4A8B7E25">
        <w:trPr>
          <w:trHeight w:val="300"/>
        </w:trPr>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7C94EDC" w14:textId="7D1D9340">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Run 6.4 accessibility testing alongside 6.3 with an external auditor</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45473E" w14:textId="11B663F7">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Fast-tracking</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8A61AE" w14:textId="02C8C88E">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0 (already off path)</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7B32AE1" w14:textId="084ADDE2">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Protects float only</w:t>
            </w:r>
          </w:p>
        </w:tc>
      </w:tr>
      <w:tr w:rsidR="0FDFB5F1" w:rsidTr="0FDFB5F1" w14:paraId="1FF49F6E">
        <w:trPr>
          <w:trHeight w:val="300"/>
        </w:trPr>
        <w:tc>
          <w:tcPr>
            <w:tcW w:w="32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63ADCBE" w14:textId="788B8632">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Shorten pilot 7.2 from 10 to 7 days</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3C9A37" w14:textId="2FDF6A8F">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Scope/quality trade-off (CR needed)</w:t>
            </w:r>
          </w:p>
        </w:tc>
        <w:tc>
          <w:tcPr>
            <w:tcW w:w="11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0A0DB3" w14:textId="7BD5AF08">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3</w:t>
            </w:r>
          </w:p>
        </w:tc>
        <w:tc>
          <w:tcPr>
            <w:tcW w:w="25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2B9A025" w14:textId="70D4E160">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Less pilot data; needs CCB approval</w:t>
            </w:r>
          </w:p>
        </w:tc>
      </w:tr>
    </w:tbl>
    <w:p w:rsidR="0D67D5A4" w:rsidP="0FDFB5F1" w:rsidRDefault="0D67D5A4" w14:paraId="21D8F6BE" w14:textId="26BBDC6B">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0D67D5A4">
        <w:rPr>
          <w:rFonts w:ascii="Times New Roman" w:hAnsi="Times New Roman" w:eastAsia="Times New Roman" w:cs="Times New Roman"/>
          <w:b w:val="1"/>
          <w:bCs w:val="1"/>
          <w:i w:val="0"/>
          <w:iCs w:val="0"/>
          <w:caps w:val="0"/>
          <w:smallCaps w:val="0"/>
          <w:noProof w:val="0"/>
          <w:color w:val="1F4E79"/>
          <w:sz w:val="26"/>
          <w:szCs w:val="26"/>
          <w:lang w:val="en-US"/>
        </w:rPr>
        <w:t>5.6 Schedule monitoring and control</w:t>
      </w:r>
    </w:p>
    <w:p w:rsidR="0D67D5A4" w:rsidP="0FDFB5F1" w:rsidRDefault="0D67D5A4" w14:paraId="59E4DCA0" w14:textId="4131BA47">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0D67D5A4" w:rsidP="0FDFB5F1" w:rsidRDefault="0D67D5A4" w14:paraId="3445313B" w14:textId="7A94ECF1">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0D67D5A4">
        <w:rPr>
          <w:rFonts w:ascii="Times New Roman" w:hAnsi="Times New Roman" w:eastAsia="Times New Roman" w:cs="Times New Roman"/>
          <w:b w:val="1"/>
          <w:bCs w:val="1"/>
          <w:i w:val="0"/>
          <w:iCs w:val="0"/>
          <w:caps w:val="0"/>
          <w:smallCaps w:val="0"/>
          <w:noProof w:val="0"/>
          <w:color w:val="1F4E79"/>
          <w:sz w:val="28"/>
          <w:szCs w:val="28"/>
          <w:lang w:val="en-US"/>
        </w:rPr>
        <w:t>6. Resource allocation and responsibility matrix</w:t>
      </w:r>
    </w:p>
    <w:p w:rsidR="0D67D5A4" w:rsidP="0FDFB5F1" w:rsidRDefault="0D67D5A4" w14:paraId="2CAC5C29" w14:textId="61B213C4">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0D67D5A4">
        <w:rPr>
          <w:rFonts w:ascii="Times New Roman" w:hAnsi="Times New Roman" w:eastAsia="Times New Roman" w:cs="Times New Roman"/>
          <w:b w:val="1"/>
          <w:bCs w:val="1"/>
          <w:i w:val="0"/>
          <w:iCs w:val="0"/>
          <w:caps w:val="0"/>
          <w:smallCaps w:val="0"/>
          <w:noProof w:val="0"/>
          <w:color w:val="1F4E79"/>
          <w:sz w:val="26"/>
          <w:szCs w:val="26"/>
          <w:lang w:val="en-US"/>
        </w:rPr>
        <w:t>6.1 Resource plan and cost estimate</w:t>
      </w:r>
    </w:p>
    <w:p w:rsidR="0D67D5A4" w:rsidP="0FDFB5F1" w:rsidRDefault="0D67D5A4" w14:paraId="0EBC6599" w14:textId="412FDE15">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Labour was estimated bottom-up from the schedule: each role is assigned for the phases it works on, multiplied by a loaded daily rate. Non-labour costs come from indicative vendor quotes. Following Lesson 4, a contingency reserve of 10% covers known risks (e.g. R05, R11, R12) and sits inside the cost baseline, while a management reserve of 5% covers unknown risks and is held by the sponsor.</w:t>
      </w:r>
    </w:p>
    <w:p w:rsidR="0D67D5A4" w:rsidP="0FDFB5F1" w:rsidRDefault="0D67D5A4" w14:paraId="61E4C8B3" w14:textId="3CE99358">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0D67D5A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10. Labour resources and cost.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75"/>
        <w:gridCol w:w="1035"/>
        <w:gridCol w:w="2580"/>
        <w:gridCol w:w="660"/>
        <w:gridCol w:w="1125"/>
        <w:gridCol w:w="1410"/>
      </w:tblGrid>
      <w:tr w:rsidR="0FDFB5F1" w:rsidTr="0FDFB5F1" w14:paraId="3F710BBD">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58BC238" w14:textId="2B5E5CCE">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Role</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1417D046" w14:textId="13224D33">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Allocation</w:t>
            </w:r>
          </w:p>
        </w:tc>
        <w:tc>
          <w:tcPr>
            <w:tcW w:w="258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E400768" w14:textId="59CBE191">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When</w:t>
            </w:r>
          </w:p>
        </w:tc>
        <w:tc>
          <w:tcPr>
            <w:tcW w:w="66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4A164AB" w14:textId="4A9E4D74">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Days</w:t>
            </w:r>
          </w:p>
        </w:tc>
        <w:tc>
          <w:tcPr>
            <w:tcW w:w="112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9488824" w14:textId="2E30C645">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Rate/day</w:t>
            </w:r>
          </w:p>
        </w:tc>
        <w:tc>
          <w:tcPr>
            <w:tcW w:w="141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8121C7F" w14:textId="324747C8">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0"/>
                <w:szCs w:val="20"/>
              </w:rPr>
            </w:pPr>
            <w:r w:rsidRPr="0FDFB5F1" w:rsidR="0FDFB5F1">
              <w:rPr>
                <w:rFonts w:ascii="Times New Roman" w:hAnsi="Times New Roman" w:eastAsia="Times New Roman" w:cs="Times New Roman"/>
                <w:b w:val="1"/>
                <w:bCs w:val="1"/>
                <w:i w:val="0"/>
                <w:iCs w:val="0"/>
                <w:color w:val="FFFFFF" w:themeColor="background1" w:themeTint="FF" w:themeShade="FF"/>
                <w:sz w:val="20"/>
                <w:szCs w:val="20"/>
              </w:rPr>
              <w:t>Cost</w:t>
            </w:r>
          </w:p>
        </w:tc>
      </w:tr>
      <w:tr w:rsidR="0FDFB5F1" w:rsidTr="0FDFB5F1" w14:paraId="565FBE54">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D2A6627" w14:textId="129054BD">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Project Manager</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2D6C533" w14:textId="413B1465">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100%</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8837EA8" w14:textId="0530F558">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Whole project (1.1–8.2)</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D29315A" w14:textId="2F9A3DCA">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95</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5CB2FC3" w14:textId="05D90E00">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$950</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D4B86DB" w14:textId="514B07D9">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$90,250</w:t>
            </w:r>
          </w:p>
        </w:tc>
      </w:tr>
      <w:tr w:rsidR="0FDFB5F1" w:rsidTr="0FDFB5F1" w14:paraId="798B8E90">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24F232" w14:textId="00610687">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BA &amp; Security Lead</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3EFFA44" w14:textId="6A1290AC">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100%</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0A2D114" w14:textId="268CFBA1">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1.3 to 8.1</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4AD32C" w14:textId="6827D52B">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90</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1E9FD12" w14:textId="44336B2D">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$900</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5D18DC4" w14:textId="0104E236">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$81,000</w:t>
            </w:r>
          </w:p>
        </w:tc>
      </w:tr>
      <w:tr w:rsidR="0FDFB5F1" w:rsidTr="0FDFB5F1" w14:paraId="64E38571">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24F190C" w14:textId="5A218FCB">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Technical Lead</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793DC41" w14:textId="2217A18D">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100%</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8A810B" w14:textId="60544294">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Planning (2.1) to closure</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C7B15F" w14:textId="65D96D35">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79</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646534" w14:textId="2BC0B321">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$1,000</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BC91B08" w14:textId="7DD3C344">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$79,000</w:t>
            </w:r>
          </w:p>
        </w:tc>
      </w:tr>
      <w:tr w:rsidR="0FDFB5F1" w:rsidTr="0FDFB5F1" w14:paraId="33131F6F">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C5180A2" w14:textId="4823DA1D">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QA &amp; Conversation Lead</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668FAFA" w14:textId="0D3007AD">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100%</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00FCA9F" w14:textId="76C00960">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Planning (2.1) to pilot end</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336D2E4" w14:textId="5EC9FDA9">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74</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79CD86" w14:textId="17F34CD0">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$850</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884282" w14:textId="33308FFF">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$62,900</w:t>
            </w:r>
          </w:p>
        </w:tc>
      </w:tr>
      <w:tr w:rsidR="0FDFB5F1" w:rsidTr="0FDFB5F1" w14:paraId="06F55680">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142328" w14:textId="39D70B13">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Support Content Lead (KHC)</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501D17" w14:textId="39B9A61B">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~50%</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5BFB7B" w14:textId="3A709CF8">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3.2, 4.1 review, 6.5, 7.1, 7.2</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5AD096" w14:textId="466271B4">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30</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4EEF96" w14:textId="303C5A0A">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$600</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E3911BC" w14:textId="1746A637">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$18,000</w:t>
            </w:r>
          </w:p>
        </w:tc>
      </w:tr>
      <w:tr w:rsidR="0FDFB5F1" w:rsidTr="0FDFB5F1" w14:paraId="0C119376">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7DB16B" w14:textId="561F035B">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Contract developer</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BEC30C" w14:textId="1F7B7481">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100%</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888840" w14:textId="5D4FE169">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Build and defect fixing (5.1–6.6)</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7E652F2" w14:textId="42B1705E">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38</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E80298B" w14:textId="620E2747">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$900</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F56C37" w14:textId="62B6223F">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$34,200</w:t>
            </w:r>
          </w:p>
        </w:tc>
      </w:tr>
      <w:tr w:rsidR="0FDFB5F1" w:rsidTr="0FDFB5F1" w14:paraId="4528FA9B">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3DF0ED" w14:textId="02114A96">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Contract tester</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F2E1C9" w14:textId="0758BA68">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100%</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89BF132" w14:textId="6A1E41FF">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Testing (6.1–6.6)</w:t>
            </w: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C9829B" w14:textId="77347D07">
            <w:pPr>
              <w:bidi w:val="0"/>
              <w:spacing w:after="0" w:line="252" w:lineRule="auto"/>
              <w:jc w:val="center"/>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21</w:t>
            </w: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395DE3" w14:textId="1F67316D">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$750</w:t>
            </w: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7953E55" w14:textId="4FDAD392">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$15,750</w:t>
            </w:r>
          </w:p>
        </w:tc>
      </w:tr>
      <w:tr w:rsidR="0FDFB5F1" w:rsidTr="0FDFB5F1" w14:paraId="03C772CA">
        <w:trPr>
          <w:trHeight w:val="300"/>
        </w:trPr>
        <w:tc>
          <w:tcPr>
            <w:tcW w:w="21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836339" w14:textId="65D87015">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lang w:val="en-US"/>
              </w:rPr>
              <w:t>Labour subtotal</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E124251" w14:textId="39EE0959">
            <w:pPr>
              <w:bidi w:val="0"/>
              <w:spacing w:after="0" w:line="252" w:lineRule="auto"/>
              <w:jc w:val="center"/>
              <w:rPr>
                <w:rFonts w:ascii="Times New Roman" w:hAnsi="Times New Roman" w:eastAsia="Times New Roman" w:cs="Times New Roman"/>
                <w:b w:val="0"/>
                <w:bCs w:val="0"/>
                <w:i w:val="0"/>
                <w:iCs w:val="0"/>
                <w:sz w:val="24"/>
                <w:szCs w:val="24"/>
              </w:rPr>
            </w:pP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7EAC6E9" w14:textId="09042793">
            <w:pPr>
              <w:bidi w:val="0"/>
              <w:spacing w:after="0" w:line="252" w:lineRule="auto"/>
              <w:jc w:val="left"/>
              <w:rPr>
                <w:rFonts w:ascii="Times New Roman" w:hAnsi="Times New Roman" w:eastAsia="Times New Roman" w:cs="Times New Roman"/>
                <w:b w:val="0"/>
                <w:bCs w:val="0"/>
                <w:i w:val="0"/>
                <w:iCs w:val="0"/>
                <w:sz w:val="24"/>
                <w:szCs w:val="24"/>
              </w:rPr>
            </w:pPr>
          </w:p>
        </w:tc>
        <w:tc>
          <w:tcPr>
            <w:tcW w:w="66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BE8926" w14:textId="3C0A98D8">
            <w:pPr>
              <w:bidi w:val="0"/>
              <w:spacing w:after="0" w:line="252" w:lineRule="auto"/>
              <w:jc w:val="center"/>
              <w:rPr>
                <w:rFonts w:ascii="Times New Roman" w:hAnsi="Times New Roman" w:eastAsia="Times New Roman" w:cs="Times New Roman"/>
                <w:b w:val="0"/>
                <w:bCs w:val="0"/>
                <w:i w:val="0"/>
                <w:iCs w:val="0"/>
                <w:sz w:val="24"/>
                <w:szCs w:val="24"/>
              </w:rPr>
            </w:pPr>
          </w:p>
        </w:tc>
        <w:tc>
          <w:tcPr>
            <w:tcW w:w="112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3413BD" w14:textId="247C950E">
            <w:pPr>
              <w:bidi w:val="0"/>
              <w:spacing w:after="0" w:line="252" w:lineRule="auto"/>
              <w:jc w:val="left"/>
              <w:rPr>
                <w:rFonts w:ascii="Times New Roman" w:hAnsi="Times New Roman" w:eastAsia="Times New Roman" w:cs="Times New Roman"/>
                <w:b w:val="0"/>
                <w:bCs w:val="0"/>
                <w:i w:val="0"/>
                <w:iCs w:val="0"/>
                <w:sz w:val="24"/>
                <w:szCs w:val="24"/>
              </w:rPr>
            </w:pPr>
          </w:p>
        </w:tc>
        <w:tc>
          <w:tcPr>
            <w:tcW w:w="14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716FC4" w14:textId="73EAC372">
            <w:pPr>
              <w:bidi w:val="0"/>
              <w:spacing w:after="0" w:line="252" w:lineRule="auto"/>
              <w:jc w:val="left"/>
              <w:rPr>
                <w:rFonts w:ascii="Times New Roman" w:hAnsi="Times New Roman" w:eastAsia="Times New Roman" w:cs="Times New Roman"/>
                <w:b w:val="0"/>
                <w:bCs w:val="0"/>
                <w:i w:val="0"/>
                <w:iCs w:val="0"/>
                <w:sz w:val="20"/>
                <w:szCs w:val="20"/>
              </w:rPr>
            </w:pPr>
            <w:r w:rsidRPr="0FDFB5F1" w:rsidR="0FDFB5F1">
              <w:rPr>
                <w:rFonts w:ascii="Times New Roman" w:hAnsi="Times New Roman" w:eastAsia="Times New Roman" w:cs="Times New Roman"/>
                <w:b w:val="0"/>
                <w:bCs w:val="0"/>
                <w:i w:val="0"/>
                <w:iCs w:val="0"/>
                <w:sz w:val="20"/>
                <w:szCs w:val="20"/>
              </w:rPr>
              <w:t>$381,100</w:t>
            </w:r>
          </w:p>
        </w:tc>
      </w:tr>
    </w:tbl>
    <w:p w:rsidR="0D67D5A4" w:rsidP="0FDFB5F1" w:rsidRDefault="0D67D5A4" w14:paraId="0AA954BE" w14:textId="2BCDB2C1">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0D67D5A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11. Budget summary.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675"/>
        <w:gridCol w:w="2340"/>
      </w:tblGrid>
      <w:tr w:rsidR="0FDFB5F1" w:rsidTr="0FDFB5F1" w14:paraId="014122E8">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220F283" w14:textId="2B364DBF">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Cost item</w:t>
            </w:r>
          </w:p>
        </w:tc>
        <w:tc>
          <w:tcPr>
            <w:tcW w:w="234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2955EF9" w14:textId="26BC632D">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Amount</w:t>
            </w:r>
          </w:p>
        </w:tc>
      </w:tr>
      <w:tr w:rsidR="0FDFB5F1" w:rsidTr="0FDFB5F1" w14:paraId="773D1605">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2EF71A" w14:textId="175B7D8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Labour (Table 10)</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EBE43E" w14:textId="2EFB868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$381,100</w:t>
            </w:r>
          </w:p>
        </w:tc>
      </w:tr>
      <w:tr w:rsidR="0FDFB5F1" w:rsidTr="0FDFB5F1" w14:paraId="2276E979">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A181B29" w14:textId="71F22F9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AI platform licence and usage (5 months)</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69E783" w14:textId="4BA36BED">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$15,000</w:t>
            </w:r>
          </w:p>
        </w:tc>
      </w:tr>
      <w:tr w:rsidR="0FDFB5F1" w:rsidTr="0FDFB5F1" w14:paraId="309BAEBB">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2EF3CB" w14:textId="4F95C6F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Cloud hosting – dev, test, pilot</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B44E939" w14:textId="48C9E08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$6,000</w:t>
            </w:r>
          </w:p>
        </w:tc>
      </w:tr>
      <w:tr w:rsidR="0FDFB5F1" w:rsidTr="0FDFB5F1" w14:paraId="52867464">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E6D7D80" w14:textId="33CEA7C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Independent penetration test</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3228399" w14:textId="4075359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$15,000</w:t>
            </w:r>
          </w:p>
        </w:tc>
      </w:tr>
      <w:tr w:rsidR="0FDFB5F1" w:rsidTr="0FDFB5F1" w14:paraId="456DD010">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5825F4" w14:textId="5519E26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External accessibility audit</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CFA8A6" w14:textId="178DF734">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$6,000</w:t>
            </w:r>
          </w:p>
        </w:tc>
      </w:tr>
      <w:tr w:rsidR="0FDFB5F1" w:rsidTr="0FDFB5F1" w14:paraId="45B60BE5">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70DA845" w14:textId="646379A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lang w:val="en-US"/>
              </w:rPr>
              <w:t>Jira and GitHub licences</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C86BBC" w14:textId="14FDF85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$1,200</w:t>
            </w:r>
          </w:p>
        </w:tc>
      </w:tr>
      <w:tr w:rsidR="0FDFB5F1" w:rsidTr="0FDFB5F1" w14:paraId="083B90A5">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780E32E" w14:textId="28ED019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Training materials</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095857" w14:textId="766FB9CD">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$2,000</w:t>
            </w:r>
          </w:p>
        </w:tc>
      </w:tr>
      <w:tr w:rsidR="0FDFB5F1" w:rsidTr="0FDFB5F1" w14:paraId="50014FC7">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4627CBA" w14:textId="1F553E91">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Direct cost total</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596B15" w14:textId="17137D3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$426,300</w:t>
            </w:r>
          </w:p>
        </w:tc>
      </w:tr>
      <w:tr w:rsidR="0FDFB5F1" w:rsidTr="0FDFB5F1" w14:paraId="1572C926">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4ED238" w14:textId="50A8B44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Contingency reserve (10%)</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E21876" w14:textId="133D6C11">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$42,630</w:t>
            </w:r>
          </w:p>
        </w:tc>
      </w:tr>
      <w:tr w:rsidR="0FDFB5F1" w:rsidTr="0FDFB5F1" w14:paraId="28FD1A36">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A22879" w14:textId="2773654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Cost baseline (BAC)</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C56746" w14:textId="7F1C70D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$468,930</w:t>
            </w:r>
          </w:p>
        </w:tc>
      </w:tr>
      <w:tr w:rsidR="0FDFB5F1" w:rsidTr="0FDFB5F1" w14:paraId="1EF21E8A">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7395BF" w14:textId="53C8DEDD">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Management reserve (5%, held by sponsor)</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7E1135" w14:textId="6D74312A">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$21,315</w:t>
            </w:r>
          </w:p>
        </w:tc>
      </w:tr>
      <w:tr w:rsidR="0FDFB5F1" w:rsidTr="0FDFB5F1" w14:paraId="19067834">
        <w:trPr>
          <w:trHeight w:val="300"/>
        </w:trPr>
        <w:tc>
          <w:tcPr>
            <w:tcW w:w="66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51A5EC" w14:textId="1D3F18CA">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Total project budget</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217E0D5" w14:textId="68493E0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$490,245</w:t>
            </w:r>
          </w:p>
        </w:tc>
      </w:tr>
    </w:tbl>
    <w:p w:rsidR="0D67D5A4" w:rsidP="0FDFB5F1" w:rsidRDefault="0D67D5A4" w14:paraId="0D90DC45" w14:textId="4DF9FE71">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0D67D5A4">
        <w:rPr>
          <w:rFonts w:ascii="Times New Roman" w:hAnsi="Times New Roman" w:eastAsia="Times New Roman" w:cs="Times New Roman"/>
          <w:b w:val="1"/>
          <w:bCs w:val="1"/>
          <w:i w:val="0"/>
          <w:iCs w:val="0"/>
          <w:caps w:val="0"/>
          <w:smallCaps w:val="0"/>
          <w:noProof w:val="0"/>
          <w:color w:val="1F4E79"/>
          <w:sz w:val="26"/>
          <w:szCs w:val="26"/>
          <w:lang w:val="en-US"/>
        </w:rPr>
        <w:t>6.2 RASIC responsibility matrix</w:t>
      </w:r>
    </w:p>
    <w:p w:rsidR="0D67D5A4" w:rsidP="0FDFB5F1" w:rsidRDefault="0D67D5A4" w14:paraId="7B8AB534" w14:textId="5A6094DC">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0D67D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Table 12 uses the RASIC format from Lesson 6: </w:t>
      </w:r>
      <w:r w:rsidRPr="0FDFB5F1" w:rsidR="0D67D5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w:t>
      </w:r>
      <w:r w:rsidRPr="0FDFB5F1" w:rsidR="0D67D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Responsible (does the work; only one per deliverable), </w:t>
      </w:r>
      <w:r w:rsidRPr="0FDFB5F1" w:rsidR="0D67D5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w:t>
      </w:r>
      <w:r w:rsidRPr="0FDFB5F1" w:rsidR="0D67D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Approves (accountable), </w:t>
      </w:r>
      <w:r w:rsidRPr="0FDFB5F1" w:rsidR="0D67D5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w:t>
      </w:r>
      <w:r w:rsidRPr="0FDFB5F1" w:rsidR="0D67D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Supports, </w:t>
      </w:r>
      <w:r w:rsidRPr="0FDFB5F1" w:rsidR="0D67D5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w:t>
      </w:r>
      <w:r w:rsidRPr="0FDFB5F1" w:rsidR="0D67D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Informed, </w:t>
      </w:r>
      <w:r w:rsidRPr="0FDFB5F1" w:rsidR="0D67D5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w:t>
      </w:r>
      <w:r w:rsidRPr="0FDFB5F1" w:rsidR="0D67D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Consulted. Following the Lesson 6 rules, deliverables are approved by the PM before they go to the sponsor, and peers support but do not share responsibility.</w:t>
      </w:r>
    </w:p>
    <w:p w:rsidR="0D67D5A4" w:rsidP="0FDFB5F1" w:rsidRDefault="0D67D5A4" w14:paraId="36DCD49A" w14:textId="6ECE6AF4">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0D67D5A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12. RASIC matrix for key deliverables.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85"/>
        <w:gridCol w:w="930"/>
        <w:gridCol w:w="885"/>
        <w:gridCol w:w="1035"/>
        <w:gridCol w:w="885"/>
        <w:gridCol w:w="885"/>
        <w:gridCol w:w="975"/>
        <w:gridCol w:w="990"/>
      </w:tblGrid>
      <w:tr w:rsidR="0FDFB5F1" w:rsidTr="0FDFB5F1" w14:paraId="4EDAC523">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11DBD58C" w14:textId="235A6DAA">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Deliverable</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1C08D12" w14:textId="1D454BD6">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Sponsor</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E1D2D19" w14:textId="1EB2D28E">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PM</w:t>
            </w:r>
          </w:p>
          <w:p w:rsidR="0FDFB5F1" w:rsidP="0FDFB5F1" w:rsidRDefault="0FDFB5F1" w14:paraId="39F3FE45" w14:textId="291CCF74">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(Rifat)</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9CAF4D4" w14:textId="6F88FE36">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BA/Sec</w:t>
            </w:r>
          </w:p>
          <w:p w:rsidR="0FDFB5F1" w:rsidP="0FDFB5F1" w:rsidRDefault="0FDFB5F1" w14:paraId="3C1A22B4" w14:textId="71151D71">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(Ibrahim)</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0E2D198" w14:textId="6321B99C">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Tech</w:t>
            </w:r>
          </w:p>
          <w:p w:rsidR="0FDFB5F1" w:rsidP="0FDFB5F1" w:rsidRDefault="0FDFB5F1" w14:paraId="7CAD5616" w14:textId="652E479C">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lang w:val="en-US"/>
              </w:rPr>
              <w:t>(Fuhad)</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9EB005D" w14:textId="353DE6F9">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QA</w:t>
            </w:r>
          </w:p>
          <w:p w:rsidR="0FDFB5F1" w:rsidP="0FDFB5F1" w:rsidRDefault="0FDFB5F1" w14:paraId="1EECC7EB" w14:textId="4F373BF3">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lang w:val="en-US"/>
              </w:rPr>
              <w:t>(Ummey)</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4055C47" w14:textId="0C93FF0C">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Support</w:t>
            </w:r>
          </w:p>
          <w:p w:rsidR="0FDFB5F1" w:rsidP="0FDFB5F1" w:rsidRDefault="0FDFB5F1" w14:paraId="685EA34B" w14:textId="394009C5">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Lead</w:t>
            </w:r>
          </w:p>
        </w:tc>
        <w:tc>
          <w:tcPr>
            <w:tcW w:w="99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E897947" w14:textId="745010BC">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Privacy</w:t>
            </w:r>
          </w:p>
          <w:p w:rsidR="0FDFB5F1" w:rsidP="0FDFB5F1" w:rsidRDefault="0FDFB5F1" w14:paraId="28E06B13" w14:textId="1AF52DB1">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8"/>
                <w:szCs w:val="18"/>
              </w:rPr>
            </w:pPr>
            <w:r w:rsidRPr="0FDFB5F1" w:rsidR="0FDFB5F1">
              <w:rPr>
                <w:rFonts w:ascii="Times New Roman" w:hAnsi="Times New Roman" w:eastAsia="Times New Roman" w:cs="Times New Roman"/>
                <w:b w:val="1"/>
                <w:bCs w:val="1"/>
                <w:i w:val="0"/>
                <w:iCs w:val="0"/>
                <w:color w:val="FFFFFF" w:themeColor="background1" w:themeTint="FF" w:themeShade="FF"/>
                <w:sz w:val="18"/>
                <w:szCs w:val="18"/>
              </w:rPr>
              <w:t>Officer</w:t>
            </w:r>
          </w:p>
        </w:tc>
      </w:tr>
      <w:tr w:rsidR="0FDFB5F1" w:rsidTr="0FDFB5F1" w14:paraId="79ADBEDE">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BC4FDF" w14:textId="1757CB71">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Project charter</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078BF765" w14:textId="57A3BFBB">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1D9AF301" w14:textId="26F0F55D">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1CCE79" w14:textId="1D06558E">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BF8603D" w14:textId="1FB20CE1">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00821F2" w14:textId="22A03250">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7F8FE9" w14:textId="136F6D50">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4F5017" w14:textId="350F0DF7">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r>
      <w:tr w:rsidR="0FDFB5F1" w:rsidTr="0FDFB5F1" w14:paraId="3D76BCAA">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EC9B469" w14:textId="76D29A40">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Project management plan</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55C4B321" w14:textId="48FCAB5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486FDAA4" w14:textId="68C1F3A2">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890474" w14:textId="0926170E">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5DD3C86" w14:textId="74FA3026">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03531F" w14:textId="2A274E74">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3CC9F9A" w14:textId="25ABEAAB">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D0FE67" w14:textId="64FE2049">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r>
      <w:tr w:rsidR="0FDFB5F1" w:rsidTr="0FDFB5F1" w14:paraId="62772E14">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2F7BA0B" w14:textId="206FA21E">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Requirements specification</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7755118" w14:textId="00DB4C4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12295410" w14:textId="7E29F5A4">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4147D5C3" w14:textId="4D0F5576">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C9C26A" w14:textId="332CA0F0">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28E3369" w14:textId="34F20DA0">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42CB3C" w14:textId="3FE2BD83">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84A075" w14:textId="1DDD7F08">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r>
      <w:tr w:rsidR="0FDFB5F1" w:rsidTr="0FDFB5F1" w14:paraId="100264C3">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AA3AD14" w14:textId="3B5E57BB">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Approved FAQ content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885396" w14:textId="2BB85679">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10FC5E0B" w14:textId="495FF047">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EBB224F" w14:textId="3C20B9A2">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30CBDB" w14:textId="3BA95820">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89D93BA" w14:textId="1E63BFE2">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2C001CE9" w14:textId="778499CF">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6B6778" w14:textId="71747AB6">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r>
      <w:tr w:rsidR="0FDFB5F1" w:rsidTr="0FDFB5F1" w14:paraId="23A0B202">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20A167" w14:textId="38D8C21B">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Privacy impact assessment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881E01" w14:textId="6954D7F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7B9B904E" w14:textId="49A329C2">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40953B6F" w14:textId="5612256F">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68E51A" w14:textId="174FC037">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1B78C8" w14:textId="1D1C4716">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BF1E1FB" w14:textId="7AA5D1E9">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259FE5" w14:textId="432D117D">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r>
      <w:tr w:rsidR="0FDFB5F1" w:rsidTr="0FDFB5F1" w14:paraId="7B1A003E">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05E402" w14:textId="67E25575">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Solution architecture</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4C1C55" w14:textId="500AD65F">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50ACBA18" w14:textId="5C18609C">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67EB674" w14:textId="217CDB21">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6C3E57D8" w14:textId="690BCF40">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30E14E5" w14:textId="101ABE13">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FED5C1" w14:textId="1627E3B6">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EC396F6" w14:textId="55C0B02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r>
      <w:tr w:rsidR="0FDFB5F1" w:rsidTr="0FDFB5F1" w14:paraId="50C558AA">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19E9CB" w14:textId="2D18FD2D">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Security design &amp; threat model</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4E7D1F" w14:textId="4EC8EA9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353E9A9A" w14:textId="2C387814">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6F919640" w14:textId="322CA9F5">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10C00B" w14:textId="68212276">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4604DE1" w14:textId="11144635">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106A52" w14:textId="3D3185E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8F4FC7C" w14:textId="22E5AA90">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r>
      <w:tr w:rsidR="0FDFB5F1" w:rsidTr="0FDFB5F1" w14:paraId="74EDFE87">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C7EC44D" w14:textId="736CFD29">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Conversation &amp; handoff design</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158376" w14:textId="6A8A0CA3">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08B6E912" w14:textId="7AFE5EE9">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EB9C45" w14:textId="164BB3F4">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514F00" w14:textId="2FEE325F">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1CB732BF" w14:textId="14EAFF23">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F2ECBBD" w14:textId="66352847">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512C1D9" w14:textId="249D8318">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r>
      <w:tr w:rsidR="0FDFB5F1" w:rsidTr="0FDFB5F1" w14:paraId="418B2874">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EC13AA5" w14:textId="1D17C63C">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Chatbot build &amp; integrations</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B7C9A70" w14:textId="1C9EDC96">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22707B84" w14:textId="21C95624">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6147C3" w14:textId="79E114C5">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30DE2EF1" w14:textId="371778C3">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90B257" w14:textId="010A5941">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9AEED53" w14:textId="67EBD2FD">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F4D6D2" w14:textId="17F01094">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r>
      <w:tr w:rsidR="0FDFB5F1" w:rsidTr="0FDFB5F1" w14:paraId="00B36626">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9A683C" w14:textId="02AAAB11">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Test plan &amp; test results</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87B3FE9" w14:textId="4816DDEF">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75CED90D" w14:textId="64DB2ED5">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811CD44" w14:textId="604D9D57">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339148" w14:textId="0DA57E83">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1D6154E2" w14:textId="0637FCCE">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2FD7841" w14:textId="35D62CB9">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F88B63" w14:textId="6CA79B93">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r>
      <w:tr w:rsidR="0FDFB5F1" w:rsidTr="0FDFB5F1" w14:paraId="051FCE0C">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F53926" w14:textId="1C410177">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UAT sign-off</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69966651" w14:textId="5B857B2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5DBD8C1" w14:textId="30D800BD">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A81362" w14:textId="17AD9648">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477C61" w14:textId="0C8361CE">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D1FA3A" w14:textId="0192700E">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97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704F938F" w14:textId="1BBAC65B">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B03380" w14:textId="353217E0">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r>
      <w:tr w:rsidR="0FDFB5F1" w:rsidTr="0FDFB5F1" w14:paraId="7380F926">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37BF0F7" w14:textId="6E8CC58F">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Go/no-go &amp; pilot report</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1A097A5F" w14:textId="2D92F46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28C68089" w14:textId="611C1B04">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071025" w14:textId="3204109B">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217883B" w14:textId="2925D118">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7BB205A" w14:textId="4121FFF8">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BA065DA" w14:textId="4A3ACD48">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055CED1" w14:textId="28CEB383">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r>
      <w:tr w:rsidR="0FDFB5F1" w:rsidTr="0FDFB5F1" w14:paraId="74631F3B">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24F048A" w14:textId="5C359753">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Change requests (major)</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4E12FFA6" w14:textId="413A2273">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629ECC22" w14:textId="682E7371">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E1EA848" w14:textId="7897B15E">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2D3A3C" w14:textId="55EAA7FC">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F0CDD0" w14:textId="33C59A2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E8C42D2" w14:textId="5C0576ED">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7B6F93" w14:textId="02AA969A">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r>
      <w:tr w:rsidR="0FDFB5F1" w:rsidTr="0FDFB5F1" w14:paraId="15E66712">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24D3DE" w14:textId="029FFB57">
            <w:pPr>
              <w:bidi w:val="0"/>
              <w:spacing w:after="0" w:line="252" w:lineRule="auto"/>
              <w:jc w:val="left"/>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Handover &amp; closure report</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FFF4D6"/>
            <w:tcMar>
              <w:top w:w="60" w:type="dxa"/>
              <w:left w:w="90" w:type="dxa"/>
              <w:bottom w:w="60" w:type="dxa"/>
              <w:right w:w="90" w:type="dxa"/>
            </w:tcMar>
            <w:vAlign w:val="top"/>
          </w:tcPr>
          <w:p w:rsidR="0FDFB5F1" w:rsidP="0FDFB5F1" w:rsidRDefault="0FDFB5F1" w14:paraId="64290031" w14:textId="674E8ED5">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A</w:t>
            </w:r>
          </w:p>
        </w:tc>
        <w:tc>
          <w:tcPr>
            <w:tcW w:w="885" w:type="dxa"/>
            <w:tcBorders>
              <w:top w:val="single" w:color="000000" w:themeColor="text1" w:sz="6"/>
              <w:left w:val="single" w:color="000000" w:themeColor="text1" w:sz="6"/>
              <w:bottom w:val="single" w:color="000000" w:themeColor="text1" w:sz="6"/>
              <w:right w:val="single" w:color="000000" w:themeColor="text1" w:sz="6"/>
            </w:tcBorders>
            <w:shd w:val="clear" w:color="auto" w:fill="D6E4F2"/>
            <w:tcMar>
              <w:top w:w="60" w:type="dxa"/>
              <w:left w:w="90" w:type="dxa"/>
              <w:bottom w:w="60" w:type="dxa"/>
              <w:right w:w="90" w:type="dxa"/>
            </w:tcMar>
            <w:vAlign w:val="top"/>
          </w:tcPr>
          <w:p w:rsidR="0FDFB5F1" w:rsidP="0FDFB5F1" w:rsidRDefault="0FDFB5F1" w14:paraId="6207CCBE" w14:textId="268C4C9B">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R</w:t>
            </w:r>
          </w:p>
        </w:tc>
        <w:tc>
          <w:tcPr>
            <w:tcW w:w="10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014922B" w14:textId="472D68E9">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82777FD" w14:textId="1D9A7CFB">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8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CEE2F3" w14:textId="48E22900">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S</w:t>
            </w:r>
          </w:p>
        </w:tc>
        <w:tc>
          <w:tcPr>
            <w:tcW w:w="97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250358" w14:textId="53DD73D7">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C</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1C69F1" w14:textId="177CA68F">
            <w:pPr>
              <w:bidi w:val="0"/>
              <w:spacing w:after="0" w:line="252" w:lineRule="auto"/>
              <w:jc w:val="center"/>
              <w:rPr>
                <w:rFonts w:ascii="Times New Roman" w:hAnsi="Times New Roman" w:eastAsia="Times New Roman" w:cs="Times New Roman"/>
                <w:b w:val="0"/>
                <w:bCs w:val="0"/>
                <w:i w:val="0"/>
                <w:iCs w:val="0"/>
                <w:sz w:val="18"/>
                <w:szCs w:val="18"/>
              </w:rPr>
            </w:pPr>
            <w:r w:rsidRPr="0FDFB5F1" w:rsidR="0FDFB5F1">
              <w:rPr>
                <w:rFonts w:ascii="Times New Roman" w:hAnsi="Times New Roman" w:eastAsia="Times New Roman" w:cs="Times New Roman"/>
                <w:b w:val="0"/>
                <w:bCs w:val="0"/>
                <w:i w:val="0"/>
                <w:iCs w:val="0"/>
                <w:sz w:val="18"/>
                <w:szCs w:val="18"/>
              </w:rPr>
              <w:t>I</w:t>
            </w:r>
          </w:p>
        </w:tc>
      </w:tr>
    </w:tbl>
    <w:p w:rsidR="0D67D5A4" w:rsidP="0FDFB5F1" w:rsidRDefault="0D67D5A4" w14:paraId="7C57E9BE" w14:textId="174D65F4">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0D67D5A4">
        <w:rPr>
          <w:rFonts w:ascii="Times New Roman" w:hAnsi="Times New Roman" w:eastAsia="Times New Roman" w:cs="Times New Roman"/>
          <w:b w:val="1"/>
          <w:bCs w:val="1"/>
          <w:i w:val="0"/>
          <w:iCs w:val="0"/>
          <w:caps w:val="0"/>
          <w:smallCaps w:val="0"/>
          <w:noProof w:val="0"/>
          <w:color w:val="1F4E79"/>
          <w:sz w:val="28"/>
          <w:szCs w:val="28"/>
          <w:lang w:val="en-US"/>
        </w:rPr>
        <w:t>7. Risk management plan</w:t>
      </w:r>
    </w:p>
    <w:p w:rsidR="0D67D5A4" w:rsidP="0FDFB5F1" w:rsidRDefault="0D67D5A4" w14:paraId="6CB0DD7F" w14:textId="05BDCE33">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0D67D5A4">
        <w:rPr>
          <w:rFonts w:ascii="Times New Roman" w:hAnsi="Times New Roman" w:eastAsia="Times New Roman" w:cs="Times New Roman"/>
          <w:b w:val="1"/>
          <w:bCs w:val="1"/>
          <w:i w:val="0"/>
          <w:iCs w:val="0"/>
          <w:caps w:val="0"/>
          <w:smallCaps w:val="0"/>
          <w:noProof w:val="0"/>
          <w:color w:val="1F4E79"/>
          <w:sz w:val="26"/>
          <w:szCs w:val="26"/>
          <w:lang w:val="en-US"/>
        </w:rPr>
        <w:t>7.1 Approach</w:t>
      </w:r>
    </w:p>
    <w:p w:rsidR="0D67D5A4" w:rsidP="0FDFB5F1" w:rsidRDefault="0D67D5A4" w14:paraId="466E4783" w14:textId="2D2AA2B3">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A risk is a problem that could happen and would affect time, cost, scope or quality (Lesson 7). The process follows the NIST Map–Measure–Manage cycle [13] and PMBOK guidance [1]:</w:t>
      </w:r>
    </w:p>
    <w:p w:rsidR="0D67D5A4" w:rsidP="0FDFB5F1" w:rsidRDefault="0D67D5A4" w14:paraId="60657E02" w14:textId="1C3F75E1">
      <w:pPr>
        <w:pStyle w:val="ListParagraph"/>
        <w:numPr>
          <w:ilvl w:val="0"/>
          <w:numId w:val="3"/>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Identify: brainstorming at kick-off, a checklist from the OWASP LLM Top 10 [9], lessons from similar projects and the assumptions in Section 3.4.</w:t>
      </w:r>
    </w:p>
    <w:p w:rsidR="0D67D5A4" w:rsidP="0FDFB5F1" w:rsidRDefault="0D67D5A4" w14:paraId="03523BF5" w14:textId="54C517E7">
      <w:pPr>
        <w:pStyle w:val="ListParagraph"/>
        <w:numPr>
          <w:ilvl w:val="0"/>
          <w:numId w:val="3"/>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Analyse: score likelihood (1 Rare – 5 Almost certain) and impact (1 Negligible – 5 Severe) using Table 13; score = L × I.</w:t>
      </w:r>
    </w:p>
    <w:p w:rsidR="0D67D5A4" w:rsidP="0FDFB5F1" w:rsidRDefault="0D67D5A4" w14:paraId="354638E2" w14:textId="2E8AC452">
      <w:pPr>
        <w:pStyle w:val="ListParagraph"/>
        <w:numPr>
          <w:ilvl w:val="0"/>
          <w:numId w:val="3"/>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Respond: choose a threat response from Lesson 7 (Prevent, Mitigate, Transfer, Contingency, Accept), name an owner, and define a trigger and a contingency plan.</w:t>
      </w:r>
    </w:p>
    <w:p w:rsidR="0D67D5A4" w:rsidP="0FDFB5F1" w:rsidRDefault="0D67D5A4" w14:paraId="7BD94D7B" w14:textId="42D50F03">
      <w:pPr>
        <w:pStyle w:val="ListParagraph"/>
        <w:numPr>
          <w:ilvl w:val="0"/>
          <w:numId w:val="3"/>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Monitor: the PM reviews the register weekly; extreme and high risks are reviewed at every steering meeting; risk owners check triggers; closed risks stay in the register for lessons learned.</w:t>
      </w:r>
    </w:p>
    <w:p w:rsidR="0D67D5A4" w:rsidP="0FDFB5F1" w:rsidRDefault="0D67D5A4" w14:paraId="53D1C5AC" w14:textId="6435172A">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0D67D5A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13. Impact scale definitions.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485"/>
        <w:gridCol w:w="2700"/>
        <w:gridCol w:w="1590"/>
        <w:gridCol w:w="3210"/>
      </w:tblGrid>
      <w:tr w:rsidR="0FDFB5F1" w:rsidTr="0FDFB5F1" w14:paraId="5F1069F9">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F39C51A" w14:textId="33EB44A5">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Score</w:t>
            </w:r>
          </w:p>
        </w:tc>
        <w:tc>
          <w:tcPr>
            <w:tcW w:w="270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AE4BA8B" w14:textId="1C515AFA">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Schedule</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CB72A18" w14:textId="431E83EC">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Cost</w:t>
            </w:r>
          </w:p>
        </w:tc>
        <w:tc>
          <w:tcPr>
            <w:tcW w:w="321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1EC2A0C" w14:textId="57296DC5">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Quality / compliance</w:t>
            </w:r>
          </w:p>
        </w:tc>
      </w:tr>
      <w:tr w:rsidR="0FDFB5F1" w:rsidTr="0FDFB5F1" w14:paraId="29A1A9C2">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6FEF362" w14:textId="4110F6D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 Negligible</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AE7FC0" w14:textId="129BC6D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&lt; 1 day</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8C6BE90" w14:textId="4AED24F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&lt; $2k</w:t>
            </w:r>
          </w:p>
        </w:tc>
        <w:tc>
          <w:tcPr>
            <w:tcW w:w="32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3B91D8" w14:textId="414597B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Cosmetic issue</w:t>
            </w:r>
          </w:p>
        </w:tc>
      </w:tr>
      <w:tr w:rsidR="0FDFB5F1" w:rsidTr="0FDFB5F1" w14:paraId="3F5DCD9B">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68746E" w14:textId="3069380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 Minor</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773E36B" w14:textId="2BE46FE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1–3 days, within float</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BB07FD" w14:textId="78AEE93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$2k–$10k</w:t>
            </w:r>
          </w:p>
        </w:tc>
        <w:tc>
          <w:tcPr>
            <w:tcW w:w="32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4B89B52" w14:textId="5658FBE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Minor defect, workaround exists</w:t>
            </w:r>
          </w:p>
        </w:tc>
      </w:tr>
      <w:tr w:rsidR="0FDFB5F1" w:rsidTr="0FDFB5F1" w14:paraId="36E1B561">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F1F59A" w14:textId="0539031C">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3 Moderate</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047C38" w14:textId="58AF9B14">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Delays a milestone &lt; 1 week</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6342252" w14:textId="160CB47E">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$10k–$25k</w:t>
            </w:r>
          </w:p>
        </w:tc>
        <w:tc>
          <w:tcPr>
            <w:tcW w:w="32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50DEC80" w14:textId="6922346E">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Feature degraded; some customer impact</w:t>
            </w:r>
          </w:p>
        </w:tc>
      </w:tr>
      <w:tr w:rsidR="0FDFB5F1" w:rsidTr="0FDFB5F1" w14:paraId="450B4D0E">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111FD3B" w14:textId="545E9DDD">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4 Major</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B5FF03B" w14:textId="25883CE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Delays a milestone 1–3 weeks</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6223B49" w14:textId="7A577E3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$25k–$50k</w:t>
            </w:r>
          </w:p>
        </w:tc>
        <w:tc>
          <w:tcPr>
            <w:tcW w:w="32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54A746" w14:textId="68A2283D">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Wrong advice to customers; complaint risk</w:t>
            </w:r>
          </w:p>
        </w:tc>
      </w:tr>
      <w:tr w:rsidR="0FDFB5F1" w:rsidTr="0FDFB5F1" w14:paraId="5DD17649">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394198" w14:textId="3D5D28E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5 Severe</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380C88" w14:textId="5FEDDD29">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&gt; 3 weeks or misses June deadline</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2C7E37" w14:textId="6D78159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&gt; $50k</w:t>
            </w:r>
          </w:p>
        </w:tc>
        <w:tc>
          <w:tcPr>
            <w:tcW w:w="321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A1B23E7" w14:textId="30803756">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Privacy breach, regulator involvement</w:t>
            </w:r>
          </w:p>
        </w:tc>
      </w:tr>
    </w:tbl>
    <w:p w:rsidR="0D67D5A4" w:rsidP="0FDFB5F1" w:rsidRDefault="0D67D5A4" w14:paraId="1B6CD7E7" w14:textId="6BE5BCE2">
      <w:pPr>
        <w:keepNext w:val="1"/>
        <w:bidi w:val="0"/>
        <w:spacing w:before="1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0D67D5A4">
        <w:drawing>
          <wp:inline wp14:editId="4C38537C" wp14:anchorId="3DED8F68">
            <wp:extent cx="4476750" cy="3324225"/>
            <wp:effectExtent l="0" t="0" r="0" b="0"/>
            <wp:docPr id="1933061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061680" name="Picture 1933061680"/>
                    <pic:cNvPicPr/>
                  </pic:nvPicPr>
                  <pic:blipFill>
                    <a:blip xmlns:r="http://schemas.openxmlformats.org/officeDocument/2006/relationships" r:embed="rId55963798">
                      <a:extLst>
                        <a:ext uri="{28A0092B-C50C-407E-A947-70E740481C1C}">
                          <a14:useLocalDpi xmlns:a14="http://schemas.microsoft.com/office/drawing/2010/main"/>
                        </a:ext>
                      </a:extLst>
                    </a:blip>
                    <a:stretch>
                      <a:fillRect/>
                    </a:stretch>
                  </pic:blipFill>
                  <pic:spPr>
                    <a:xfrm>
                      <a:off x="0" y="0"/>
                      <a:ext cx="4476750" cy="3324225"/>
                    </a:xfrm>
                    <a:prstGeom prst="rect">
                      <a:avLst/>
                    </a:prstGeom>
                  </pic:spPr>
                </pic:pic>
              </a:graphicData>
            </a:graphic>
          </wp:inline>
        </w:drawing>
      </w:r>
    </w:p>
    <w:p w:rsidR="0D67D5A4" w:rsidP="0FDFB5F1" w:rsidRDefault="0D67D5A4" w14:paraId="43547044" w14:textId="6472F26C">
      <w:pPr>
        <w:keepNext w:val="0"/>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0D67D5A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5. Risk heat map (likelihood × impact) showing where each register risk sits before treatment.</w:t>
      </w:r>
    </w:p>
    <w:p w:rsidR="0D67D5A4" w:rsidP="0FDFB5F1" w:rsidRDefault="0D67D5A4" w14:paraId="6D08EB25" w14:textId="401A67DA">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Two risks are rated extreme: wrong answers (R01, score 16) and privacy disclosure (R02, 15). Four are rated high: prompt injection (R03), reviewer availability (R05), scope creep (R06) and API access delays (R11). The full register is in Table 14.</w:t>
      </w:r>
    </w:p>
    <w:p w:rsidR="0FDFB5F1" w:rsidP="0FDFB5F1" w:rsidRDefault="0FDFB5F1" w14:paraId="49607602" w14:textId="551423BE">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3126FC1" w:rsidP="0FDFB5F1" w:rsidRDefault="63126FC1" w14:paraId="0A2F7555" w14:textId="0FAFE94A">
      <w:pPr>
        <w:pStyle w:val="Heading2"/>
        <w:keepNext w:val="1"/>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63126FC1">
        <w:rPr>
          <w:rFonts w:ascii="Times New Roman" w:hAnsi="Times New Roman" w:eastAsia="Times New Roman" w:cs="Times New Roman"/>
          <w:b w:val="1"/>
          <w:bCs w:val="1"/>
          <w:i w:val="0"/>
          <w:iCs w:val="0"/>
          <w:caps w:val="0"/>
          <w:smallCaps w:val="0"/>
          <w:noProof w:val="0"/>
          <w:color w:val="1F4E79"/>
          <w:sz w:val="26"/>
          <w:szCs w:val="26"/>
          <w:lang w:val="en-US"/>
        </w:rPr>
        <w:t>7.2 Risk register</w:t>
      </w:r>
    </w:p>
    <w:p w:rsidR="63126FC1" w:rsidP="0FDFB5F1" w:rsidRDefault="63126FC1" w14:paraId="02FBDB83" w14:textId="0F092204">
      <w:pPr>
        <w:keepNext w:val="1"/>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63126FC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14. Risk register (L = likelihood, I = impact, S = score).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34"/>
        <w:gridCol w:w="1356"/>
        <w:gridCol w:w="678"/>
        <w:gridCol w:w="223"/>
        <w:gridCol w:w="223"/>
        <w:gridCol w:w="263"/>
        <w:gridCol w:w="577"/>
        <w:gridCol w:w="1993"/>
        <w:gridCol w:w="1477"/>
        <w:gridCol w:w="1154"/>
        <w:gridCol w:w="1083"/>
      </w:tblGrid>
      <w:tr w:rsidR="0FDFB5F1" w:rsidTr="0FDFB5F1" w14:paraId="26232B0C">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774A152" w14:textId="1D6DAB9C">
            <w:pPr>
              <w:spacing w:after="0" w:line="252" w:lineRule="auto"/>
              <w:jc w:val="left"/>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ID</w:t>
            </w:r>
          </w:p>
        </w:tc>
        <w:tc>
          <w:tcPr>
            <w:tcW w:w="1356"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9370F4A" w14:textId="630674E2">
            <w:pPr>
              <w:spacing w:after="0" w:line="252" w:lineRule="auto"/>
              <w:jc w:val="left"/>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Risk</w:t>
            </w:r>
          </w:p>
        </w:tc>
        <w:tc>
          <w:tcPr>
            <w:tcW w:w="678"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A3FC5B2" w14:textId="22DC3E7E">
            <w:pPr>
              <w:spacing w:after="0" w:line="252" w:lineRule="auto"/>
              <w:jc w:val="left"/>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Category</w:t>
            </w:r>
          </w:p>
        </w:tc>
        <w:tc>
          <w:tcPr>
            <w:tcW w:w="223"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3ADA3E2" w14:textId="5504C983">
            <w:pPr>
              <w:spacing w:after="0" w:line="252" w:lineRule="auto"/>
              <w:jc w:val="center"/>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L</w:t>
            </w:r>
          </w:p>
        </w:tc>
        <w:tc>
          <w:tcPr>
            <w:tcW w:w="223"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10A4DE4" w14:textId="56B887F0">
            <w:pPr>
              <w:spacing w:after="0" w:line="252" w:lineRule="auto"/>
              <w:jc w:val="center"/>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I</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F898251" w14:textId="72CE5FB6">
            <w:pPr>
              <w:spacing w:after="0" w:line="252" w:lineRule="auto"/>
              <w:jc w:val="center"/>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S</w:t>
            </w:r>
          </w:p>
        </w:tc>
        <w:tc>
          <w:tcPr>
            <w:tcW w:w="577"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382AA49" w14:textId="5D4C77EC">
            <w:pPr>
              <w:spacing w:after="0" w:line="252" w:lineRule="auto"/>
              <w:jc w:val="left"/>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Response</w:t>
            </w:r>
          </w:p>
        </w:tc>
        <w:tc>
          <w:tcPr>
            <w:tcW w:w="1993"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0EB27D4" w14:textId="6FF40160">
            <w:pPr>
              <w:spacing w:after="0" w:line="252" w:lineRule="auto"/>
              <w:jc w:val="left"/>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Mitigation / actions</w:t>
            </w:r>
          </w:p>
        </w:tc>
        <w:tc>
          <w:tcPr>
            <w:tcW w:w="1477"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16167629" w14:textId="735FF087">
            <w:pPr>
              <w:spacing w:after="0" w:line="252" w:lineRule="auto"/>
              <w:jc w:val="left"/>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Contingency plan</w:t>
            </w:r>
          </w:p>
        </w:tc>
        <w:tc>
          <w:tcPr>
            <w:tcW w:w="1154"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0D00285" w14:textId="2792AA9D">
            <w:pPr>
              <w:spacing w:after="0" w:line="252" w:lineRule="auto"/>
              <w:jc w:val="left"/>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Trigger</w:t>
            </w:r>
          </w:p>
        </w:tc>
        <w:tc>
          <w:tcPr>
            <w:tcW w:w="1083"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34D2A21" w14:textId="06A30360">
            <w:pPr>
              <w:spacing w:after="0" w:line="252" w:lineRule="auto"/>
              <w:jc w:val="left"/>
              <w:rPr>
                <w:rFonts w:ascii="Times New Roman" w:hAnsi="Times New Roman" w:eastAsia="Times New Roman" w:cs="Times New Roman"/>
                <w:b w:val="0"/>
                <w:bCs w:val="0"/>
                <w:i w:val="0"/>
                <w:iCs w:val="0"/>
                <w:color w:val="FFFFFF" w:themeColor="background1" w:themeTint="FF" w:themeShade="FF"/>
                <w:sz w:val="14"/>
                <w:szCs w:val="14"/>
              </w:rPr>
            </w:pPr>
            <w:r w:rsidRPr="0FDFB5F1" w:rsidR="0FDFB5F1">
              <w:rPr>
                <w:rFonts w:ascii="Times New Roman" w:hAnsi="Times New Roman" w:eastAsia="Times New Roman" w:cs="Times New Roman"/>
                <w:b w:val="1"/>
                <w:bCs w:val="1"/>
                <w:i w:val="0"/>
                <w:iCs w:val="0"/>
                <w:color w:val="FFFFFF" w:themeColor="background1" w:themeTint="FF" w:themeShade="FF"/>
                <w:sz w:val="14"/>
                <w:szCs w:val="14"/>
              </w:rPr>
              <w:t>Owner</w:t>
            </w:r>
          </w:p>
        </w:tc>
      </w:tr>
      <w:tr w:rsidR="0FDFB5F1" w:rsidTr="0FDFB5F1" w14:paraId="7318B2C0">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EB283F0" w14:textId="6FB75C9F">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R01</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C4D48A" w14:textId="1C5F6DBF">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Chatbot gives an incorrect or invented answer (hallucination) about returns, refunds or delivery</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BFA2203" w14:textId="05D1E54B">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Quality</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6AED0D1" w14:textId="1BDF795B">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4</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2998B6E" w14:textId="57A06C53">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4</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4C7C3"/>
            <w:tcMar>
              <w:top w:w="60" w:type="dxa"/>
              <w:left w:w="90" w:type="dxa"/>
              <w:bottom w:w="60" w:type="dxa"/>
              <w:right w:w="90" w:type="dxa"/>
            </w:tcMar>
            <w:vAlign w:val="top"/>
          </w:tcPr>
          <w:p w:rsidR="0FDFB5F1" w:rsidP="0FDFB5F1" w:rsidRDefault="0FDFB5F1" w14:paraId="6641AC5B" w14:textId="5F1737BA">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16</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D44D0C1" w14:textId="29792DE5">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Mitigate</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F88327" w14:textId="1149DB57">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Answer only from approved knowledge content using retrieval; show the source page; low-confidence answers go to an agent; 90% accuracy gate on gold question set before pilot</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E33766C" w14:textId="55C20333">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Switch the affected intent off; route it to agents; contact affected customers and honour the stated policy</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BE59C97" w14:textId="16EAB7AF">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Gold-set accuracy below 90%, or 2+ complaints in a week about wrong advice</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50CA29" w14:textId="78726298">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QA &amp; Conversation Lead</w:t>
            </w:r>
          </w:p>
        </w:tc>
      </w:tr>
      <w:tr w:rsidR="0FDFB5F1" w:rsidTr="0FDFB5F1" w14:paraId="5127B3E7">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9D9F7C" w14:textId="5842F91D">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R02</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B02679A" w14:textId="16D3EEF3">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Personal order information disclosed to the wrong person</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7BF74E" w14:textId="7347D5A7">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Privacy / security</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91A0F9" w14:textId="16EF1389">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14CCCE" w14:textId="13C80DE0">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5</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4C7C3"/>
            <w:tcMar>
              <w:top w:w="60" w:type="dxa"/>
              <w:left w:w="90" w:type="dxa"/>
              <w:bottom w:w="60" w:type="dxa"/>
              <w:right w:w="90" w:type="dxa"/>
            </w:tcMar>
            <w:vAlign w:val="top"/>
          </w:tcPr>
          <w:p w:rsidR="0FDFB5F1" w:rsidP="0FDFB5F1" w:rsidRDefault="0FDFB5F1" w14:paraId="6BFE1066" w14:textId="46BC4392">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15</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528C53D" w14:textId="6406AFF8">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Prevent</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EAB10CE" w14:textId="2932CAFA">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Order lookup only after account login; minimum data fields; PII redaction in logs; privacy impact assessment signed off at M3</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942CD5" w14:textId="4D3D956E">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Run data breach response plan; assess under the Notifiable Data Breaches scheme; suspend order lookup</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80D9DC4" w14:textId="14354041">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Any test or pilot log showing another customer's data</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D61DBE" w14:textId="1203211F">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BA &amp; Security Lead</w:t>
            </w:r>
          </w:p>
        </w:tc>
      </w:tr>
      <w:tr w:rsidR="0FDFB5F1" w:rsidTr="0FDFB5F1" w14:paraId="7E628EF5">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7FAAD30" w14:textId="228AC018">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R03</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7810F2" w14:textId="6FE2C09A">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Prompt injection or jailbreak makes the bot ignore its rules or reveal system data</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4784381" w14:textId="6A08D07E">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Security</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80E2A3B" w14:textId="294EDD99">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5472431" w14:textId="34D5CB4B">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4</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9D9B8"/>
            <w:tcMar>
              <w:top w:w="60" w:type="dxa"/>
              <w:left w:w="90" w:type="dxa"/>
              <w:bottom w:w="60" w:type="dxa"/>
              <w:right w:w="90" w:type="dxa"/>
            </w:tcMar>
            <w:vAlign w:val="top"/>
          </w:tcPr>
          <w:p w:rsidR="0FDFB5F1" w:rsidP="0FDFB5F1" w:rsidRDefault="0FDFB5F1" w14:paraId="7EF344F0" w14:textId="149C4BB7">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12</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FBD5361" w14:textId="3F9CA5D8">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Mitigate</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13B10A1" w14:textId="55744E60">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Separate system instructions from user text; output filtering; no secrets in prompts; least-privilege API keys; adversarial test set in 6.3</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CEB03FC" w14:textId="5DF1D4AF">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Block the pattern; roll back to last approved configuration (Git tag); re-test</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858C1FD" w14:textId="3EBD078A">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Any successful injection in security testing or pilot monitoring</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EBA6F7" w14:textId="4223A055">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BA &amp; Security Lead</w:t>
            </w:r>
          </w:p>
        </w:tc>
      </w:tr>
      <w:tr w:rsidR="0FDFB5F1" w:rsidTr="0FDFB5F1" w14:paraId="206E731B">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97E418" w14:textId="76ADA371">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R04</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CC6473" w14:textId="7AE1D17D">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Order-status API is slow, unavailable or returns stale data</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FD2ED1" w14:textId="0F747113">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Technical</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93735C" w14:textId="7BFBA131">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9BAC0D" w14:textId="548488FB">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BEBB5"/>
            <w:tcMar>
              <w:top w:w="60" w:type="dxa"/>
              <w:left w:w="90" w:type="dxa"/>
              <w:bottom w:w="60" w:type="dxa"/>
              <w:right w:w="90" w:type="dxa"/>
            </w:tcMar>
            <w:vAlign w:val="top"/>
          </w:tcPr>
          <w:p w:rsidR="0FDFB5F1" w:rsidP="0FDFB5F1" w:rsidRDefault="0FDFB5F1" w14:paraId="7C4D6AB7" w14:textId="3C3A8A3D">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9</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DC58CF" w14:textId="53043526">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Mitigate</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DA1AD9" w14:textId="01D492A7">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Timeouts and fallback message; show 'last updated' time; monitoring alerts</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B3C74CE" w14:textId="3A7DABDD">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Hand the chat to an agent with the order number pre-filled</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746E9D5" w14:textId="50515F48">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API error rate over 2% or response over 3 s</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BC8D39A" w14:textId="145BD9E1">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Technical Lead</w:t>
            </w:r>
          </w:p>
        </w:tc>
      </w:tr>
      <w:tr w:rsidR="0FDFB5F1" w:rsidTr="0FDFB5F1" w14:paraId="282D1B39">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56E29B3" w14:textId="28DED9A1">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R05</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451CC9" w14:textId="3FA969B4">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Support team leaders not available to review FAQ content (activity 3.2 is on the critical path)</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3CEF72" w14:textId="39D81D13">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Resource / schedule</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B8BDFD" w14:textId="790EE836">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4</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19F8B0" w14:textId="2807C51B">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9D9B8"/>
            <w:tcMar>
              <w:top w:w="60" w:type="dxa"/>
              <w:left w:w="90" w:type="dxa"/>
              <w:bottom w:w="60" w:type="dxa"/>
              <w:right w:w="90" w:type="dxa"/>
            </w:tcMar>
            <w:vAlign w:val="top"/>
          </w:tcPr>
          <w:p w:rsidR="0FDFB5F1" w:rsidP="0FDFB5F1" w:rsidRDefault="0FDFB5F1" w14:paraId="3CAE85FE" w14:textId="0DBB5B4A">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12</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04A4D3B" w14:textId="79745872">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Mitigate</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5E60B0" w14:textId="3F9ED6DD">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Book reviewer time at kick-off; agree content owner in charter; review in batches tracked in Jira</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2EE52D2" w14:textId="1E3E1B43">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Sponsor approves backfill for a team leader; fast-track 4.1 to start on approved batches</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A405AB4" w14:textId="49C12D16">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Review more than 2 days behind plan</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B98E610" w14:textId="5D384222">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Project Manager</w:t>
            </w:r>
          </w:p>
        </w:tc>
      </w:tr>
      <w:tr w:rsidR="0FDFB5F1" w:rsidTr="0FDFB5F1" w14:paraId="1961E380">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D3DF6C4" w14:textId="6422BDDC">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R06</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E44AA3" w14:textId="4972BCBC">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Scope creep (e.g. refunds, order changes, more languages) added without approval</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EAB88B1" w14:textId="7AA8909D">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Scope</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EBDC9C" w14:textId="3083622D">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4</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F8D02F" w14:textId="438147C6">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9D9B8"/>
            <w:tcMar>
              <w:top w:w="60" w:type="dxa"/>
              <w:left w:w="90" w:type="dxa"/>
              <w:bottom w:w="60" w:type="dxa"/>
              <w:right w:w="90" w:type="dxa"/>
            </w:tcMar>
            <w:vAlign w:val="top"/>
          </w:tcPr>
          <w:p w:rsidR="0FDFB5F1" w:rsidP="0FDFB5F1" w:rsidRDefault="0FDFB5F1" w14:paraId="4D215BC2" w14:textId="56C1313E">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12</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58F4C7" w14:textId="3B021D7C">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Prevent</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D594338" w14:textId="3D82B80A">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Signed scope baseline; all changes through change request process (Section 8); out-of-scope list in charter</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4FB16DD" w14:textId="3A6181DF">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Defer the request to a phase-2 backlog</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61A4ACF" w14:textId="4E7DE982">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Work found in Jira not linked to a WBS item or approved CR</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D0D5BC2" w14:textId="18AD2D9D">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Project Manager</w:t>
            </w:r>
          </w:p>
        </w:tc>
      </w:tr>
      <w:tr w:rsidR="0FDFB5F1" w:rsidTr="0FDFB5F1" w14:paraId="04EC84DE">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AAA52D2" w14:textId="1357AFC4">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R07</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DC890DF" w14:textId="1839103C">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AI platform vendor changes pricing, model version or has an outage</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CF145B" w14:textId="39AC78B2">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External / vendor</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55C8AB" w14:textId="4AFCF09A">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2</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B9A3862" w14:textId="1060D92A">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4</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BEBB5"/>
            <w:tcMar>
              <w:top w:w="60" w:type="dxa"/>
              <w:left w:w="90" w:type="dxa"/>
              <w:bottom w:w="60" w:type="dxa"/>
              <w:right w:w="90" w:type="dxa"/>
            </w:tcMar>
            <w:vAlign w:val="top"/>
          </w:tcPr>
          <w:p w:rsidR="0FDFB5F1" w:rsidP="0FDFB5F1" w:rsidRDefault="0FDFB5F1" w14:paraId="5A924591" w14:textId="72BA81B5">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8</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FB651F" w14:textId="221167AF">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Transfer</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8F7B984" w14:textId="244D8543">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Contract with SLA, model-version pinning and notice period for changes</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C39C298" w14:textId="12FE42F2">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Fall back to search-based FAQ answers; regression-test any new model version</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6BFF9E" w14:textId="2707233B">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Vendor change notice or outage over 1 hour</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A4211D" w14:textId="5EE3B0E5">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Technical Lead</w:t>
            </w:r>
          </w:p>
        </w:tc>
      </w:tr>
      <w:tr w:rsidR="0FDFB5F1" w:rsidTr="0FDFB5F1" w14:paraId="2B8F6D04">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141F828" w14:textId="2CD8024D">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R08</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6CBEEC" w14:textId="32BD85F7">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Customers do not use or trust the chatbot (low adoption)</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585451" w14:textId="1D761E4E">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Business</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E4AFFA" w14:textId="741D78EE">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E75487" w14:textId="22DB8F10">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BEBB5"/>
            <w:tcMar>
              <w:top w:w="60" w:type="dxa"/>
              <w:left w:w="90" w:type="dxa"/>
              <w:bottom w:w="60" w:type="dxa"/>
              <w:right w:w="90" w:type="dxa"/>
            </w:tcMar>
            <w:vAlign w:val="top"/>
          </w:tcPr>
          <w:p w:rsidR="0FDFB5F1" w:rsidP="0FDFB5F1" w:rsidRDefault="0FDFB5F1" w14:paraId="274F2F2F" w14:textId="04D95430">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9</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37183E" w14:textId="02DBD788">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Mitigate</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AA2F865" w14:textId="693C2009">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Clear 'talk to a person' option; short, plain answers; pilot survey; fix top failed intents weekly</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D51ED7" w14:textId="0C6B1E50">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Re-design entry point and greeting; extend pilot by one week</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2EB9500" w14:textId="557BB0FB">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Containment rate below 20% or CSAT below 3.8/5 in pilot</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4EA07D" w14:textId="750CC22A">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QA &amp; Conversation Lead</w:t>
            </w:r>
          </w:p>
        </w:tc>
      </w:tr>
      <w:tr w:rsidR="0FDFB5F1" w:rsidTr="0FDFB5F1" w14:paraId="15CC25A5">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909D38C" w14:textId="1DB939F9">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R09</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C54535" w14:textId="274A0AC7">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Chat widget fails accessibility requirements (WCAG 2.2 AA)</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C7FB613" w14:textId="7D432371">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Compliance</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2C0B57" w14:textId="3EA02885">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2</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6C5626" w14:textId="0C342386">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4</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BEBB5"/>
            <w:tcMar>
              <w:top w:w="60" w:type="dxa"/>
              <w:left w:w="90" w:type="dxa"/>
              <w:bottom w:w="60" w:type="dxa"/>
              <w:right w:w="90" w:type="dxa"/>
            </w:tcMar>
            <w:vAlign w:val="top"/>
          </w:tcPr>
          <w:p w:rsidR="0FDFB5F1" w:rsidP="0FDFB5F1" w:rsidRDefault="0FDFB5F1" w14:paraId="79252921" w14:textId="566B6929">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8</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5BF957" w14:textId="253E4551">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Prevent</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031AD01" w14:textId="5D7CA659">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Accessible design in 4.5; keyboard and screen-reader testing in 6.4; external audit</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2E2D8B" w14:textId="61955F0F">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Delay pilot for the widget only; offer phone and email links</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3C6541" w14:textId="276CF098">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Any AA failure in 6.4</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420D3DE" w14:textId="1C0C120E">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QA &amp; Conversation Lead</w:t>
            </w:r>
          </w:p>
        </w:tc>
      </w:tr>
      <w:tr w:rsidR="0FDFB5F1" w:rsidTr="0FDFB5F1" w14:paraId="6BE6689C">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BEDE16D" w14:textId="4FF4CBC9">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R10</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EA3FCEE" w14:textId="3D9255B8">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Loss of a key team member (e.g. Technical Lead)</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957451" w14:textId="2D900E14">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Resource</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122583" w14:textId="4F458DC0">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2</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D10F7E9" w14:textId="6A672AA0">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4</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BEBB5"/>
            <w:tcMar>
              <w:top w:w="60" w:type="dxa"/>
              <w:left w:w="90" w:type="dxa"/>
              <w:bottom w:w="60" w:type="dxa"/>
              <w:right w:w="90" w:type="dxa"/>
            </w:tcMar>
            <w:vAlign w:val="top"/>
          </w:tcPr>
          <w:p w:rsidR="0FDFB5F1" w:rsidP="0FDFB5F1" w:rsidRDefault="0FDFB5F1" w14:paraId="7CBEBC88" w14:textId="6FC59F44">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8</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BDBDA2" w14:textId="51040701">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Mitigate</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797E50" w14:textId="4FEC6C2D">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Pair work, documentation in GitHub, code review so two people know each component</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72E88F" w14:textId="229B37A5">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Use contract developer from the vendor panel</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400022" w14:textId="61F328AE">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Unplanned absence over 3 days</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E68F5A" w14:textId="72EFAFF2">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Project Manager</w:t>
            </w:r>
          </w:p>
        </w:tc>
      </w:tr>
      <w:tr w:rsidR="0FDFB5F1" w:rsidTr="0FDFB5F1" w14:paraId="43CC2401">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A149DA" w14:textId="2CEB225B">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R11</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6C03951" w14:textId="00DEEBC0">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E-commerce platform team cannot provide API access in time (external dependency)</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1851F9" w14:textId="6BE74F8E">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External / schedule</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F82287" w14:textId="52E33487">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F7B067A" w14:textId="18910C07">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4</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9D9B8"/>
            <w:tcMar>
              <w:top w:w="60" w:type="dxa"/>
              <w:left w:w="90" w:type="dxa"/>
              <w:bottom w:w="60" w:type="dxa"/>
              <w:right w:w="90" w:type="dxa"/>
            </w:tcMar>
            <w:vAlign w:val="top"/>
          </w:tcPr>
          <w:p w:rsidR="0FDFB5F1" w:rsidP="0FDFB5F1" w:rsidRDefault="0FDFB5F1" w14:paraId="485970A2" w14:textId="40E8BEEC">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12</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F659AE5" w14:textId="1AFED4A9">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Mitigate</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C41BE5" w14:textId="3194E3E3">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Raise access request in week 3; agree date in writing; build against a mock API</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4D17309" w14:textId="5AE4128F">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Pilot FAQ intents first and add order status as a follow-up release (CR)</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078C53" w14:textId="4D642A47">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Access not granted by start of 5.1</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7C0AB1" w14:textId="0C7C6C62">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Technical Lead</w:t>
            </w:r>
          </w:p>
        </w:tc>
      </w:tr>
      <w:tr w:rsidR="0FDFB5F1" w:rsidTr="0FDFB5F1" w14:paraId="11DDAE18">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C6425B" w14:textId="4141C3F8">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R12</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33725E6" w14:textId="760ED560">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AI usage costs higher than estimated</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749004" w14:textId="18BA74DA">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Cost</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8805C0" w14:textId="67C6704A">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2</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93A226" w14:textId="4A56F770">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BEBB5"/>
            <w:tcMar>
              <w:top w:w="60" w:type="dxa"/>
              <w:left w:w="90" w:type="dxa"/>
              <w:bottom w:w="60" w:type="dxa"/>
              <w:right w:w="90" w:type="dxa"/>
            </w:tcMar>
            <w:vAlign w:val="top"/>
          </w:tcPr>
          <w:p w:rsidR="0FDFB5F1" w:rsidP="0FDFB5F1" w:rsidRDefault="0FDFB5F1" w14:paraId="0B9DCB9E" w14:textId="2B0FC964">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6</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F1DC77" w14:textId="3EDD782A">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Mitigate</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791DCA" w14:textId="5B8D5984">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Usage caps and alerts; cache common answers; weekly cost report (CPI)</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4FF1FA" w14:textId="0A9D4A95">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Draw on contingency reserve; reduce pilot traffic share</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9F2F44" w14:textId="6823DD31">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Monthly AI cost over 110% of budget</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8B4DA44" w14:textId="5A305BC5">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Project Manager</w:t>
            </w:r>
          </w:p>
        </w:tc>
      </w:tr>
      <w:tr w:rsidR="0FDFB5F1" w:rsidTr="0FDFB5F1" w14:paraId="4D48EF59">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8C85736" w14:textId="15AF591C">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R13</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AFC3730" w14:textId="12EB85F3">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Support agents resist the change or fear job loss</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489193" w14:textId="0ABE216A">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People</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4CC572" w14:textId="75CAEB9D">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A97F12E" w14:textId="4795FFCA">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2</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BEBB5"/>
            <w:tcMar>
              <w:top w:w="60" w:type="dxa"/>
              <w:left w:w="90" w:type="dxa"/>
              <w:bottom w:w="60" w:type="dxa"/>
              <w:right w:w="90" w:type="dxa"/>
            </w:tcMar>
            <w:vAlign w:val="top"/>
          </w:tcPr>
          <w:p w:rsidR="0FDFB5F1" w:rsidP="0FDFB5F1" w:rsidRDefault="0FDFB5F1" w14:paraId="18FA2BDA" w14:textId="30C6DB5E">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6</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F4E737F" w14:textId="74378EEA">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Mitigate</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D90E9B" w14:textId="7AB807D3">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Involve agents in content review and UAT; message that bot handles routine questions only</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2AADB92" w14:textId="7E516E46">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Extra briefing by sponsor; adjust handoff process with agents' input</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28A8C33" w14:textId="74BDEF86">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Negative feedback in agent survey</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9E6CE6" w14:textId="22EC0B10">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Support Content Lead</w:t>
            </w:r>
          </w:p>
        </w:tc>
      </w:tr>
      <w:tr w:rsidR="0FDFB5F1" w:rsidTr="0FDFB5F1" w14:paraId="4F61AC2C">
        <w:trPr>
          <w:trHeight w:val="300"/>
        </w:trPr>
        <w:tc>
          <w:tcPr>
            <w:tcW w:w="33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407088" w14:textId="48CE10ED">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R14</w:t>
            </w:r>
          </w:p>
        </w:tc>
        <w:tc>
          <w:tcPr>
            <w:tcW w:w="1356"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D492777" w14:textId="0B9C3C1C">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New Australian AI or privacy rules change requirements during the project</w:t>
            </w:r>
          </w:p>
        </w:tc>
        <w:tc>
          <w:tcPr>
            <w:tcW w:w="678"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6D1133F" w14:textId="0BE064F0">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Regulatory</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DE61569" w14:textId="58F3206E">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2</w:t>
            </w:r>
          </w:p>
        </w:tc>
        <w:tc>
          <w:tcPr>
            <w:tcW w:w="22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12A240" w14:textId="62799D61">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3</w:t>
            </w:r>
          </w:p>
        </w:tc>
        <w:tc>
          <w:tcPr>
            <w:tcW w:w="263" w:type="dxa"/>
            <w:tcBorders>
              <w:top w:val="single" w:color="000000" w:themeColor="text1" w:sz="6"/>
              <w:left w:val="single" w:color="000000" w:themeColor="text1" w:sz="6"/>
              <w:bottom w:val="single" w:color="000000" w:themeColor="text1" w:sz="6"/>
              <w:right w:val="single" w:color="000000" w:themeColor="text1" w:sz="6"/>
            </w:tcBorders>
            <w:shd w:val="clear" w:color="auto" w:fill="FBEBB5"/>
            <w:tcMar>
              <w:top w:w="60" w:type="dxa"/>
              <w:left w:w="90" w:type="dxa"/>
              <w:bottom w:w="60" w:type="dxa"/>
              <w:right w:w="90" w:type="dxa"/>
            </w:tcMar>
            <w:vAlign w:val="top"/>
          </w:tcPr>
          <w:p w:rsidR="0FDFB5F1" w:rsidP="0FDFB5F1" w:rsidRDefault="0FDFB5F1" w14:paraId="3E449C53" w14:textId="78610AB3">
            <w:pPr>
              <w:spacing w:after="0" w:line="252" w:lineRule="auto"/>
              <w:jc w:val="center"/>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6</w:t>
            </w:r>
          </w:p>
        </w:tc>
        <w:tc>
          <w:tcPr>
            <w:tcW w:w="5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A689AA" w14:textId="073A38E1">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Accept</w:t>
            </w:r>
          </w:p>
        </w:tc>
        <w:tc>
          <w:tcPr>
            <w:tcW w:w="199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026B267" w14:textId="10741BA9">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Monitor OAIC and DISR guidance monthly; design already follows voluntary AI safety standard</w:t>
            </w:r>
          </w:p>
        </w:tc>
        <w:tc>
          <w:tcPr>
            <w:tcW w:w="1477"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41171D" w14:textId="77EBE102">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Raise a change request if a new rule applies</w:t>
            </w:r>
          </w:p>
        </w:tc>
        <w:tc>
          <w:tcPr>
            <w:tcW w:w="1154"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9B32271" w14:textId="3498F85D">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New guidance published</w:t>
            </w:r>
          </w:p>
        </w:tc>
        <w:tc>
          <w:tcPr>
            <w:tcW w:w="1083"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2A3207" w14:textId="30336538">
            <w:pPr>
              <w:spacing w:after="0" w:line="252" w:lineRule="auto"/>
              <w:jc w:val="left"/>
              <w:rPr>
                <w:rFonts w:ascii="Times New Roman" w:hAnsi="Times New Roman" w:eastAsia="Times New Roman" w:cs="Times New Roman"/>
                <w:b w:val="0"/>
                <w:bCs w:val="0"/>
                <w:i w:val="0"/>
                <w:iCs w:val="0"/>
                <w:sz w:val="14"/>
                <w:szCs w:val="14"/>
              </w:rPr>
            </w:pPr>
            <w:r w:rsidRPr="0FDFB5F1" w:rsidR="0FDFB5F1">
              <w:rPr>
                <w:rFonts w:ascii="Times New Roman" w:hAnsi="Times New Roman" w:eastAsia="Times New Roman" w:cs="Times New Roman"/>
                <w:b w:val="0"/>
                <w:bCs w:val="0"/>
                <w:i w:val="0"/>
                <w:iCs w:val="0"/>
                <w:sz w:val="14"/>
                <w:szCs w:val="14"/>
              </w:rPr>
              <w:t>BA &amp; Security Lead</w:t>
            </w:r>
          </w:p>
        </w:tc>
      </w:tr>
    </w:tbl>
    <w:p w:rsidR="63126FC1" w:rsidP="0FDFB5F1" w:rsidRDefault="63126FC1" w14:paraId="36D52C4B" w14:textId="7811E224">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Opportunity O1 (response: Exploit).</w:t>
      </w:r>
    </w:p>
    <w:p w:rsidR="0FDFB5F1" w:rsidP="0FDFB5F1" w:rsidRDefault="0FDFB5F1" w14:paraId="7D77D10D" w14:textId="1C3FB94E">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4D4A21C" w:rsidP="0FDFB5F1" w:rsidRDefault="34D4A21C" w14:paraId="23656D77" w14:textId="733E332A">
      <w:pPr>
        <w:pStyle w:val="Heading1"/>
        <w:keepNext w:val="1"/>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34D4A21C">
        <w:rPr>
          <w:rFonts w:ascii="Times New Roman" w:hAnsi="Times New Roman" w:eastAsia="Times New Roman" w:cs="Times New Roman"/>
          <w:b w:val="1"/>
          <w:bCs w:val="1"/>
          <w:i w:val="0"/>
          <w:iCs w:val="0"/>
          <w:caps w:val="0"/>
          <w:smallCaps w:val="0"/>
          <w:noProof w:val="0"/>
          <w:color w:val="1F4E79"/>
          <w:sz w:val="28"/>
          <w:szCs w:val="28"/>
          <w:lang w:val="en-US"/>
        </w:rPr>
        <w:t>8. Issue management strategy</w:t>
      </w:r>
    </w:p>
    <w:p w:rsidR="34D4A21C" w:rsidP="0FDFB5F1" w:rsidRDefault="34D4A21C" w14:paraId="2D351A5A" w14:textId="13500D6B">
      <w:p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An issue is a problem that has happened, or an open question that must be decided before work can continue (Lesson 7). Risks become issues when their trigger fires. All issues are logged as “Issue” tickets in Jira and exported weekly to the issue register in GitHub (registers/issue-register.csv).</w:t>
      </w:r>
    </w:p>
    <w:p w:rsidR="34D4A21C" w:rsidP="0FDFB5F1" w:rsidRDefault="34D4A21C" w14:paraId="0853E812" w14:textId="3257B20E">
      <w:pPr>
        <w:pStyle w:val="Heading2"/>
        <w:keepNext w:val="1"/>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34D4A21C">
        <w:rPr>
          <w:rFonts w:ascii="Times New Roman" w:hAnsi="Times New Roman" w:eastAsia="Times New Roman" w:cs="Times New Roman"/>
          <w:b w:val="1"/>
          <w:bCs w:val="1"/>
          <w:i w:val="0"/>
          <w:iCs w:val="0"/>
          <w:caps w:val="0"/>
          <w:smallCaps w:val="0"/>
          <w:noProof w:val="0"/>
          <w:color w:val="1F4E79"/>
          <w:sz w:val="26"/>
          <w:szCs w:val="26"/>
          <w:lang w:val="en-US"/>
        </w:rPr>
        <w:t>8.1 Issue process</w:t>
      </w:r>
    </w:p>
    <w:p w:rsidR="34D4A21C" w:rsidP="0FDFB5F1" w:rsidRDefault="34D4A21C" w14:paraId="4EB4C0C2" w14:textId="600A023A">
      <w:pPr>
        <w:pStyle w:val="ListParagraph"/>
        <w:numPr>
          <w:ilvl w:val="0"/>
          <w:numId w:val="4"/>
        </w:numPr>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Log: anyone raises an issue in Jira with a description, date, impact and suggested owner.</w:t>
      </w:r>
    </w:p>
    <w:p w:rsidR="34D4A21C" w:rsidP="0FDFB5F1" w:rsidRDefault="34D4A21C" w14:paraId="29E9CD2E" w14:textId="43E83E04">
      <w:pPr>
        <w:pStyle w:val="ListParagraph"/>
        <w:numPr>
          <w:ilvl w:val="0"/>
          <w:numId w:val="4"/>
        </w:numPr>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Assess and prioritise: the PM sets the priority using Table 15 within one business day.</w:t>
      </w:r>
    </w:p>
    <w:p w:rsidR="34D4A21C" w:rsidP="0FDFB5F1" w:rsidRDefault="34D4A21C" w14:paraId="19C782AE" w14:textId="736B55F7">
      <w:pPr>
        <w:pStyle w:val="ListParagraph"/>
        <w:numPr>
          <w:ilvl w:val="0"/>
          <w:numId w:val="4"/>
        </w:numPr>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46FED352" w14:textId="084A3032">
      <w:pPr>
        <w:pStyle w:val="ListParagraph"/>
        <w:numPr>
          <w:ilvl w:val="0"/>
          <w:numId w:val="4"/>
        </w:numPr>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395740E1" w14:textId="50C062AF">
      <w:pPr>
        <w:pStyle w:val="ListParagraph"/>
        <w:numPr>
          <w:ilvl w:val="0"/>
          <w:numId w:val="4"/>
        </w:numPr>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1BF654FE" w14:textId="47A36FB4">
      <w:pPr>
        <w:keepNext w:val="1"/>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34D4A2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15. Issue priority and escalation rules.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15"/>
        <w:gridCol w:w="3645"/>
        <w:gridCol w:w="4155"/>
      </w:tblGrid>
      <w:tr w:rsidR="0FDFB5F1" w:rsidTr="0FDFB5F1" w14:paraId="1EE9484D">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691C49C" w14:textId="18814E41">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Priority</w:t>
            </w:r>
          </w:p>
        </w:tc>
        <w:tc>
          <w:tcPr>
            <w:tcW w:w="364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27F8F7A" w14:textId="7E2E507B">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Definition</w:t>
            </w:r>
          </w:p>
        </w:tc>
        <w:tc>
          <w:tcPr>
            <w:tcW w:w="415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A34EB12" w14:textId="1482692B">
            <w:pPr>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Escalation path and timing</w:t>
            </w:r>
          </w:p>
        </w:tc>
      </w:tr>
      <w:tr w:rsidR="0FDFB5F1" w:rsidTr="0FDFB5F1" w14:paraId="0129107F">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04C10DA" w14:textId="6792A1CB">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Critical</w:t>
            </w:r>
          </w:p>
        </w:tc>
        <w:tc>
          <w:tcPr>
            <w:tcW w:w="3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486EECA" w14:textId="00D328C2">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Privacy or security incident, customer harm, or blocks a milestone</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BC57E9" w14:textId="06C4F8DE">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Sponsor and Privacy Officer within 1 hour; affected gate stops until resolved</w:t>
            </w:r>
          </w:p>
        </w:tc>
      </w:tr>
      <w:tr w:rsidR="0FDFB5F1" w:rsidTr="0FDFB5F1" w14:paraId="3CB0157D">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E4279BA" w14:textId="24F52742">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High</w:t>
            </w:r>
          </w:p>
        </w:tc>
        <w:tc>
          <w:tcPr>
            <w:tcW w:w="3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3F5AD5" w14:textId="41FA41DA">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Threatens critical path or &gt; $5k</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12C28F" w14:textId="736C9A8C">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PM within 1 business day; sponsor at next steering meeting</w:t>
            </w:r>
          </w:p>
        </w:tc>
      </w:tr>
      <w:tr w:rsidR="0FDFB5F1" w:rsidTr="0FDFB5F1" w14:paraId="06979A3C">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A0B3F0" w14:textId="3EDC6939">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Medium</w:t>
            </w:r>
          </w:p>
        </w:tc>
        <w:tc>
          <w:tcPr>
            <w:tcW w:w="3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F1500D" w14:textId="7EBC13BC">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Affects a non-critical task, within float</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F8BFD7" w14:textId="77814CEB">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Owner resolves; PM reviews weekly</w:t>
            </w:r>
          </w:p>
        </w:tc>
      </w:tr>
      <w:tr w:rsidR="0FDFB5F1" w:rsidTr="0FDFB5F1" w14:paraId="004568AA">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29FA76" w14:textId="52458312">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Low</w:t>
            </w:r>
          </w:p>
        </w:tc>
        <w:tc>
          <w:tcPr>
            <w:tcW w:w="3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B42DAE" w14:textId="28710DB5">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Minor, no schedule or cost effect</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F62821" w14:textId="4A1E9ED1">
            <w:pPr>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Owner resolves; noted in weekly report</w:t>
            </w:r>
          </w:p>
        </w:tc>
      </w:tr>
    </w:tbl>
    <w:p w:rsidR="34D4A21C" w:rsidP="0FDFB5F1" w:rsidRDefault="34D4A21C" w14:paraId="52933F34" w14:textId="2BF1699E">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34D4A2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16. Issue register template (with example entries showing how it will be used).</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55"/>
        <w:gridCol w:w="930"/>
        <w:gridCol w:w="2430"/>
        <w:gridCol w:w="840"/>
        <w:gridCol w:w="1395"/>
        <w:gridCol w:w="1905"/>
        <w:gridCol w:w="930"/>
      </w:tblGrid>
      <w:tr w:rsidR="0FDFB5F1" w:rsidTr="0FDFB5F1" w14:paraId="0EFBE5C4">
        <w:trPr>
          <w:trHeight w:val="300"/>
        </w:trPr>
        <w:tc>
          <w:tcPr>
            <w:tcW w:w="55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AFDF8AD" w14:textId="3D445AE1">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ID</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0E238C5" w14:textId="43848480">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Date</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1B9027F" w14:textId="1B6CB82E">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Issue</w:t>
            </w:r>
          </w:p>
        </w:tc>
        <w:tc>
          <w:tcPr>
            <w:tcW w:w="84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99494A9" w14:textId="604B0C37">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Priority</w:t>
            </w:r>
          </w:p>
        </w:tc>
        <w:tc>
          <w:tcPr>
            <w:tcW w:w="13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19587CC" w14:textId="45DC8996">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Owner</w:t>
            </w:r>
          </w:p>
        </w:tc>
        <w:tc>
          <w:tcPr>
            <w:tcW w:w="190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801DC66" w14:textId="38703902">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Action</w:t>
            </w:r>
          </w:p>
        </w:tc>
        <w:tc>
          <w:tcPr>
            <w:tcW w:w="93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3997C63" w14:textId="6386E352">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Status / link</w:t>
            </w:r>
          </w:p>
        </w:tc>
      </w:tr>
      <w:tr w:rsidR="0FDFB5F1" w:rsidTr="0FDFB5F1" w14:paraId="3047F2D1">
        <w:trPr>
          <w:trHeight w:val="300"/>
        </w:trPr>
        <w:tc>
          <w:tcPr>
            <w:tcW w:w="5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6394E5E" w14:textId="1A46309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I-01</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401AE6E" w14:textId="0664BB3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(example)</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AE994F4" w14:textId="5F2A8C2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Ticket export from helpdesk is missing the “category” field, delaying 3.1</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5C62129" w14:textId="7009A5C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High</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B899AC" w14:textId="07F08A1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 &amp; Security Lead</w:t>
            </w:r>
          </w:p>
        </w:tc>
        <w:tc>
          <w:tcPr>
            <w:tcW w:w="190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F40D5A" w14:textId="3C09A70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Request field from helpdesk admin; classify sample manually</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781A92D" w14:textId="278AE63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Open</w:t>
            </w:r>
          </w:p>
        </w:tc>
      </w:tr>
      <w:tr w:rsidR="0FDFB5F1" w:rsidTr="0FDFB5F1" w14:paraId="42EE587E">
        <w:trPr>
          <w:trHeight w:val="300"/>
        </w:trPr>
        <w:tc>
          <w:tcPr>
            <w:tcW w:w="5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342817" w14:textId="6B89058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I-02</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2FC2B9" w14:textId="7A6CA0C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(example)</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AD0F75A" w14:textId="26E2382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Test-environment API key expired; integration tests blocked</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04023F" w14:textId="733F22F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Medium</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49CF4F9" w14:textId="53E3C47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c>
          <w:tcPr>
            <w:tcW w:w="190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4B5B27" w14:textId="0212FAF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Rotate key in secrets vault; add expiry alert</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FB85EC" w14:textId="2957C06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Closed</w:t>
            </w:r>
          </w:p>
        </w:tc>
      </w:tr>
      <w:tr w:rsidR="0FDFB5F1" w:rsidTr="0FDFB5F1" w14:paraId="2A7F8E5E">
        <w:trPr>
          <w:trHeight w:val="300"/>
        </w:trPr>
        <w:tc>
          <w:tcPr>
            <w:tcW w:w="5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57E76A" w14:textId="317DCA9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I-03</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9E6227F" w14:textId="0C05E43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(example)</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74EB9E" w14:textId="2BBD637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Marketing asks bot to promote sale items</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DCA6249" w14:textId="678142D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Medium</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56DD77D" w14:textId="58CA4C4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Manager</w:t>
            </w:r>
          </w:p>
        </w:tc>
        <w:tc>
          <w:tcPr>
            <w:tcW w:w="190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13D965" w14:textId="1154D6B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Out of scope; raise CR-01 for CCB</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3F8C707" w14:textId="155AB17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Linked CR-01</w:t>
            </w:r>
          </w:p>
        </w:tc>
      </w:tr>
    </w:tbl>
    <w:p w:rsidR="34D4A21C" w:rsidP="0FDFB5F1" w:rsidRDefault="34D4A21C" w14:paraId="0BEF532D" w14:textId="464232C7">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34D4A21C">
        <w:rPr>
          <w:rFonts w:ascii="Times New Roman" w:hAnsi="Times New Roman" w:eastAsia="Times New Roman" w:cs="Times New Roman"/>
          <w:b w:val="1"/>
          <w:bCs w:val="1"/>
          <w:i w:val="0"/>
          <w:iCs w:val="0"/>
          <w:caps w:val="0"/>
          <w:smallCaps w:val="0"/>
          <w:noProof w:val="0"/>
          <w:color w:val="1F4E79"/>
          <w:sz w:val="28"/>
          <w:szCs w:val="28"/>
          <w:lang w:val="en-US"/>
        </w:rPr>
        <w:t>9. Change request and configuration management</w:t>
      </w:r>
    </w:p>
    <w:p w:rsidR="34D4A21C" w:rsidP="0FDFB5F1" w:rsidRDefault="34D4A21C" w14:paraId="27181656" w14:textId="63157087">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34D4A21C">
        <w:rPr>
          <w:rFonts w:ascii="Times New Roman" w:hAnsi="Times New Roman" w:eastAsia="Times New Roman" w:cs="Times New Roman"/>
          <w:b w:val="1"/>
          <w:bCs w:val="1"/>
          <w:i w:val="0"/>
          <w:iCs w:val="0"/>
          <w:caps w:val="0"/>
          <w:smallCaps w:val="0"/>
          <w:noProof w:val="0"/>
          <w:color w:val="1F4E79"/>
          <w:sz w:val="26"/>
          <w:szCs w:val="26"/>
          <w:lang w:val="en-US"/>
        </w:rPr>
        <w:t>9.1 Change request process</w:t>
      </w:r>
    </w:p>
    <w:p w:rsidR="34D4A21C" w:rsidP="0FDFB5F1" w:rsidRDefault="34D4A21C" w14:paraId="05E8906C" w14:textId="2C2373A4">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Once the charter, WBS, schedule and budget are approved at M2 they form the baseline, which is tagged in GitHub. Any change to scope, schedule, cost, quality targets or the use of personal data must go through the process in Figure 6. Following Lesson 7, each request answers: What is the change? How will cost, scope, schedule and quality change? What risks are introduced or removed? What are the benefits?</w:t>
      </w:r>
    </w:p>
    <w:p w:rsidR="34D4A21C" w:rsidP="0FDFB5F1" w:rsidRDefault="34D4A21C" w14:paraId="490B1BA2" w14:textId="3D9E9E21">
      <w:pPr>
        <w:keepNext w:val="1"/>
        <w:bidi w:val="0"/>
        <w:spacing w:before="1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34D4A21C">
        <w:drawing>
          <wp:inline wp14:editId="3951E7C4" wp14:anchorId="6D66B9E4">
            <wp:extent cx="5715000" cy="1647825"/>
            <wp:effectExtent l="0" t="0" r="0" b="0"/>
            <wp:docPr id="468887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887695" name="Picture 468887695"/>
                    <pic:cNvPicPr/>
                  </pic:nvPicPr>
                  <pic:blipFill>
                    <a:blip xmlns:r="http://schemas.openxmlformats.org/officeDocument/2006/relationships" r:embed="rId1547745864">
                      <a:extLst>
                        <a:ext uri="{28A0092B-C50C-407E-A947-70E740481C1C}">
                          <a14:useLocalDpi xmlns:a14="http://schemas.microsoft.com/office/drawing/2010/main"/>
                        </a:ext>
                      </a:extLst>
                    </a:blip>
                    <a:stretch>
                      <a:fillRect/>
                    </a:stretch>
                  </pic:blipFill>
                  <pic:spPr>
                    <a:xfrm>
                      <a:off x="0" y="0"/>
                      <a:ext cx="5715000" cy="1647825"/>
                    </a:xfrm>
                    <a:prstGeom prst="rect">
                      <a:avLst/>
                    </a:prstGeom>
                  </pic:spPr>
                </pic:pic>
              </a:graphicData>
            </a:graphic>
          </wp:inline>
        </w:drawing>
      </w:r>
    </w:p>
    <w:p w:rsidR="34D4A21C" w:rsidP="0FDFB5F1" w:rsidRDefault="34D4A21C" w14:paraId="0C26ACC7" w14:textId="532D7838">
      <w:pPr>
        <w:keepNext w:val="0"/>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34D4A2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6. Change request workflow.</w:t>
      </w:r>
    </w:p>
    <w:p w:rsidR="34D4A21C" w:rsidP="0FDFB5F1" w:rsidRDefault="34D4A21C" w14:paraId="16DE992D" w14:textId="2785D0B6">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34D4A2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17. Change approval authority.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215"/>
        <w:gridCol w:w="4155"/>
        <w:gridCol w:w="2235"/>
        <w:gridCol w:w="1395"/>
      </w:tblGrid>
      <w:tr w:rsidR="0FDFB5F1" w:rsidTr="0FDFB5F1" w14:paraId="579C69E6">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C94D3DD" w14:textId="398D8FB4">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Class</w:t>
            </w:r>
          </w:p>
        </w:tc>
        <w:tc>
          <w:tcPr>
            <w:tcW w:w="415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3B9B359" w14:textId="32178B3A">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Criteria (any one)</w:t>
            </w:r>
          </w:p>
        </w:tc>
        <w:tc>
          <w:tcPr>
            <w:tcW w:w="223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D8E988B" w14:textId="6F1AADD8">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Approver</w:t>
            </w:r>
          </w:p>
        </w:tc>
        <w:tc>
          <w:tcPr>
            <w:tcW w:w="13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5EE46BA" w14:textId="28B2221A">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Decision time</w:t>
            </w:r>
          </w:p>
        </w:tc>
      </w:tr>
      <w:tr w:rsidR="0FDFB5F1" w:rsidTr="0FDFB5F1" w14:paraId="1AF99A42">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AEFDDA0" w14:textId="7E430994">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Minor</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4C29EB6" w14:textId="3C98A10A">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 3 days on a non-critical task (within float); ≤ $5,000; no change to deliverables or acceptance criteria</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C0F92DF" w14:textId="2551C04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Project Manager</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2C2B7A9" w14:textId="62A82E9C">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2 business days</w:t>
            </w:r>
          </w:p>
        </w:tc>
      </w:tr>
      <w:tr w:rsidR="0FDFB5F1" w:rsidTr="0FDFB5F1" w14:paraId="3676E54F">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D1470C1" w14:textId="5DAC84B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Major</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FACED8" w14:textId="467C46FA">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Moves a milestone or the critical path; &gt; $5,000; changes scope, acceptance criteria or personal data use</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D57D7A1" w14:textId="3F7DA64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Change Control Board (chaired by sponsor)</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713BC43" w14:textId="4C4E7DEC">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5 business days</w:t>
            </w:r>
          </w:p>
        </w:tc>
      </w:tr>
      <w:tr w:rsidR="0FDFB5F1" w:rsidTr="0FDFB5F1" w14:paraId="7C8CCB9C">
        <w:trPr>
          <w:trHeight w:val="300"/>
        </w:trPr>
        <w:tc>
          <w:tcPr>
            <w:tcW w:w="121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B074D3" w14:textId="7B3A5D6B">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Emergency</w:t>
            </w:r>
          </w:p>
        </w:tc>
        <w:tc>
          <w:tcPr>
            <w:tcW w:w="4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E4594B" w14:textId="65A1595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Urgent security or privacy fix during test or pilot</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3DEE87" w14:textId="183DA21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PM + BA &amp; Security Lead immediately; CCB reviews afterwards</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57785EA" w14:textId="60BE819C">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Same day</w:t>
            </w:r>
          </w:p>
        </w:tc>
      </w:tr>
    </w:tbl>
    <w:p w:rsidR="34D4A21C" w:rsidP="0FDFB5F1" w:rsidRDefault="34D4A21C" w14:paraId="4BE3A414" w14:textId="2A5B6CE8">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Each request is recorded on a change request form (Appendix B) and in the change log. Approved changes are made through a GitHub pull request that updates the affected baseline documents, and the new baseline gets a new version tag.</w:t>
      </w:r>
    </w:p>
    <w:p w:rsidR="34D4A21C" w:rsidP="0FDFB5F1" w:rsidRDefault="34D4A21C" w14:paraId="671DAA7E" w14:textId="7E874126">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34D4A2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18. Change log with illustrative entries.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645"/>
        <w:gridCol w:w="2430"/>
        <w:gridCol w:w="3030"/>
        <w:gridCol w:w="840"/>
        <w:gridCol w:w="2055"/>
      </w:tblGrid>
      <w:tr w:rsidR="0FDFB5F1" w:rsidTr="0FDFB5F1" w14:paraId="070D19B5">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64D6946" w14:textId="761DF09B">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CR</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C11158F" w14:textId="6E5D3D1F">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Change requested</w:t>
            </w:r>
          </w:p>
        </w:tc>
        <w:tc>
          <w:tcPr>
            <w:tcW w:w="303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F5C19D6" w14:textId="7BC3530A">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Impact assessment</w:t>
            </w:r>
          </w:p>
        </w:tc>
        <w:tc>
          <w:tcPr>
            <w:tcW w:w="84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1C34D5B6" w14:textId="59B365FF">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Class</w:t>
            </w:r>
          </w:p>
        </w:tc>
        <w:tc>
          <w:tcPr>
            <w:tcW w:w="205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ECD2E93" w14:textId="7729E0D2">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Decision</w:t>
            </w:r>
          </w:p>
        </w:tc>
      </w:tr>
      <w:tr w:rsidR="0FDFB5F1" w:rsidTr="0FDFB5F1" w14:paraId="7AF3D75C">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BDDA1AD" w14:textId="6DC9FF1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CR-01</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46BB4F" w14:textId="6863814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Add Vietnamese and Mandarin answers (Marketing)</w:t>
            </w:r>
          </w:p>
        </w:tc>
        <w:tc>
          <w:tcPr>
            <w:tcW w:w="30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4A6304F" w14:textId="1EA910B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+15 days on critical path, +$22,000, new translation-accuracy risk</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767BA6C" w14:textId="506FC0A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Major</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209CEE0" w14:textId="1A0CBCA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Deferred to phase 2 by CCB</w:t>
            </w:r>
          </w:p>
        </w:tc>
      </w:tr>
      <w:tr w:rsidR="0FDFB5F1" w:rsidTr="0FDFB5F1" w14:paraId="2DC9A75E">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BD6F899" w14:textId="1F62044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CR-02</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55339E" w14:textId="2C99670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Let the bot issue return labels and refunds</w:t>
            </w:r>
          </w:p>
        </w:tc>
        <w:tc>
          <w:tcPr>
            <w:tcW w:w="30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DF51F8F" w14:textId="6D87278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Adds financial authorisation and fraud risk; outside charter scope</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EEB36EA" w14:textId="6EB94A0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Major</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D42F8E7" w14:textId="3A7E2D1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Rejected; separate business case suggested</w:t>
            </w:r>
          </w:p>
        </w:tc>
      </w:tr>
      <w:tr w:rsidR="0FDFB5F1" w:rsidTr="0FDFB5F1" w14:paraId="1101567F">
        <w:trPr>
          <w:trHeight w:val="300"/>
        </w:trPr>
        <w:tc>
          <w:tcPr>
            <w:tcW w:w="6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833750E" w14:textId="51BEFDB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CR-03</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AEA904" w14:textId="3513E44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Show “last updated” time on order status (from risk R04)</w:t>
            </w:r>
          </w:p>
        </w:tc>
        <w:tc>
          <w:tcPr>
            <w:tcW w:w="303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5916705" w14:textId="14121D5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 day on 5.5, which has 7 days float; no cost</w:t>
            </w:r>
          </w:p>
        </w:tc>
        <w:tc>
          <w:tcPr>
            <w:tcW w:w="8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D42906" w14:textId="42BA025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Minor</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296356" w14:textId="4ADBC29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Approved by PM; baseline v0.5.1</w:t>
            </w:r>
          </w:p>
        </w:tc>
      </w:tr>
    </w:tbl>
    <w:p w:rsidR="34D4A21C" w:rsidP="0FDFB5F1" w:rsidRDefault="34D4A21C" w14:paraId="09F5A596" w14:textId="4583777E">
      <w:pPr>
        <w:pStyle w:val="Heading2"/>
        <w:keepNext w:val="1"/>
        <w:bidi w:val="0"/>
        <w:spacing w:before="280" w:after="160"/>
        <w:rPr>
          <w:rFonts w:ascii="Times New Roman" w:hAnsi="Times New Roman" w:eastAsia="Times New Roman" w:cs="Times New Roman"/>
          <w:b w:val="1"/>
          <w:bCs w:val="1"/>
          <w:i w:val="0"/>
          <w:iCs w:val="0"/>
          <w:caps w:val="0"/>
          <w:smallCaps w:val="0"/>
          <w:noProof w:val="0"/>
          <w:color w:val="1F4E79"/>
          <w:sz w:val="26"/>
          <w:szCs w:val="26"/>
          <w:lang w:val="en-US"/>
        </w:rPr>
      </w:pPr>
      <w:r w:rsidRPr="0FDFB5F1" w:rsidR="34D4A21C">
        <w:rPr>
          <w:rFonts w:ascii="Times New Roman" w:hAnsi="Times New Roman" w:eastAsia="Times New Roman" w:cs="Times New Roman"/>
          <w:b w:val="1"/>
          <w:bCs w:val="1"/>
          <w:i w:val="0"/>
          <w:iCs w:val="0"/>
          <w:caps w:val="0"/>
          <w:smallCaps w:val="0"/>
          <w:noProof w:val="0"/>
          <w:color w:val="1F4E79"/>
          <w:sz w:val="26"/>
          <w:szCs w:val="26"/>
          <w:lang w:val="en-US"/>
        </w:rPr>
        <w:t>9.2 Configuration management with GitHub</w:t>
      </w:r>
    </w:p>
    <w:p w:rsidR="34D4A21C" w:rsidP="0FDFB5F1" w:rsidRDefault="34D4A21C" w14:paraId="3807071A" w14:textId="2B7DB7BE">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277080B1" w14:textId="1E282F48">
      <w:pPr>
        <w:pStyle w:val="ListParagraph"/>
        <w:numPr>
          <w:ilvl w:val="0"/>
          <w:numId w:val="5"/>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4EB0CB7E" w14:textId="5FB76354">
      <w:pPr>
        <w:pStyle w:val="ListParagraph"/>
        <w:numPr>
          <w:ilvl w:val="0"/>
          <w:numId w:val="5"/>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A README explains the structure and the current baseline version.</w:t>
      </w:r>
    </w:p>
    <w:p w:rsidR="34D4A21C" w:rsidP="0FDFB5F1" w:rsidRDefault="34D4A21C" w14:paraId="7BA889E0" w14:textId="39AC6EB4">
      <w:pPr>
        <w:pStyle w:val="ListParagraph"/>
        <w:numPr>
          <w:ilvl w:val="0"/>
          <w:numId w:val="5"/>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1CCF5FBF" w14:textId="73591985">
      <w:pPr>
        <w:pStyle w:val="ListParagraph"/>
        <w:numPr>
          <w:ilvl w:val="0"/>
          <w:numId w:val="5"/>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418AA082" w14:textId="62C40F20">
      <w:pPr>
        <w:pStyle w:val="ListParagraph"/>
        <w:numPr>
          <w:ilvl w:val="0"/>
          <w:numId w:val="5"/>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65483B44" w14:textId="5CE32E31">
      <w:pPr>
        <w:pStyle w:val="ListParagraph"/>
        <w:numPr>
          <w:ilvl w:val="0"/>
          <w:numId w:val="5"/>
        </w:numPr>
        <w:bidi w:val="0"/>
        <w:spacing w:after="80" w:line="30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71E49AA2" w14:textId="679B5F18">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37C560F6" w14:textId="3B9BC517">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34D4A21C">
        <w:rPr>
          <w:rFonts w:ascii="Times New Roman" w:hAnsi="Times New Roman" w:eastAsia="Times New Roman" w:cs="Times New Roman"/>
          <w:b w:val="1"/>
          <w:bCs w:val="1"/>
          <w:i w:val="0"/>
          <w:iCs w:val="0"/>
          <w:caps w:val="0"/>
          <w:smallCaps w:val="0"/>
          <w:noProof w:val="0"/>
          <w:color w:val="1F4E79"/>
          <w:sz w:val="28"/>
          <w:szCs w:val="28"/>
          <w:lang w:val="en-US"/>
        </w:rPr>
        <w:t>10. Communication management plan</w:t>
      </w:r>
    </w:p>
    <w:p w:rsidR="34D4A21C" w:rsidP="0FDFB5F1" w:rsidRDefault="34D4A21C" w14:paraId="45E816BE" w14:textId="4C37A7A3">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communication plan makes sure each stakeholder in Table 5 gets the right information at the right time and in the right format. Urgent privacy or security problems are never held for the next meeting.</w:t>
      </w:r>
    </w:p>
    <w:p w:rsidR="34D4A21C" w:rsidP="0FDFB5F1" w:rsidRDefault="34D4A21C" w14:paraId="75ECB48F" w14:textId="496AE6F8">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34D4A2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19. Communication matrix.</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70"/>
        <w:gridCol w:w="1965"/>
        <w:gridCol w:w="1680"/>
        <w:gridCol w:w="1020"/>
        <w:gridCol w:w="1395"/>
        <w:gridCol w:w="1155"/>
      </w:tblGrid>
      <w:tr w:rsidR="0FDFB5F1" w:rsidTr="0FDFB5F1" w14:paraId="7E1B5FB9">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5B9C9A7" w14:textId="06302DF7">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Communication</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1D383AE6" w14:textId="5DB0D950">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Purpose</w:t>
            </w:r>
          </w:p>
        </w:tc>
        <w:tc>
          <w:tcPr>
            <w:tcW w:w="168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52211E31" w14:textId="3A02D2A5">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Audience</w:t>
            </w:r>
          </w:p>
        </w:tc>
        <w:tc>
          <w:tcPr>
            <w:tcW w:w="102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60FAF75" w14:textId="5AAFCE56">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Owner</w:t>
            </w:r>
          </w:p>
        </w:tc>
        <w:tc>
          <w:tcPr>
            <w:tcW w:w="13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5451866" w14:textId="5950BDC3">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Frequency</w:t>
            </w:r>
          </w:p>
        </w:tc>
        <w:tc>
          <w:tcPr>
            <w:tcW w:w="115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791ECB3" w14:textId="072FB7D4">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Channel</w:t>
            </w:r>
          </w:p>
        </w:tc>
      </w:tr>
      <w:tr w:rsidR="0FDFB5F1" w:rsidTr="0FDFB5F1" w14:paraId="3892A39D">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0411013" w14:textId="68B563D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Kick-off meeting</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858B21" w14:textId="74E4418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Review charter, roles, next steps</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983FFC" w14:textId="0C1C760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All stakeholders</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3F565A" w14:textId="29CCB4D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PM</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AE07991" w14:textId="6749237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Once (1.4)</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9D97413" w14:textId="174806A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In person + Teams</w:t>
            </w:r>
          </w:p>
        </w:tc>
      </w:tr>
      <w:tr w:rsidR="0FDFB5F1" w:rsidTr="0FDFB5F1" w14:paraId="0D271870">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4508C3E" w14:textId="10A30FE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Daily stand-up</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9EA605C" w14:textId="096AD65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Progress, plans, blockers</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3C5AEA0" w14:textId="0A58962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team</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ED6267" w14:textId="21932B9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PM / QA Lead</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30B437" w14:textId="7C253D9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Daily (Build &amp; Test)</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B741A1D" w14:textId="12A6323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15 min, Jira board</w:t>
            </w:r>
          </w:p>
        </w:tc>
      </w:tr>
      <w:tr w:rsidR="0FDFB5F1" w:rsidTr="0FDFB5F1" w14:paraId="241C4514">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56838F5" w14:textId="4BCBDA3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Weekly status report</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07A2D2A" w14:textId="26E80C6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RAG status, SPI/CPI, top risks and issues</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32957E" w14:textId="7ADE890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Sponsor, team, Support Lead</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FD5AB3" w14:textId="034F766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PM</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5EB178" w14:textId="78AD340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Weekly (Fri)</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74FCA2" w14:textId="03F9EAE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Email + Confluence page</w:t>
            </w:r>
          </w:p>
        </w:tc>
      </w:tr>
      <w:tr w:rsidR="0FDFB5F1" w:rsidTr="0FDFB5F1" w14:paraId="4FA45FAF">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178BA60" w14:textId="1EC39E2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Steering meeting</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BAF0988" w14:textId="72E2789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Decisions, gate reviews, escalations</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CCD3CAC" w14:textId="31F4892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Sponsor, PM, IT Ops, Privacy</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6EEFA3" w14:textId="5FEA854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PM</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DE7142" w14:textId="41E62D1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Fortnightly + at milestones</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45EED7A" w14:textId="4CE605F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Meeting, minutes in GitHub</w:t>
            </w:r>
          </w:p>
        </w:tc>
      </w:tr>
      <w:tr w:rsidR="0FDFB5F1" w:rsidTr="0FDFB5F1" w14:paraId="20E9AD55">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B4FAA6" w14:textId="0E5B8B5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Risk &amp; issue review</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00E9016" w14:textId="0D202CD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Update registers, check triggers</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9A51145" w14:textId="3714A2A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Project team</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CD50030" w14:textId="2F7AC54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PM</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D0BA06A" w14:textId="30FFC28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Weekly</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D40D326" w14:textId="7B59FA4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Meeting + Jira</w:t>
            </w:r>
          </w:p>
        </w:tc>
      </w:tr>
      <w:tr w:rsidR="0FDFB5F1" w:rsidTr="0FDFB5F1" w14:paraId="399567BB">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C12B734" w14:textId="1BC2A92E">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Sprint review / retrospective</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86399EF" w14:textId="126907E4">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Demo build; improve process</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BBDBCF8" w14:textId="1B99B5A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Team, Support Lead</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B9DACCE" w14:textId="7CFAC20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 Lead</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C73D319" w14:textId="45F2FCD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Every 2 weeks (Build)</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507C48" w14:textId="684EE5C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Meeting</w:t>
            </w:r>
          </w:p>
        </w:tc>
      </w:tr>
      <w:tr w:rsidR="0FDFB5F1" w:rsidTr="0FDFB5F1" w14:paraId="02EED6A6">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38F478" w14:textId="69DB0D3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Change Control Board</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D44FCED" w14:textId="442BF52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Decide major CRs</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6B3970" w14:textId="0BAC684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CCB members</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CEE9A8" w14:textId="0A31E63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PM</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2628AF" w14:textId="7640976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As needed (≤ 5 days)</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58A377C" w14:textId="05D16AF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Meeting / email vote</w:t>
            </w:r>
          </w:p>
        </w:tc>
      </w:tr>
      <w:tr w:rsidR="0FDFB5F1" w:rsidTr="0FDFB5F1" w14:paraId="65C89B77">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0F11BFF" w14:textId="4EECC8C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Agent briefing &amp; training</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F678498" w14:textId="1E66E42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Explain bot and handoff</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50AA91" w14:textId="17E4F53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Support agents</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815F1B" w14:textId="4ED6558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Support Lead</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E7F4FC4" w14:textId="0EC5F1E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Before pilot (7.1)</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1FB254" w14:textId="4CD1DF8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Workshop</w:t>
            </w:r>
          </w:p>
        </w:tc>
      </w:tr>
      <w:tr w:rsidR="0FDFB5F1" w:rsidTr="0FDFB5F1" w14:paraId="3F93CD69">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935467" w14:textId="430F2C6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Customer notice &amp; survey</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7B84B4" w14:textId="4C9F7A9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AI disclosure; collect CSAT</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9E38BF" w14:textId="5AF68EC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Pilot customers</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DB4EA02" w14:textId="0BFDF4A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QA Lead</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BB29B0" w14:textId="44B2340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During pilot</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4E3903C" w14:textId="12364DE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Chat widget</w:t>
            </w:r>
          </w:p>
        </w:tc>
      </w:tr>
      <w:tr w:rsidR="0FDFB5F1" w:rsidTr="0FDFB5F1" w14:paraId="1D4423FF">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A5A38AB" w14:textId="2FF8DFC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Incident escalation</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F458C53" w14:textId="6AF86FE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Privacy or security event</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2B55700" w14:textId="5A2C744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Sponsor, Privacy Officer, IT Ops</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83951E" w14:textId="60B186A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 &amp; Security Lead</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8C0A4F" w14:textId="126ACED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Immediately (≤ 1 h)</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A5C8985" w14:textId="47B6808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Phone + email</w:t>
            </w:r>
          </w:p>
        </w:tc>
      </w:tr>
      <w:tr w:rsidR="0FDFB5F1" w:rsidTr="0FDFB5F1" w14:paraId="30555C9B">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52073F" w14:textId="64BA7B0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Closure report</w:t>
            </w:r>
          </w:p>
        </w:tc>
        <w:tc>
          <w:tcPr>
            <w:tcW w:w="19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5D31CCF" w14:textId="1DA8634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Results, lessons learned</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3E9194" w14:textId="7C2EE85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All stakeholders</w:t>
            </w:r>
          </w:p>
        </w:tc>
        <w:tc>
          <w:tcPr>
            <w:tcW w:w="102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7D6EFF" w14:textId="7D55340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PM</w:t>
            </w:r>
          </w:p>
        </w:tc>
        <w:tc>
          <w:tcPr>
            <w:tcW w:w="13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BD6B56A" w14:textId="76F6F93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Once (8.2)</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29FB00" w14:textId="7043BC6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Report + meeting</w:t>
            </w:r>
          </w:p>
        </w:tc>
      </w:tr>
    </w:tbl>
    <w:p w:rsidR="34D4A21C" w:rsidP="0FDFB5F1" w:rsidRDefault="34D4A21C" w14:paraId="58AC75A3" w14:textId="29036DDE">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34D4A21C">
        <w:rPr>
          <w:rFonts w:ascii="Times New Roman" w:hAnsi="Times New Roman" w:eastAsia="Times New Roman" w:cs="Times New Roman"/>
          <w:b w:val="1"/>
          <w:bCs w:val="1"/>
          <w:i w:val="0"/>
          <w:iCs w:val="0"/>
          <w:caps w:val="0"/>
          <w:smallCaps w:val="0"/>
          <w:noProof w:val="0"/>
          <w:color w:val="1F4E79"/>
          <w:sz w:val="28"/>
          <w:szCs w:val="28"/>
          <w:lang w:val="en-US"/>
        </w:rPr>
        <w:t>11. Quality management approach</w:t>
      </w:r>
    </w:p>
    <w:p w:rsidR="34D4A21C" w:rsidP="0FDFB5F1" w:rsidRDefault="34D4A21C" w14:paraId="27C52FFC" w14:textId="4D783463">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Quality means the chatbot meets its requirements and is fit for customers to use [1]. The plan separates quality assurance (checking that the process is followed, e.g. peer review of every document by pull request and a gate review at each milestone) from quality control (measuring the product against targets). The quality standards are WCAG 2.2 AA [16], the APPs [12], the OWASP LLM Top 10 [9], the guardrails of the Voluntary AI Safety Standard [14] and KHC’s customer-service style guide.</w:t>
      </w:r>
    </w:p>
    <w:p w:rsidR="34D4A21C" w:rsidP="0FDFB5F1" w:rsidRDefault="34D4A21C" w14:paraId="4D40D2DC" w14:textId="30D82159">
      <w:pPr>
        <w:keepNext w:val="1"/>
        <w:bidi w:val="0"/>
        <w:spacing w:before="120" w:after="20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34D4A21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Table 20. Quality metrics and acceptance targets.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485"/>
        <w:gridCol w:w="2340"/>
        <w:gridCol w:w="2145"/>
        <w:gridCol w:w="1590"/>
        <w:gridCol w:w="1440"/>
      </w:tblGrid>
      <w:tr w:rsidR="0FDFB5F1" w:rsidTr="0FDFB5F1" w14:paraId="6FD9BD92">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F091673" w14:textId="6F895436">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Metric</w:t>
            </w:r>
          </w:p>
        </w:tc>
        <w:tc>
          <w:tcPr>
            <w:tcW w:w="234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DD11D9C" w14:textId="7366A313">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Target</w:t>
            </w:r>
          </w:p>
        </w:tc>
        <w:tc>
          <w:tcPr>
            <w:tcW w:w="214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2D92BB5" w14:textId="23F9B271">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How measured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272563AD" w14:textId="40228180">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When</w:t>
            </w:r>
          </w:p>
        </w:tc>
        <w:tc>
          <w:tcPr>
            <w:tcW w:w="144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4F909A33" w14:textId="77FD20BD">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6"/>
                <w:szCs w:val="16"/>
              </w:rPr>
            </w:pPr>
            <w:r w:rsidRPr="0FDFB5F1" w:rsidR="0FDFB5F1">
              <w:rPr>
                <w:rFonts w:ascii="Times New Roman" w:hAnsi="Times New Roman" w:eastAsia="Times New Roman" w:cs="Times New Roman"/>
                <w:b w:val="1"/>
                <w:bCs w:val="1"/>
                <w:i w:val="0"/>
                <w:iCs w:val="0"/>
                <w:color w:val="FFFFFF" w:themeColor="background1" w:themeTint="FF" w:themeShade="FF"/>
                <w:sz w:val="16"/>
                <w:szCs w:val="16"/>
              </w:rPr>
              <w:t>Owner</w:t>
            </w:r>
          </w:p>
        </w:tc>
      </w:tr>
      <w:tr w:rsidR="0FDFB5F1" w:rsidTr="0FDFB5F1" w14:paraId="72BD4B0E">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ED294E" w14:textId="44F68E3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Answer accuracy</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115CE0A" w14:textId="5DD7B572">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 90% correct on 300-question gold set</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62650C4" w14:textId="2277B34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Blind review by Support Lead and QA</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EFA7B1B" w14:textId="48E857C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6.2, repeated weekly in pilot</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7F94EA3" w14:textId="3D6CACAF">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QA Lead</w:t>
            </w:r>
          </w:p>
        </w:tc>
      </w:tr>
      <w:tr w:rsidR="0FDFB5F1" w:rsidTr="0FDFB5F1" w14:paraId="4BFE6D6A">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AE9BB42" w14:textId="49058A6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Correct escalation</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3656593" w14:textId="0BE2526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100% of sensitive/uncertain test cases go to an agent</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6D573F1" w14:textId="019941B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Scripted test cases</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915C8FD" w14:textId="0780D4D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6.1, 6.5</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D245F5" w14:textId="358A40B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QA Lead</w:t>
            </w:r>
          </w:p>
        </w:tc>
      </w:tr>
      <w:tr w:rsidR="0FDFB5F1" w:rsidTr="0FDFB5F1" w14:paraId="71D561DE">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3327E5" w14:textId="1F07043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Security</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D3B30D" w14:textId="3028697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 open critical/high findings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55CEFF" w14:textId="0699F1B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Prompt-injection tests + external pen test</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9483EB8" w14:textId="0871945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6.3</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81B7E9" w14:textId="1956EDC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 &amp; Security Lead</w:t>
            </w:r>
          </w:p>
        </w:tc>
      </w:tr>
      <w:tr w:rsidR="0FDFB5F1" w:rsidTr="0FDFB5F1" w14:paraId="51258A93">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41ABAD" w14:textId="3762CB2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Privacy</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138282" w14:textId="5DB564F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 personal data in logs or prompts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0C62AFD" w14:textId="375248A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Log sampling and automated scan</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D94CD56" w14:textId="0A6EE92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6.3, pilot</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94FC1B8" w14:textId="268A6AE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BA &amp; Security Lead</w:t>
            </w:r>
          </w:p>
        </w:tc>
      </w:tr>
      <w:tr w:rsidR="0FDFB5F1" w:rsidTr="0FDFB5F1" w14:paraId="103BC198">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063ACFB" w14:textId="17A46FEA">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Accessibility</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858104" w14:textId="749B48EB">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0 WCAG 2.2 AA failures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61FD3E" w14:textId="2C32305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Keyboard, screen-reader and audit</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6727A0" w14:textId="4D8AF6E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6.4</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D52660" w14:textId="57C5B99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QA Lead</w:t>
            </w:r>
          </w:p>
        </w:tc>
      </w:tr>
      <w:tr w:rsidR="0FDFB5F1" w:rsidTr="0FDFB5F1" w14:paraId="147EF9C9">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9B3F4D" w14:textId="374A5EF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Performance</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9F6DEC4" w14:textId="799F0CB0">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95% of replies in ≤ 3 seconds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8D4F41" w14:textId="7214482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Monitoring dashboard</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60D5202" w14:textId="6170F1CC">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6.1, pilot</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4484A2" w14:textId="0990022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Technical Lead</w:t>
            </w:r>
          </w:p>
        </w:tc>
      </w:tr>
      <w:tr w:rsidR="0FDFB5F1" w:rsidTr="0FDFB5F1" w14:paraId="5042508A">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174F69" w14:textId="565F509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UAT</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0B935C" w14:textId="6A5478A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 95% test cases pass; no severity-1 defects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FB69D4" w14:textId="02F1D20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UAT scripts</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61C484" w14:textId="275FBB6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6.5</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CFF733D" w14:textId="618D696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Support Lead</w:t>
            </w:r>
          </w:p>
        </w:tc>
      </w:tr>
      <w:tr w:rsidR="0FDFB5F1" w:rsidTr="0FDFB5F1" w14:paraId="774B9D3E">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29C6FF" w14:textId="5D77005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Pilot outcome</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98BA0D" w14:textId="38E2F911">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 30% containment; CSAT ≥ 4.0/5</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7C4FFD" w14:textId="121FC2F6">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Chat analytics + survey</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17031F8" w14:textId="5D5AC03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7.2–7.3</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348581" w14:textId="43CFA4E9">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PM</w:t>
            </w:r>
          </w:p>
        </w:tc>
      </w:tr>
      <w:tr w:rsidR="0FDFB5F1" w:rsidTr="0FDFB5F1" w14:paraId="744856B7">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BB0FB44" w14:textId="191ADF23">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Document quality</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4C4694" w14:textId="62AC3E05">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Every baseline document reviewed by one other member</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0D9ED1" w14:textId="2B38F9ED">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GitHub pull request approvals</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E29E50" w14:textId="4F195D08">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Ongoing</w:t>
            </w:r>
          </w:p>
        </w:tc>
        <w:tc>
          <w:tcPr>
            <w:tcW w:w="144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525554" w14:textId="460F77B7">
            <w:pPr>
              <w:bidi w:val="0"/>
              <w:spacing w:after="0" w:line="252" w:lineRule="auto"/>
              <w:jc w:val="left"/>
              <w:rPr>
                <w:rFonts w:ascii="Times New Roman" w:hAnsi="Times New Roman" w:eastAsia="Times New Roman" w:cs="Times New Roman"/>
                <w:b w:val="0"/>
                <w:bCs w:val="0"/>
                <w:i w:val="0"/>
                <w:iCs w:val="0"/>
                <w:sz w:val="16"/>
                <w:szCs w:val="16"/>
              </w:rPr>
            </w:pPr>
            <w:r w:rsidRPr="0FDFB5F1" w:rsidR="0FDFB5F1">
              <w:rPr>
                <w:rFonts w:ascii="Times New Roman" w:hAnsi="Times New Roman" w:eastAsia="Times New Roman" w:cs="Times New Roman"/>
                <w:b w:val="0"/>
                <w:bCs w:val="0"/>
                <w:i w:val="0"/>
                <w:iCs w:val="0"/>
                <w:sz w:val="16"/>
                <w:szCs w:val="16"/>
              </w:rPr>
              <w:t>PM</w:t>
            </w:r>
          </w:p>
        </w:tc>
      </w:tr>
    </w:tbl>
    <w:p w:rsidR="34D4A21C" w:rsidP="0FDFB5F1" w:rsidRDefault="34D4A21C" w14:paraId="60E6B348" w14:textId="0F44C648">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p>
    <w:p w:rsidR="34D4A21C" w:rsidP="0FDFB5F1" w:rsidRDefault="34D4A21C" w14:paraId="010918EA" w14:textId="72E0961A">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34D4A21C">
        <w:rPr>
          <w:rFonts w:ascii="Times New Roman" w:hAnsi="Times New Roman" w:eastAsia="Times New Roman" w:cs="Times New Roman"/>
          <w:b w:val="1"/>
          <w:bCs w:val="1"/>
          <w:i w:val="0"/>
          <w:iCs w:val="0"/>
          <w:caps w:val="0"/>
          <w:smallCaps w:val="0"/>
          <w:noProof w:val="0"/>
          <w:color w:val="1F4E79"/>
          <w:sz w:val="28"/>
          <w:szCs w:val="28"/>
          <w:lang w:val="en-US"/>
        </w:rPr>
        <w:t>12. Conclusion</w:t>
      </w:r>
    </w:p>
    <w:p w:rsidR="34D4A21C" w:rsidP="0FDFB5F1" w:rsidRDefault="34D4A21C" w14:paraId="714C70C5" w14:textId="0489D53C">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This report has planned KHC’s AI customer-support chatbot as a controlled, 20-week pilot rather than a technology experiment. The literature showed that chatbots save effort only when customers trust them, and that the main threats to trust (hallucination, prompt injection and privacy leaks) are well documented and, as Moffatt v. Air Canada shows, carry real liability.</w:t>
      </w:r>
    </w:p>
    <w:p w:rsidR="34D4A21C" w:rsidP="0FDFB5F1" w:rsidRDefault="34D4A21C" w14:paraId="62D4F80A" w14:textId="15659087">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charter defines SMART objectives, clear scope boundaries, nine stakeholder groups and named roles. The WBS breaks the work into 34 owned work packages.</w:t>
      </w:r>
    </w:p>
    <w:p w:rsidR="0FDFB5F1" w:rsidP="0FDFB5F1" w:rsidRDefault="0FDFB5F1" w14:paraId="1F27A606" w14:textId="220C1929">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4D4A21C" w:rsidP="0FDFB5F1" w:rsidRDefault="34D4A21C" w14:paraId="2CA27CA0" w14:textId="5D57D1B6">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34D4A21C">
        <w:rPr>
          <w:rFonts w:ascii="Times New Roman" w:hAnsi="Times New Roman" w:eastAsia="Times New Roman" w:cs="Times New Roman"/>
          <w:b w:val="1"/>
          <w:bCs w:val="1"/>
          <w:i w:val="0"/>
          <w:iCs w:val="0"/>
          <w:caps w:val="0"/>
          <w:smallCaps w:val="0"/>
          <w:noProof w:val="0"/>
          <w:color w:val="1F4E79"/>
          <w:sz w:val="28"/>
          <w:szCs w:val="28"/>
          <w:lang w:val="en-US"/>
        </w:rPr>
        <w:t>References</w:t>
      </w:r>
    </w:p>
    <w:p w:rsidR="34D4A21C" w:rsidP="0FDFB5F1" w:rsidRDefault="34D4A21C" w14:paraId="7CB4CD39" w14:textId="276ED078">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Project Management Institute, A Guide to the Project Management Body of Knowledge (PMBOK Guide), 7th ed. Newtown Square, PA, USA: PMI, 2021.</w:t>
      </w:r>
    </w:p>
    <w:p w:rsidR="34D4A21C" w:rsidP="0FDFB5F1" w:rsidRDefault="34D4A21C" w14:paraId="64D60063" w14:textId="477080E6">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 Schwalbe, Information Technology Project Management, 9th ed. Boston, MA, USA: Cengage Learning, 2019.</w:t>
      </w:r>
    </w:p>
    <w:p w:rsidR="34D4A21C" w:rsidP="0FDFB5F1" w:rsidRDefault="34D4A21C" w14:paraId="62093C2D" w14:textId="075BABD6">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Xu, Z. Liu, Y. Guo, V. Sinha, and R. Akkiraju, “A new chatbot for customer service on social media,” in Proc. CHI Conf. Human Factors Comput. Syst., Denver, CO, USA, 2017, pp. 3506–3510, doi: 10.1145/3025453.3025496.</w:t>
      </w:r>
    </w:p>
    <w:p w:rsidR="34D4A21C" w:rsidP="0FDFB5F1" w:rsidRDefault="34D4A21C" w14:paraId="1A66E352" w14:textId="31BC177B">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[4]</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 Følstad and P. B. Brandtzaeg, “Chatbots and the new world of HCI,” Interactions, vol. 24, no. 4, pp. 38–42, 2017, doi: 10.1145/3085558.</w:t>
      </w:r>
    </w:p>
    <w:p w:rsidR="34D4A21C" w:rsidP="0FDFB5F1" w:rsidRDefault="34D4A21C" w14:paraId="11005636" w14:textId="001137FC">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 Adam, M. Wessel, and A. Benlian, “AI-based chatbots in customer service and their effects on user compliance,” Electronic Markets, vol. 31, no. 2, pp. 427–445, 2021, doi: 10.1007/s12525-020-00414-7.</w:t>
      </w:r>
    </w:p>
    <w:p w:rsidR="34D4A21C" w:rsidP="0FDFB5F1" w:rsidRDefault="34D4A21C" w14:paraId="45F7C9CD" w14:textId="60E96FDC">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[6]</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Z. Ji et al., “Survey of hallucination in natural language generation,” ACM Comput. Surv., vol. 55, no. 12, Art. no. 248, 2023, doi: 10.1145/3571730.</w:t>
      </w:r>
    </w:p>
    <w:p w:rsidR="34D4A21C" w:rsidP="0FDFB5F1" w:rsidRDefault="34D4A21C" w14:paraId="4B81C4C7" w14:textId="6CA2F4F1">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[7]</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 Lewis et al., “Retrieval-augmented generation for knowledge-intensive NLP tasks,” in Proc. Adv. Neural Inf. Process. Syst. (NeurIPS), vol. 33, 2020, pp. 9459–9474.</w:t>
      </w:r>
    </w:p>
    <w:p w:rsidR="34D4A21C" w:rsidP="0FDFB5F1" w:rsidRDefault="34D4A21C" w14:paraId="39A28F14" w14:textId="111FC696">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[8]</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Moffatt v. Air Canada, 2024 BCCRT 149, Civil Resolution Tribunal of British Columbia, Feb. 14, 2024.</w:t>
      </w:r>
    </w:p>
    <w:p w:rsidR="34D4A21C" w:rsidP="0FDFB5F1" w:rsidRDefault="34D4A21C" w14:paraId="221605F3" w14:textId="431FD872">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[9]</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OWASP Foundation, “OWASP Top 10 for LLM Applications 2025,” OWASP GenAI Security Project, Nov. 2024. Accessed: Oct. 25, 2026. [Online]. Available: </w:t>
      </w:r>
      <w:hyperlink r:id="Rd302a40e55fd406f">
        <w:r w:rsidRPr="0FDFB5F1" w:rsidR="34D4A21C">
          <w:rPr>
            <w:rStyle w:val="Hyperlink"/>
            <w:b w:val="0"/>
            <w:bCs w:val="0"/>
            <w:i w:val="0"/>
            <w:iCs w:val="0"/>
            <w:caps w:val="0"/>
            <w:smallCaps w:val="0"/>
            <w:noProof w:val="0"/>
            <w:lang w:val="en-US"/>
          </w:rPr>
          <w:t>https://genai.owasp.org/llm-top-10/</w:t>
        </w:r>
      </w:hyperlink>
    </w:p>
    <w:p w:rsidR="34D4A21C" w:rsidP="0FDFB5F1" w:rsidRDefault="34D4A21C" w14:paraId="4993D70E" w14:textId="727B9A1F">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[10]</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K. Greshake, S. Abdelnabi, S. Mishra, C. Endres, T. Holz, and M. Fritz, “Not what you’ve signed up for: Compromising real-world LLM-integrated applications with indirect prompt injection,” in Proc. 16th ACM Workshop Artif. Intell. Secur. (AISec ’23), Copenhagen, Denmark, 2023, pp. 79–90, doi: 10.1145/3605764.3623985.</w:t>
      </w:r>
    </w:p>
    <w:p w:rsidR="34D4A21C" w:rsidP="0FDFB5F1" w:rsidRDefault="34D4A21C" w14:paraId="3B30CB37" w14:textId="04C3ECB8">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[11]</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Privacy Act 1988 (Cth). Accessed: Oct. 25, 2026. [Online]. Available: </w:t>
      </w:r>
      <w:hyperlink r:id="R0e7a71d240304d00">
        <w:r w:rsidRPr="0FDFB5F1" w:rsidR="34D4A21C">
          <w:rPr>
            <w:rStyle w:val="Hyperlink"/>
            <w:b w:val="0"/>
            <w:bCs w:val="0"/>
            <w:i w:val="0"/>
            <w:iCs w:val="0"/>
            <w:caps w:val="0"/>
            <w:smallCaps w:val="0"/>
            <w:noProof w:val="0"/>
            <w:lang w:val="en-US"/>
          </w:rPr>
          <w:t>https://www.legislation.gov.au/C2004A03712/latest</w:t>
        </w:r>
      </w:hyperlink>
    </w:p>
    <w:p w:rsidR="34D4A21C" w:rsidP="0FDFB5F1" w:rsidRDefault="34D4A21C" w14:paraId="002D112F" w14:textId="07A8088B">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[12]</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Office of the Australian Information Commissioner, “Chapter 6: APP 6 Use or disclosure of personal information,” Australian Privacy Principles Guidelines. Accessed: Oct. 25, 2026. [Online]. Available: </w:t>
      </w:r>
      <w:hyperlink r:id="R6d5db903e7ef453a">
        <w:r w:rsidRPr="0FDFB5F1" w:rsidR="34D4A21C">
          <w:rPr>
            <w:rStyle w:val="Hyperlink"/>
            <w:b w:val="0"/>
            <w:bCs w:val="0"/>
            <w:i w:val="0"/>
            <w:iCs w:val="0"/>
            <w:caps w:val="0"/>
            <w:smallCaps w:val="0"/>
            <w:noProof w:val="0"/>
            <w:lang w:val="en-US"/>
          </w:rPr>
          <w:t>https://www.oaic.gov.au/privacy/australian-privacy-principles/australian-privacy-principles-guidelines/chapter-6-app-6-use-or-disclosure-of-personal-information</w:t>
        </w:r>
      </w:hyperlink>
    </w:p>
    <w:p w:rsidR="34D4A21C" w:rsidP="0FDFB5F1" w:rsidRDefault="34D4A21C" w14:paraId="378BD7D6" w14:textId="3C600246">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[13]</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National Institute of Standards and Technology, “Artificial Intelligence Risk Management Framework (AI RMF 1.0),” NIST, Gaithersburg, MD, USA, NIST AI 100-1, 2023, doi: 10.6028/NIST.AI.100-1.</w:t>
      </w:r>
    </w:p>
    <w:p w:rsidR="34D4A21C" w:rsidP="0FDFB5F1" w:rsidRDefault="34D4A21C" w14:paraId="05F84A81" w14:textId="586F82FC">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[14]</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Department of Industry, Science and Resources, “Voluntary AI Safety Standard,” Australian Government, Canberra, ACT, Australia, Sep. 2024. Accessed: Oct. 25, 2026. [Online]. Available: </w:t>
      </w:r>
      <w:hyperlink r:id="Rc4f1925cdf594822">
        <w:r w:rsidRPr="0FDFB5F1" w:rsidR="34D4A21C">
          <w:rPr>
            <w:rStyle w:val="Hyperlink"/>
            <w:b w:val="0"/>
            <w:bCs w:val="0"/>
            <w:i w:val="0"/>
            <w:iCs w:val="0"/>
            <w:caps w:val="0"/>
            <w:smallCaps w:val="0"/>
            <w:noProof w:val="0"/>
            <w:lang w:val="en-US"/>
          </w:rPr>
          <w:t>https://www.industry.gov.au/publications/voluntary-ai-safety-standard</w:t>
        </w:r>
      </w:hyperlink>
    </w:p>
    <w:p w:rsidR="34D4A21C" w:rsidP="0FDFB5F1" w:rsidRDefault="34D4A21C" w14:paraId="257B6946" w14:textId="255DC13C">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[15]</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Information Technology — Artificial Intelligence — Management System, ISO/IEC 42001:2023, International Organization for Standardization, Geneva, Switzerland, 2023.</w:t>
      </w:r>
    </w:p>
    <w:p w:rsidR="34D4A21C" w:rsidP="0FDFB5F1" w:rsidRDefault="34D4A21C" w14:paraId="220E8EF9" w14:textId="5BFDDF19">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[16]</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World Wide Web Consortium, “Web Content Accessibility Guidelines (WCAG) 2.2,” W3C Recommendation, Oct. 5, 2023. Accessed: Oct. 25, 2026. [Online]. Available: </w:t>
      </w:r>
      <w:hyperlink r:id="Rf71ee952f1a94d47">
        <w:r w:rsidRPr="0FDFB5F1" w:rsidR="34D4A21C">
          <w:rPr>
            <w:rStyle w:val="Hyperlink"/>
            <w:b w:val="0"/>
            <w:bCs w:val="0"/>
            <w:i w:val="0"/>
            <w:iCs w:val="0"/>
            <w:caps w:val="0"/>
            <w:smallCaps w:val="0"/>
            <w:noProof w:val="0"/>
            <w:lang w:val="en-US"/>
          </w:rPr>
          <w:t>https://www.w3.org/TR/WCAG22/</w:t>
        </w:r>
      </w:hyperlink>
    </w:p>
    <w:p w:rsidR="34D4A21C" w:rsidP="0FDFB5F1" w:rsidRDefault="34D4A21C" w14:paraId="2D224C59" w14:textId="2BB806E5">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[17]</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K. Schwaber and J. Sutherland, “The Scrum Guide,” Nov. 2020. Accessed: Oct. 25, 2026. [Online]. Available: </w:t>
      </w:r>
      <w:hyperlink r:id="R5f88a30d054c44e4">
        <w:r w:rsidRPr="0FDFB5F1" w:rsidR="34D4A21C">
          <w:rPr>
            <w:rStyle w:val="Hyperlink"/>
            <w:b w:val="0"/>
            <w:bCs w:val="0"/>
            <w:i w:val="0"/>
            <w:iCs w:val="0"/>
            <w:caps w:val="0"/>
            <w:smallCaps w:val="0"/>
            <w:noProof w:val="0"/>
            <w:lang w:val="en-US"/>
          </w:rPr>
          <w:t>https://scrumguides.org/scrum-guide.html</w:t>
        </w:r>
      </w:hyperlink>
    </w:p>
    <w:p w:rsidR="34D4A21C" w:rsidP="0FDFB5F1" w:rsidRDefault="34D4A21C" w14:paraId="084CE8ED" w14:textId="362DBDD5">
      <w:pPr>
        <w:tabs>
          <w:tab w:val="left" w:leader="none" w:pos="567"/>
        </w:tabs>
        <w:bidi w:val="0"/>
        <w:spacing w:after="100" w:line="252" w:lineRule="auto"/>
        <w:ind w:left="567" w:hanging="56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[18]</w:t>
      </w:r>
      <w:r>
        <w:tab/>
      </w: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GitHub, “About protected branches,” GitHub Docs. Accessed: Oct. 25, 2026. [Online]. Available: </w:t>
      </w:r>
      <w:hyperlink r:id="Rc6d27f7d623a4ee6">
        <w:r w:rsidRPr="0FDFB5F1" w:rsidR="34D4A21C">
          <w:rPr>
            <w:rStyle w:val="Hyperlink"/>
            <w:b w:val="0"/>
            <w:bCs w:val="0"/>
            <w:i w:val="0"/>
            <w:iCs w:val="0"/>
            <w:caps w:val="0"/>
            <w:smallCaps w:val="0"/>
            <w:noProof w:val="0"/>
            <w:lang w:val="en-US"/>
          </w:rPr>
          <w:t>https://docs.github.com/en/repositories/configuring-branches-and-merges-in-your-repository/managing-protected-branches/about-protected-branches</w:t>
        </w:r>
      </w:hyperlink>
    </w:p>
    <w:p w:rsidR="0FDFB5F1" w:rsidP="0FDFB5F1" w:rsidRDefault="0FDFB5F1" w14:paraId="3991C75B" w14:textId="4D7EED5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4D4A21C" w:rsidP="0FDFB5F1" w:rsidRDefault="34D4A21C" w14:paraId="4DAC0118" w14:textId="2D2601D7">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34D4A21C">
        <w:rPr>
          <w:rFonts w:ascii="Times New Roman" w:hAnsi="Times New Roman" w:eastAsia="Times New Roman" w:cs="Times New Roman"/>
          <w:b w:val="1"/>
          <w:bCs w:val="1"/>
          <w:i w:val="0"/>
          <w:iCs w:val="0"/>
          <w:caps w:val="0"/>
          <w:smallCaps w:val="0"/>
          <w:noProof w:val="0"/>
          <w:color w:val="1F4E79"/>
          <w:sz w:val="28"/>
          <w:szCs w:val="28"/>
          <w:lang w:val="en-US"/>
        </w:rPr>
        <w:t>Appendix A: WBS dictionary</w:t>
      </w:r>
    </w:p>
    <w:p w:rsidR="34D4A21C" w:rsidP="0FDFB5F1" w:rsidRDefault="34D4A21C" w14:paraId="1C98503F" w14:textId="1D9E11C4">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work package has one owner, a description of the work, its output and its acceptance check (format based on the Lesson 3 WBS dictionary entry).</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65"/>
        <w:gridCol w:w="2055"/>
        <w:gridCol w:w="2895"/>
        <w:gridCol w:w="1770"/>
        <w:gridCol w:w="1335"/>
        <w:gridCol w:w="465"/>
      </w:tblGrid>
      <w:tr w:rsidR="0FDFB5F1" w:rsidTr="0FDFB5F1" w14:paraId="638787E7">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6ED736D" w14:textId="612CBEE8">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5"/>
                <w:szCs w:val="15"/>
              </w:rPr>
            </w:pPr>
            <w:r w:rsidRPr="0FDFB5F1" w:rsidR="0FDFB5F1">
              <w:rPr>
                <w:rFonts w:ascii="Times New Roman" w:hAnsi="Times New Roman" w:eastAsia="Times New Roman" w:cs="Times New Roman"/>
                <w:b w:val="1"/>
                <w:bCs w:val="1"/>
                <w:i w:val="0"/>
                <w:iCs w:val="0"/>
                <w:color w:val="FFFFFF" w:themeColor="background1" w:themeTint="FF" w:themeShade="FF"/>
                <w:sz w:val="15"/>
                <w:szCs w:val="15"/>
              </w:rPr>
              <w:t>ID</w:t>
            </w:r>
          </w:p>
        </w:tc>
        <w:tc>
          <w:tcPr>
            <w:tcW w:w="205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03C13E2" w14:textId="0E319CBB">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5"/>
                <w:szCs w:val="15"/>
              </w:rPr>
            </w:pPr>
            <w:r w:rsidRPr="0FDFB5F1" w:rsidR="0FDFB5F1">
              <w:rPr>
                <w:rFonts w:ascii="Times New Roman" w:hAnsi="Times New Roman" w:eastAsia="Times New Roman" w:cs="Times New Roman"/>
                <w:b w:val="1"/>
                <w:bCs w:val="1"/>
                <w:i w:val="0"/>
                <w:iCs w:val="0"/>
                <w:color w:val="FFFFFF" w:themeColor="background1" w:themeTint="FF" w:themeShade="FF"/>
                <w:sz w:val="15"/>
                <w:szCs w:val="15"/>
              </w:rPr>
              <w:t>Work package</w:t>
            </w:r>
          </w:p>
        </w:tc>
        <w:tc>
          <w:tcPr>
            <w:tcW w:w="289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65CD26A5" w14:textId="4552D8FB">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5"/>
                <w:szCs w:val="15"/>
              </w:rPr>
            </w:pPr>
            <w:r w:rsidRPr="0FDFB5F1" w:rsidR="0FDFB5F1">
              <w:rPr>
                <w:rFonts w:ascii="Times New Roman" w:hAnsi="Times New Roman" w:eastAsia="Times New Roman" w:cs="Times New Roman"/>
                <w:b w:val="1"/>
                <w:bCs w:val="1"/>
                <w:i w:val="0"/>
                <w:iCs w:val="0"/>
                <w:color w:val="FFFFFF" w:themeColor="background1" w:themeTint="FF" w:themeShade="FF"/>
                <w:sz w:val="15"/>
                <w:szCs w:val="15"/>
              </w:rPr>
              <w:t>Description of work</w:t>
            </w:r>
          </w:p>
        </w:tc>
        <w:tc>
          <w:tcPr>
            <w:tcW w:w="177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0E431BF" w14:textId="39EEA78F">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5"/>
                <w:szCs w:val="15"/>
              </w:rPr>
            </w:pPr>
            <w:r w:rsidRPr="0FDFB5F1" w:rsidR="0FDFB5F1">
              <w:rPr>
                <w:rFonts w:ascii="Times New Roman" w:hAnsi="Times New Roman" w:eastAsia="Times New Roman" w:cs="Times New Roman"/>
                <w:b w:val="1"/>
                <w:bCs w:val="1"/>
                <w:i w:val="0"/>
                <w:iCs w:val="0"/>
                <w:color w:val="FFFFFF" w:themeColor="background1" w:themeTint="FF" w:themeShade="FF"/>
                <w:sz w:val="15"/>
                <w:szCs w:val="15"/>
              </w:rPr>
              <w:t>Output / acceptance</w:t>
            </w:r>
          </w:p>
        </w:tc>
        <w:tc>
          <w:tcPr>
            <w:tcW w:w="133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03CD7FC" w14:textId="5EEB57D8">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15"/>
                <w:szCs w:val="15"/>
              </w:rPr>
            </w:pPr>
            <w:r w:rsidRPr="0FDFB5F1" w:rsidR="0FDFB5F1">
              <w:rPr>
                <w:rFonts w:ascii="Times New Roman" w:hAnsi="Times New Roman" w:eastAsia="Times New Roman" w:cs="Times New Roman"/>
                <w:b w:val="1"/>
                <w:bCs w:val="1"/>
                <w:i w:val="0"/>
                <w:iCs w:val="0"/>
                <w:color w:val="FFFFFF" w:themeColor="background1" w:themeTint="FF" w:themeShade="FF"/>
                <w:sz w:val="15"/>
                <w:szCs w:val="15"/>
              </w:rPr>
              <w:t>Owner</w:t>
            </w:r>
          </w:p>
        </w:tc>
        <w:tc>
          <w:tcPr>
            <w:tcW w:w="46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0FB0B30A" w14:textId="201330E6">
            <w:pPr>
              <w:bidi w:val="0"/>
              <w:spacing w:after="0" w:line="252" w:lineRule="auto"/>
              <w:jc w:val="center"/>
              <w:rPr>
                <w:rFonts w:ascii="Times New Roman" w:hAnsi="Times New Roman" w:eastAsia="Times New Roman" w:cs="Times New Roman"/>
                <w:b w:val="0"/>
                <w:bCs w:val="0"/>
                <w:i w:val="0"/>
                <w:iCs w:val="0"/>
                <w:color w:val="FFFFFF" w:themeColor="background1" w:themeTint="FF" w:themeShade="FF"/>
                <w:sz w:val="15"/>
                <w:szCs w:val="15"/>
              </w:rPr>
            </w:pPr>
            <w:r w:rsidRPr="0FDFB5F1" w:rsidR="0FDFB5F1">
              <w:rPr>
                <w:rFonts w:ascii="Times New Roman" w:hAnsi="Times New Roman" w:eastAsia="Times New Roman" w:cs="Times New Roman"/>
                <w:b w:val="1"/>
                <w:bCs w:val="1"/>
                <w:i w:val="0"/>
                <w:iCs w:val="0"/>
                <w:color w:val="FFFFFF" w:themeColor="background1" w:themeTint="FF" w:themeShade="FF"/>
                <w:sz w:val="15"/>
                <w:szCs w:val="15"/>
              </w:rPr>
              <w:t>Days</w:t>
            </w:r>
          </w:p>
        </w:tc>
      </w:tr>
      <w:tr w:rsidR="0FDFB5F1" w:rsidTr="0FDFB5F1" w14:paraId="0135F8A8">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1752BB5" w14:textId="333D930A">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1.1</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3EAB30B" w14:textId="5C9358F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Business case &amp; feasibility review</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693622" w14:textId="361AA219">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Confirm problem, benefits, costs and feasibility with sponsor</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8811D11" w14:textId="2EF63FAA">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Business case v1.0</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E3024B7" w14:textId="24708550">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Project Manager</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B2A5345" w14:textId="4A2A7BD3">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w:t>
            </w:r>
          </w:p>
        </w:tc>
      </w:tr>
      <w:tr w:rsidR="0FDFB5F1" w:rsidTr="0FDFB5F1" w14:paraId="28352DCA">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38B995" w14:textId="071CC286">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1.2</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6DFBC7F" w14:textId="22EE9BA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Develop project charter</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9F869C" w14:textId="7CC8725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Draft objectives, scope, milestones, roles and budget</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9B4CF03" w14:textId="0C86B8D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Signed charter</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932AEC" w14:textId="322E9433">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Project Manager</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E2A0489" w14:textId="2A265C39">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w:t>
            </w:r>
          </w:p>
        </w:tc>
      </w:tr>
      <w:tr w:rsidR="0FDFB5F1" w:rsidTr="0FDFB5F1" w14:paraId="02FB3134">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618CC64" w14:textId="7D260D4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1.3</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AB4FAE" w14:textId="7FB583BC">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Stakeholder register &amp; engagement strategy</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A91DA2E" w14:textId="494D2A3E">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Identify stakeholders; rate interest and influence; set strategy</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F58CD9" w14:textId="2A286CE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Stakeholder register</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0802017" w14:textId="30A2CB4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BA &amp; Security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DA9B4EC" w14:textId="3CA7E0CD">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2</w:t>
            </w:r>
          </w:p>
        </w:tc>
      </w:tr>
      <w:tr w:rsidR="0FDFB5F1" w:rsidTr="0FDFB5F1" w14:paraId="6FD27ED7">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CE22A9" w14:textId="70983D3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1.4</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DDFFD81" w14:textId="64E3ED4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Kick-off meeting</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919EA93" w14:textId="185FF32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Present charter, roles and next steps to all stakeholders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F15BF4C" w14:textId="67FEAFE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Kick-off minutes</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00E898" w14:textId="20E711A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Project Manager</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FD0BA21" w14:textId="40663267">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1</w:t>
            </w:r>
          </w:p>
        </w:tc>
      </w:tr>
      <w:tr w:rsidR="0FDFB5F1" w:rsidTr="0FDFB5F1" w14:paraId="7324ED06">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A552C3" w14:textId="30ED9D75">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2.1</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D5EE35" w14:textId="073AA887">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WBS &amp; WBS dictionary</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DF3E1D2" w14:textId="199A7923">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Decompose scope into work packages; write dictionary</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AE9C73" w14:textId="7A306D7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WBS + dictionary</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F8865D" w14:textId="73D7D550">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Project Manager</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6325ACF" w14:textId="7643124E">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w:t>
            </w:r>
          </w:p>
        </w:tc>
      </w:tr>
      <w:tr w:rsidR="0FDFB5F1" w:rsidTr="0FDFB5F1" w14:paraId="31092E65">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1F322C" w14:textId="3960248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2.2</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EE7D76E" w14:textId="246CF875">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Schedule &amp; cost baseline</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654F74" w14:textId="281E6C5A">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Estimate durations and costs; find critical path</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35F7FE" w14:textId="0B85E36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Schedule &amp; cost baseline</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8288621" w14:textId="322D6FF0">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Project Manager</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A28583" w14:textId="49D430CF">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w:t>
            </w:r>
          </w:p>
        </w:tc>
      </w:tr>
      <w:tr w:rsidR="0FDFB5F1" w:rsidTr="0FDFB5F1" w14:paraId="38E1BCA3">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479CE0F" w14:textId="61486CE7">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2.3</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3F09BD" w14:textId="07CB4CA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Risk, quality, comms &amp; change plans</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8887910" w14:textId="3A4BD64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Write risk, quality, communication and change plans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83698B0" w14:textId="79A76A42">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Subsidiary plans</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837856" w14:textId="2570C82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Project Manager</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A2B93A" w14:textId="04392444">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w:t>
            </w:r>
          </w:p>
        </w:tc>
      </w:tr>
      <w:tr w:rsidR="0FDFB5F1" w:rsidTr="0FDFB5F1" w14:paraId="3481BA4B">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69CF556" w14:textId="1B70502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2.4</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BFD0B8C" w14:textId="419F08E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Set up Jira board &amp; GitHub repository</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CE8483" w14:textId="2494CFA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lang w:val="en-US"/>
              </w:rPr>
              <w:t>Create Jira project, epics, workflow and GitHub repository</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6ABFD0D" w14:textId="4D6CF255">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Configured tools</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E4C5736" w14:textId="6246596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Technical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BD84508" w14:textId="08F9C040">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2</w:t>
            </w:r>
          </w:p>
        </w:tc>
      </w:tr>
      <w:tr w:rsidR="0FDFB5F1" w:rsidTr="0FDFB5F1" w14:paraId="51F5D65C">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04247B5" w14:textId="304AFCD3">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3.1</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A06BCD3" w14:textId="4A63C13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lang w:val="en-US"/>
              </w:rPr>
              <w:t>Analyse support tickets &amp; rank top intents</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3A6AED" w14:textId="1CBB771E">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lang w:val="en-US"/>
              </w:rPr>
              <w:t>Classify 12 months of anonymised tickets; rank top 20 intents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9B3FDA5" w14:textId="47F95317">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Ranked intent list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480ED2" w14:textId="78CAF946">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BA &amp; Security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C7C1319" w14:textId="2C519DD6">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w:t>
            </w:r>
          </w:p>
        </w:tc>
      </w:tr>
      <w:tr w:rsidR="0FDFB5F1" w:rsidTr="0FDFB5F1" w14:paraId="141736F2">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CC277EC" w14:textId="09A0462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3.2</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7D348F" w14:textId="6C3875E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Review &amp; approve FAQ knowledge content</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173005" w14:textId="64FC5EF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Write/approve answer content for each intent</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D5C6F28" w14:textId="268D17C2">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Approved knowledge base</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684C00" w14:textId="23A7EAD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Support Content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E15FBBD" w14:textId="50966E90">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8</w:t>
            </w:r>
          </w:p>
        </w:tc>
      </w:tr>
      <w:tr w:rsidR="0FDFB5F1" w:rsidTr="0FDFB5F1" w14:paraId="3422999F">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DD273D" w14:textId="5AE129D2">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3.3</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DADC40" w14:textId="01C3F88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Privacy impact assessment &amp; data map</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C6B25F0" w14:textId="4434D1B2">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Map personal data flows; assess APP compliance; agree actions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42AF524" w14:textId="3EEEA74E">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PIA report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22C2AA6" w14:textId="5B5F5500">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BA &amp; Security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5A7B5A" w14:textId="2E0FF1BF">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w:t>
            </w:r>
          </w:p>
        </w:tc>
      </w:tr>
      <w:tr w:rsidR="0FDFB5F1" w:rsidTr="0FDFB5F1" w14:paraId="079EC7CD">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F6B6929" w14:textId="59035199">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3.4</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A216EEE" w14:textId="14DCB78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Functional &amp; non-functional requirements</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4BBD988" w14:textId="03019D7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Document functional and non-functional requirements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2405DC9" w14:textId="272BF275">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Requirements spec</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9D91F32" w14:textId="5AEDC97C">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BA &amp; Security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7AC83A4" w14:textId="00C6307F">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w:t>
            </w:r>
          </w:p>
        </w:tc>
      </w:tr>
      <w:tr w:rsidR="0FDFB5F1" w:rsidTr="0FDFB5F1" w14:paraId="24605592">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20C970" w14:textId="48A8A00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4.1</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140B658" w14:textId="22DCBCD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Conversation flow &amp; human-handoff design</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E8F2064" w14:textId="10F61190">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lang w:val="en-US"/>
              </w:rPr>
              <w:t>Design dialogue, fallbacks and handoff rules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E9A0BBA" w14:textId="3A3E04F6">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Conversation flow diagrams</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DBC53DB" w14:textId="02ABC89A">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QA &amp; Conversation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31AEF5" w14:textId="1F03B6AB">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6</w:t>
            </w:r>
          </w:p>
        </w:tc>
      </w:tr>
      <w:tr w:rsidR="0FDFB5F1" w:rsidTr="0FDFB5F1" w14:paraId="06B8C7E2">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53222A" w14:textId="06965733">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4.2</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22CF363" w14:textId="6CCEE1B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Solution architecture &amp; retrieval (RAG) design</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F98815" w14:textId="107EAE25">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lang w:val="en-US"/>
              </w:rPr>
              <w:t>Design platform, retrieval pipeline and environments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30A7B0" w14:textId="3C8F4B6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Architecture document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265263" w14:textId="7F8040FC">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Technical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29B8DB" w14:textId="3CE7870E">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w:t>
            </w:r>
          </w:p>
        </w:tc>
      </w:tr>
      <w:tr w:rsidR="0FDFB5F1" w:rsidTr="0FDFB5F1" w14:paraId="2B26139B">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DB84365" w14:textId="54F88E3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4.3</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2B944C" w14:textId="6EBFFAF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Security design &amp; threat model</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446B129" w14:textId="68DB380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Threat model using OWASP LLM Top 10; define controls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D66555" w14:textId="400C5B97">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Threat model</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2519C7" w14:textId="389442EC">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BA &amp; Security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B32F8F0" w14:textId="6A048F55">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w:t>
            </w:r>
          </w:p>
        </w:tc>
      </w:tr>
      <w:tr w:rsidR="0FDFB5F1" w:rsidTr="0FDFB5F1" w14:paraId="150CBA2E">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17FC82" w14:textId="1782ADD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4.4</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F4EC05F" w14:textId="14B478C5">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Order-status API integration design</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F464DB1" w14:textId="2E7BE13A">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Design authenticated order-status API calls and error handling</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946AA35" w14:textId="1B52937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Integration design</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2DCECBA" w14:textId="4947751E">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Technical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BFA745" w14:textId="1BCA9260">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w:t>
            </w:r>
          </w:p>
        </w:tc>
      </w:tr>
      <w:tr w:rsidR="0FDFB5F1" w:rsidTr="0FDFB5F1" w14:paraId="36A4CB92">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53D23CF" w14:textId="5F358A87">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4.5</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D59C98" w14:textId="13675507">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Accessible chat UI design (WCAG 2.2)</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DC00B9B" w14:textId="6FF7FEB6">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Design accessible widget (keyboard, focus, contrast, screen reader)</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9C360C7" w14:textId="30421693">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UI design + checklist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3AD169" w14:textId="6BACAAA6">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QA &amp; Conversation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B49A63" w14:textId="63750949">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w:t>
            </w:r>
          </w:p>
        </w:tc>
      </w:tr>
      <w:tr w:rsidR="0FDFB5F1" w:rsidTr="0FDFB5F1" w14:paraId="3FE000A9">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3F7E9C5" w14:textId="49234CDE">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5.1</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5AABD3" w14:textId="57EBE1E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Configure platform &amp; environments</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29E997E" w14:textId="490EBAC0">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Set up dev/test/pilot environments and access control</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3F9C6F3" w14:textId="478F6CB9">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Working environments</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BE62AB5" w14:textId="0CE315B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Technical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AB7B725" w14:textId="3F41C322">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w:t>
            </w:r>
          </w:p>
        </w:tc>
      </w:tr>
      <w:tr w:rsidR="0FDFB5F1" w:rsidTr="0FDFB5F1" w14:paraId="405D0663">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64C0CC" w14:textId="6B1B637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5.2</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A85003" w14:textId="236271F6">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Knowledge-base ingestion &amp; retrieval</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9E5E70" w14:textId="37AD179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Load approved content; tune retrieval and answer prompts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AFCD8B" w14:textId="10BDCDA7">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Retrieval component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6573483" w14:textId="377B425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Technical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4F02BB4" w14:textId="188A589B">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8</w:t>
            </w:r>
          </w:p>
        </w:tc>
      </w:tr>
      <w:tr w:rsidR="0FDFB5F1" w:rsidTr="0FDFB5F1" w14:paraId="2B082780">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A95FE7" w14:textId="7BA2CD42">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5.3</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7CD1A7" w14:textId="023DBF4E">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Conversation flows &amp; live-agent handoff</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7C6F852" w14:textId="572E3B2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Build dialogues and live-agent transfer with history</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0701567" w14:textId="304F8426">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Conversation flows in platform</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0F80F9" w14:textId="5DC95E0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QA &amp; Conversation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D328BC" w14:textId="7552D1B9">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10</w:t>
            </w:r>
          </w:p>
        </w:tc>
      </w:tr>
      <w:tr w:rsidR="0FDFB5F1" w:rsidTr="0FDFB5F1" w14:paraId="1B780DEA">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4CCBDF1" w14:textId="5553DC3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5.4</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9B94F75" w14:textId="6835260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Authenticated order-status integration</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C144300" w14:textId="7F1F75EA">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Build login check and order-status API calls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02FE27" w14:textId="0FAAC8A5">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Integration component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DAE9009" w14:textId="5DEAE8E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Technical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83482CE" w14:textId="2CB9A133">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8</w:t>
            </w:r>
          </w:p>
        </w:tc>
      </w:tr>
      <w:tr w:rsidR="0FDFB5F1" w:rsidTr="0FDFB5F1" w14:paraId="31BC72FC">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82F7E32" w14:textId="46ACBB20">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5.5</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D7CB062" w14:textId="1850A653">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Web chat widget</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2642433" w14:textId="6F0B423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Build and embed chat widget on website</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C033474" w14:textId="083C95A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Chat widget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C7B40A" w14:textId="685BFDC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Technical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D5964A" w14:textId="3ED21D79">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6</w:t>
            </w:r>
          </w:p>
        </w:tc>
      </w:tr>
      <w:tr w:rsidR="0FDFB5F1" w:rsidTr="0FDFB5F1" w14:paraId="3D489644">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A8E04B" w14:textId="18CB5279">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5.6</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05C377" w14:textId="52ED975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Logging, monitoring &amp; PII redaction</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B83301A" w14:textId="71233B1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Add monitoring, alerting and PII redaction to logs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9D691B6" w14:textId="478644A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Monitoring + redaction</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96AE58C" w14:textId="25B32A4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BA &amp; Security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6D7AA3" w14:textId="7E7F809C">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w:t>
            </w:r>
          </w:p>
        </w:tc>
      </w:tr>
      <w:tr w:rsidR="0FDFB5F1" w:rsidTr="0FDFB5F1" w14:paraId="0DA5B275">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2FC8750" w14:textId="6E29C09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6.1</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1850BE" w14:textId="72516EF5">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System &amp; integration testing</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F462B82" w14:textId="0294785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Run system and integration test cases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3BB3FBE" w14:textId="09FC1FC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Test report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8AF59DC" w14:textId="1D410D55">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QA &amp; Conversation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19123B" w14:textId="3309D5B0">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6</w:t>
            </w:r>
          </w:p>
        </w:tc>
      </w:tr>
      <w:tr w:rsidR="0FDFB5F1" w:rsidTr="0FDFB5F1" w14:paraId="36522250">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3D7E0D7" w14:textId="776C150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6.2</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C3B308B" w14:textId="574355DA">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Answer-accuracy testing (gold set)</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DB96584" w14:textId="25B786A7">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Run 300-question gold set; blind-score answers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FCA74A" w14:textId="0483727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Accuracy report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CF628B" w14:textId="4326CD6C">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QA &amp; Conversation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A3F72CA" w14:textId="33A3F65D">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w:t>
            </w:r>
          </w:p>
        </w:tc>
      </w:tr>
      <w:tr w:rsidR="0FDFB5F1" w:rsidTr="0FDFB5F1" w14:paraId="55E79662">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046956" w14:textId="5CDAE11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6.3</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0AD6524" w14:textId="00D1FFF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Security testing (prompt injection, pen test)</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0FECC5" w14:textId="59F958A3">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Prompt-injection tests and external penetration test</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1B39D49" w14:textId="0E7E9C8C">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Security test report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F9CF38E" w14:textId="5A29C3F7">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BA &amp; Security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12494A1" w14:textId="71C6EA1D">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6</w:t>
            </w:r>
          </w:p>
        </w:tc>
      </w:tr>
      <w:tr w:rsidR="0FDFB5F1" w:rsidTr="0FDFB5F1" w14:paraId="77A715FA">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33C80E" w14:textId="77F726A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6.4</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B68B75E" w14:textId="49C0F7FE">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Accessibility testing</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F9788C" w14:textId="7ECF7747">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Keyboard, screen-reader and WCAG 2.2 AA audit</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FF8398C" w14:textId="703A45C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Accessibility report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BBC506E" w14:textId="20FDA89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QA &amp; Conversation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A048070" w14:textId="6F3946D1">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w:t>
            </w:r>
          </w:p>
        </w:tc>
      </w:tr>
      <w:tr w:rsidR="0FDFB5F1" w:rsidTr="0FDFB5F1" w14:paraId="70FFE9C3">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CFCC72" w14:textId="6599280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6.5</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95BFDC" w14:textId="27CFE90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User acceptance testing</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FBC3875" w14:textId="208D4783">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Support team runs UAT scripts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D94A8F1" w14:textId="3BB0A300">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Signed UAT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658571A" w14:textId="5337F38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Support Content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2001716" w14:textId="7709195B">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5</w:t>
            </w:r>
          </w:p>
        </w:tc>
      </w:tr>
      <w:tr w:rsidR="0FDFB5F1" w:rsidTr="0FDFB5F1" w14:paraId="7655A2B2">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AE2D72" w14:textId="384548E2">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6.6</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F9CDBE" w14:textId="0E39F32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Defect fixing &amp; regression test</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754BCA5" w14:textId="058A0F7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Fix defects; run regression tests</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2300C6E" w14:textId="75016AC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Release candidate tag</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CC4269A" w14:textId="49DE63FF">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Technical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9CA0EB8" w14:textId="31CE53E1">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4</w:t>
            </w:r>
          </w:p>
        </w:tc>
      </w:tr>
      <w:tr w:rsidR="0FDFB5F1" w:rsidTr="0FDFB5F1" w14:paraId="1F31CA5D">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35E5280" w14:textId="20F7C0F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7.1</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5505111" w14:textId="1E97DC7E">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Train support agents</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B120DEB" w14:textId="71616749">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Train agents on handoff and escalation</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5D6EA21" w14:textId="5A15421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Trained agents</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7DDA1AC" w14:textId="3C8118DC">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Support Content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745AF9A" w14:textId="502F21FC">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w:t>
            </w:r>
          </w:p>
        </w:tc>
      </w:tr>
      <w:tr w:rsidR="0FDFB5F1" w:rsidTr="0FDFB5F1" w14:paraId="0B720616">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5BF2412" w14:textId="34B296A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7.2</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26053F8" w14:textId="7378E492">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Controlled pilot (10% of web chats)</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8DD0C2D" w14:textId="079BCB3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lang w:val="en-US"/>
              </w:rPr>
              <w:t>Run bot on 10% of web chats; monitor daily</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3E07FC3" w14:textId="0931642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Pilot data</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C1D8909" w14:textId="19AD9E96">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Project Manager</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8700471" w14:textId="0B5DCCC8">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10</w:t>
            </w:r>
          </w:p>
        </w:tc>
      </w:tr>
      <w:tr w:rsidR="0FDFB5F1" w:rsidTr="0FDFB5F1" w14:paraId="1AE43880">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DB6C24E" w14:textId="518A88C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7.3</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8E257A2" w14:textId="682EE7D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Pilot evaluation &amp; rollout recommendation</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33AA9FB" w14:textId="7F5542B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Analyse pilot results; recommend rollout decision</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32E589A" w14:textId="0010EC81">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Pilot evaluation report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B4578FB" w14:textId="30B72DF2">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Project Manager</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1FCA39F" w14:textId="0BB87EB3">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w:t>
            </w:r>
          </w:p>
        </w:tc>
      </w:tr>
      <w:tr w:rsidR="0FDFB5F1" w:rsidTr="0FDFB5F1" w14:paraId="3AFD73DB">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22E8199" w14:textId="2AF8E42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8.1</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A453D8" w14:textId="5FFB2CAB">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Handover to BAU support &amp; documentation</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71B9838" w14:textId="34B60CCC">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Hand over runbook, content ownership and support to BAU</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FC0E1BC" w14:textId="111EA3D3">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Signed handover</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59F419" w14:textId="165AAE3E">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Technical Lead</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CF8F464" w14:textId="4688719F">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3</w:t>
            </w:r>
          </w:p>
        </w:tc>
      </w:tr>
      <w:tr w:rsidR="0FDFB5F1" w:rsidTr="0FDFB5F1" w14:paraId="60962622">
        <w:trPr>
          <w:trHeight w:val="300"/>
        </w:trPr>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7222784" w14:textId="71DADAED">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8.2</w:t>
            </w:r>
          </w:p>
        </w:tc>
        <w:tc>
          <w:tcPr>
            <w:tcW w:w="205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8A2271" w14:textId="3D9117CA">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Lessons learned &amp; closure report</w:t>
            </w:r>
          </w:p>
        </w:tc>
        <w:tc>
          <w:tcPr>
            <w:tcW w:w="28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AE887F2" w14:textId="2CCB8F44">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Run lessons-learned session; write closure report</w:t>
            </w:r>
          </w:p>
        </w:tc>
        <w:tc>
          <w:tcPr>
            <w:tcW w:w="177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1A4891" w14:textId="56A4AC4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Closure report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6156A3B" w14:textId="44EFF298">
            <w:pPr>
              <w:bidi w:val="0"/>
              <w:spacing w:after="0" w:line="252" w:lineRule="auto"/>
              <w:jc w:val="left"/>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Project Manager</w:t>
            </w:r>
          </w:p>
        </w:tc>
        <w:tc>
          <w:tcPr>
            <w:tcW w:w="46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8F3E5D6" w14:textId="7233D30F">
            <w:pPr>
              <w:bidi w:val="0"/>
              <w:spacing w:after="0" w:line="252" w:lineRule="auto"/>
              <w:jc w:val="center"/>
              <w:rPr>
                <w:rFonts w:ascii="Times New Roman" w:hAnsi="Times New Roman" w:eastAsia="Times New Roman" w:cs="Times New Roman"/>
                <w:b w:val="0"/>
                <w:bCs w:val="0"/>
                <w:i w:val="0"/>
                <w:iCs w:val="0"/>
                <w:sz w:val="15"/>
                <w:szCs w:val="15"/>
              </w:rPr>
            </w:pPr>
            <w:r w:rsidRPr="0FDFB5F1" w:rsidR="0FDFB5F1">
              <w:rPr>
                <w:rFonts w:ascii="Times New Roman" w:hAnsi="Times New Roman" w:eastAsia="Times New Roman" w:cs="Times New Roman"/>
                <w:b w:val="0"/>
                <w:bCs w:val="0"/>
                <w:i w:val="0"/>
                <w:iCs w:val="0"/>
                <w:sz w:val="15"/>
                <w:szCs w:val="15"/>
              </w:rPr>
              <w:t>2</w:t>
            </w:r>
          </w:p>
        </w:tc>
      </w:tr>
    </w:tbl>
    <w:p w:rsidR="34D4A21C" w:rsidP="0FDFB5F1" w:rsidRDefault="34D4A21C" w14:paraId="22FE3D24" w14:textId="659DE5A5">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34D4A21C">
        <w:rPr>
          <w:rFonts w:ascii="Times New Roman" w:hAnsi="Times New Roman" w:eastAsia="Times New Roman" w:cs="Times New Roman"/>
          <w:b w:val="1"/>
          <w:bCs w:val="1"/>
          <w:i w:val="0"/>
          <w:iCs w:val="0"/>
          <w:caps w:val="0"/>
          <w:smallCaps w:val="0"/>
          <w:noProof w:val="0"/>
          <w:color w:val="1F4E79"/>
          <w:sz w:val="28"/>
          <w:szCs w:val="28"/>
          <w:lang w:val="en-US"/>
        </w:rPr>
        <w:t>Appendix B: Change request form template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735"/>
        <w:gridCol w:w="5280"/>
      </w:tblGrid>
      <w:tr w:rsidR="0FDFB5F1" w:rsidTr="0FDFB5F1" w14:paraId="1272CC7B">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3BE29839" w14:textId="53C7C5E2">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Field</w:t>
            </w:r>
          </w:p>
        </w:tc>
        <w:tc>
          <w:tcPr>
            <w:tcW w:w="5280" w:type="dxa"/>
            <w:tcBorders>
              <w:top w:val="single" w:color="000000" w:themeColor="text1" w:sz="6"/>
              <w:left w:val="single" w:color="000000" w:themeColor="text1" w:sz="6"/>
              <w:bottom w:val="single" w:color="000000" w:themeColor="text1" w:sz="6"/>
              <w:right w:val="single" w:color="000000" w:themeColor="text1" w:sz="6"/>
            </w:tcBorders>
            <w:shd w:val="clear" w:color="auto" w:fill="1F4E79"/>
            <w:tcMar>
              <w:top w:w="60" w:type="dxa"/>
              <w:left w:w="90" w:type="dxa"/>
              <w:bottom w:w="60" w:type="dxa"/>
              <w:right w:w="90" w:type="dxa"/>
            </w:tcMar>
            <w:vAlign w:val="top"/>
          </w:tcPr>
          <w:p w:rsidR="0FDFB5F1" w:rsidP="0FDFB5F1" w:rsidRDefault="0FDFB5F1" w14:paraId="72129DFC" w14:textId="5CD50C0A">
            <w:pPr>
              <w:bidi w:val="0"/>
              <w:spacing w:after="0" w:line="252" w:lineRule="auto"/>
              <w:jc w:val="left"/>
              <w:rPr>
                <w:rFonts w:ascii="Times New Roman" w:hAnsi="Times New Roman" w:eastAsia="Times New Roman" w:cs="Times New Roman"/>
                <w:b w:val="0"/>
                <w:bCs w:val="0"/>
                <w:i w:val="0"/>
                <w:iCs w:val="0"/>
                <w:color w:val="FFFFFF" w:themeColor="background1" w:themeTint="FF" w:themeShade="FF"/>
                <w:sz w:val="22"/>
                <w:szCs w:val="22"/>
              </w:rPr>
            </w:pPr>
            <w:r w:rsidRPr="0FDFB5F1" w:rsidR="0FDFB5F1">
              <w:rPr>
                <w:rFonts w:ascii="Times New Roman" w:hAnsi="Times New Roman" w:eastAsia="Times New Roman" w:cs="Times New Roman"/>
                <w:b w:val="1"/>
                <w:bCs w:val="1"/>
                <w:i w:val="0"/>
                <w:iCs w:val="0"/>
                <w:color w:val="FFFFFF" w:themeColor="background1" w:themeTint="FF" w:themeShade="FF"/>
                <w:sz w:val="22"/>
                <w:szCs w:val="22"/>
              </w:rPr>
              <w:t>Entry</w:t>
            </w:r>
          </w:p>
        </w:tc>
      </w:tr>
      <w:tr w:rsidR="0FDFB5F1" w:rsidTr="0FDFB5F1" w14:paraId="436ADCFE">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C48A6A6" w14:textId="49AC475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CR number / date</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FDF047" w14:textId="7D5EFB1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CR-__ / __/__/2027</w:t>
            </w:r>
          </w:p>
        </w:tc>
      </w:tr>
      <w:tr w:rsidR="0FDFB5F1" w:rsidTr="0FDFB5F1" w14:paraId="6C1F5EFD">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AAA1EE3" w14:textId="099FCF18">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Requested by (name, role)</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27E38A3" w14:textId="4D1C8F65">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21E2A7BF">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45B2671" w14:textId="370AB297">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Description of change</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44E6E24" w14:textId="3F33B851">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3478F86F">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1216E5E" w14:textId="7E1D013C">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Reason / benefit</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A306BCF" w14:textId="21C39614">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2BD4881F">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0CC71CC" w14:textId="43726ED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Affected deliverables / WBS IDs</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57047E0" w14:textId="44C059FD">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1903D325">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948F818" w14:textId="79245E22">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Schedule impact (days; critical path Y/N)</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F2693D3" w14:textId="6F4B960B">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1BE1A66B">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396EE7C" w14:textId="113D3685">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Cost impact ($)</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FB6F9C8" w14:textId="16F4BDF4">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308EE500">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E3E7C65" w14:textId="36AF2353">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Scope and quality impact</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B03E491" w14:textId="170AD8CE">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3E04E13A">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F4EBA51" w14:textId="67271B50">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Risks introduced or reduced</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CEABE1E" w14:textId="1147EF02">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0D918FCB">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3307CF06" w14:textId="025EFF61">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Class (Minor / Major / Emergency)</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42299011" w14:textId="2DE89EF6">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7481F3C9">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1B796C0" w14:textId="1F4C8DDC">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Recommendation (PM)</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36F262D" w14:textId="09752C2F">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59A0E57E">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1BAD954F" w14:textId="483D984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Decision (Approved / Rejected / Deferred) and approver</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26BD65F0" w14:textId="6D1D68DE">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50B9C250">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73ED2BFA" w14:textId="497E1FA1">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Baseline version updated / GitHub PR link</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0A5130A7" w14:textId="4C8D1F3C">
            <w:pPr>
              <w:bidi w:val="0"/>
              <w:spacing w:after="0" w:line="252" w:lineRule="auto"/>
              <w:jc w:val="left"/>
              <w:rPr>
                <w:rFonts w:ascii="Times New Roman" w:hAnsi="Times New Roman" w:eastAsia="Times New Roman" w:cs="Times New Roman"/>
                <w:b w:val="0"/>
                <w:bCs w:val="0"/>
                <w:i w:val="0"/>
                <w:iCs w:val="0"/>
                <w:sz w:val="24"/>
                <w:szCs w:val="24"/>
              </w:rPr>
            </w:pPr>
          </w:p>
        </w:tc>
      </w:tr>
      <w:tr w:rsidR="0FDFB5F1" w:rsidTr="0FDFB5F1" w14:paraId="3DBEC177">
        <w:trPr>
          <w:trHeight w:val="300"/>
        </w:trPr>
        <w:tc>
          <w:tcPr>
            <w:tcW w:w="37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67F45EAF" w14:textId="5C5287BF">
            <w:pPr>
              <w:bidi w:val="0"/>
              <w:spacing w:after="0" w:line="252" w:lineRule="auto"/>
              <w:jc w:val="left"/>
              <w:rPr>
                <w:rFonts w:ascii="Times New Roman" w:hAnsi="Times New Roman" w:eastAsia="Times New Roman" w:cs="Times New Roman"/>
                <w:b w:val="0"/>
                <w:bCs w:val="0"/>
                <w:i w:val="0"/>
                <w:iCs w:val="0"/>
                <w:sz w:val="22"/>
                <w:szCs w:val="22"/>
              </w:rPr>
            </w:pPr>
            <w:r w:rsidRPr="0FDFB5F1" w:rsidR="0FDFB5F1">
              <w:rPr>
                <w:rFonts w:ascii="Times New Roman" w:hAnsi="Times New Roman" w:eastAsia="Times New Roman" w:cs="Times New Roman"/>
                <w:b w:val="0"/>
                <w:bCs w:val="0"/>
                <w:i w:val="0"/>
                <w:iCs w:val="0"/>
                <w:sz w:val="22"/>
                <w:szCs w:val="22"/>
              </w:rPr>
              <w:t>Communicated to</w:t>
            </w:r>
          </w:p>
        </w:tc>
        <w:tc>
          <w:tcPr>
            <w:tcW w:w="5280"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0FDFB5F1" w:rsidP="0FDFB5F1" w:rsidRDefault="0FDFB5F1" w14:paraId="50A354F8" w14:textId="7F7C2C99">
            <w:pPr>
              <w:bidi w:val="0"/>
              <w:spacing w:after="0" w:line="252" w:lineRule="auto"/>
              <w:jc w:val="left"/>
              <w:rPr>
                <w:rFonts w:ascii="Times New Roman" w:hAnsi="Times New Roman" w:eastAsia="Times New Roman" w:cs="Times New Roman"/>
                <w:b w:val="0"/>
                <w:bCs w:val="0"/>
                <w:i w:val="0"/>
                <w:iCs w:val="0"/>
                <w:sz w:val="24"/>
                <w:szCs w:val="24"/>
              </w:rPr>
            </w:pPr>
          </w:p>
        </w:tc>
      </w:tr>
    </w:tbl>
    <w:p w:rsidR="34D4A21C" w:rsidP="0FDFB5F1" w:rsidRDefault="34D4A21C" w14:paraId="57283FFC" w14:textId="54704277">
      <w:pPr>
        <w:pStyle w:val="Heading1"/>
        <w:keepNext w:val="1"/>
        <w:bidi w:val="0"/>
        <w:spacing w:before="360" w:after="200"/>
        <w:jc w:val="center"/>
        <w:rPr>
          <w:rFonts w:ascii="Times New Roman" w:hAnsi="Times New Roman" w:eastAsia="Times New Roman" w:cs="Times New Roman"/>
          <w:b w:val="1"/>
          <w:bCs w:val="1"/>
          <w:i w:val="0"/>
          <w:iCs w:val="0"/>
          <w:caps w:val="0"/>
          <w:smallCaps w:val="0"/>
          <w:noProof w:val="0"/>
          <w:color w:val="1F4E79"/>
          <w:sz w:val="28"/>
          <w:szCs w:val="28"/>
          <w:lang w:val="en-US"/>
        </w:rPr>
      </w:pPr>
      <w:r w:rsidRPr="0FDFB5F1" w:rsidR="34D4A21C">
        <w:rPr>
          <w:rFonts w:ascii="Times New Roman" w:hAnsi="Times New Roman" w:eastAsia="Times New Roman" w:cs="Times New Roman"/>
          <w:b w:val="1"/>
          <w:bCs w:val="1"/>
          <w:i w:val="0"/>
          <w:iCs w:val="0"/>
          <w:caps w:val="0"/>
          <w:smallCaps w:val="0"/>
          <w:noProof w:val="0"/>
          <w:color w:val="1F4E79"/>
          <w:sz w:val="28"/>
          <w:szCs w:val="28"/>
          <w:lang w:val="en-US"/>
        </w:rPr>
        <w:t>Appendix C: Collaboration evidence (Jira and GitHub)</w:t>
      </w:r>
    </w:p>
    <w:p w:rsidR="34D4A21C" w:rsidP="0FDFB5F1" w:rsidRDefault="34D4A21C" w14:paraId="7E91C7A4" w14:textId="093A7D29">
      <w:pPr>
        <w:bidi w:val="0"/>
        <w:spacing w:after="160" w:line="360" w:lineRule="auto"/>
        <w:rPr>
          <w:rFonts w:ascii="Times New Roman" w:hAnsi="Times New Roman" w:eastAsia="Times New Roman" w:cs="Times New Roman"/>
          <w:b w:val="0"/>
          <w:bCs w:val="0"/>
          <w:i w:val="0"/>
          <w:iCs w:val="0"/>
          <w:caps w:val="0"/>
          <w:smallCaps w:val="0"/>
          <w:noProof w:val="0"/>
          <w:color w:val="B03A2E"/>
          <w:sz w:val="24"/>
          <w:szCs w:val="24"/>
          <w:lang w:val="en-US"/>
        </w:rPr>
      </w:pPr>
      <w:r w:rsidRPr="0FDFB5F1" w:rsidR="34D4A21C">
        <w:rPr>
          <w:rFonts w:ascii="Times New Roman" w:hAnsi="Times New Roman" w:eastAsia="Times New Roman" w:cs="Times New Roman"/>
          <w:b w:val="0"/>
          <w:bCs w:val="0"/>
          <w:i w:val="1"/>
          <w:iCs w:val="1"/>
          <w:caps w:val="0"/>
          <w:smallCaps w:val="0"/>
          <w:noProof w:val="0"/>
          <w:color w:val="B03A2E"/>
          <w:sz w:val="24"/>
          <w:szCs w:val="24"/>
          <w:lang w:val="en-US"/>
        </w:rPr>
        <w:t>[Insert before submission. Screenshots must be of the group’s real Jira board and GitHub repository.]</w:t>
      </w:r>
    </w:p>
    <w:p w:rsidR="34D4A21C" w:rsidP="0FDFB5F1" w:rsidRDefault="34D4A21C" w14:paraId="6F00D691" w14:textId="436B0940">
      <w:pPr>
        <w:pBdr>
          <w:top w:val="single" w:color="000000" w:sz="4" w:space="0"/>
          <w:left w:val="single" w:color="000000" w:sz="4" w:space="0"/>
          <w:bottom w:val="single" w:color="000000" w:sz="4" w:space="0"/>
          <w:right w:val="single" w:color="000000" w:sz="4" w:space="0"/>
        </w:pBdr>
        <w:bidi w:val="0"/>
        <w:spacing w:before="200" w:after="200"/>
        <w:jc w:val="center"/>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0FDFB5F1" w:rsidR="34D4A21C">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t>[ Figure C1: Jira board showing epics (WBS phases), stories, owners and status ]</w:t>
      </w:r>
    </w:p>
    <w:p w:rsidR="34D4A21C" w:rsidP="0FDFB5F1" w:rsidRDefault="34D4A21C" w14:paraId="3CDA1C4C" w14:textId="0C8A543D">
      <w:pPr>
        <w:pBdr>
          <w:top w:val="single" w:color="000000" w:sz="4" w:space="0"/>
          <w:left w:val="single" w:color="000000" w:sz="4" w:space="0"/>
          <w:bottom w:val="single" w:color="000000" w:sz="4" w:space="0"/>
          <w:right w:val="single" w:color="000000" w:sz="4" w:space="0"/>
        </w:pBdr>
        <w:bidi w:val="0"/>
        <w:spacing w:before="200" w:after="200"/>
        <w:jc w:val="center"/>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0FDFB5F1" w:rsidR="34D4A21C">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t>[ Figure C2: Jira issue/risk/change request tickets ]</w:t>
      </w:r>
    </w:p>
    <w:p w:rsidR="34D4A21C" w:rsidP="0FDFB5F1" w:rsidRDefault="34D4A21C" w14:paraId="068B0D1B" w14:textId="0E797E5A">
      <w:pPr>
        <w:pBdr>
          <w:top w:val="single" w:color="000000" w:sz="4" w:space="0"/>
          <w:left w:val="single" w:color="000000" w:sz="4" w:space="0"/>
          <w:bottom w:val="single" w:color="000000" w:sz="4" w:space="0"/>
          <w:right w:val="single" w:color="000000" w:sz="4" w:space="0"/>
        </w:pBdr>
        <w:bidi w:val="0"/>
        <w:spacing w:before="200" w:after="200"/>
        <w:jc w:val="center"/>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0FDFB5F1" w:rsidR="34D4A21C">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t>[ Figure C3: GitHub repository structure and README ]</w:t>
      </w:r>
    </w:p>
    <w:p w:rsidR="34D4A21C" w:rsidP="0FDFB5F1" w:rsidRDefault="34D4A21C" w14:paraId="48A1D001" w14:textId="262D3357">
      <w:pPr>
        <w:pBdr>
          <w:top w:val="single" w:color="000000" w:sz="4" w:space="0"/>
          <w:left w:val="single" w:color="000000" w:sz="4" w:space="0"/>
          <w:bottom w:val="single" w:color="000000" w:sz="4" w:space="0"/>
          <w:right w:val="single" w:color="000000" w:sz="4" w:space="0"/>
        </w:pBdr>
        <w:bidi w:val="0"/>
        <w:spacing w:before="200" w:after="200"/>
        <w:jc w:val="center"/>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0FDFB5F1" w:rsidR="34D4A21C">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t>[ Figure C4: GitHub commit history showing commits from all four members ]</w:t>
      </w:r>
    </w:p>
    <w:p w:rsidR="34D4A21C" w:rsidP="0FDFB5F1" w:rsidRDefault="34D4A21C" w14:paraId="1116BBFC" w14:textId="71E664EC">
      <w:pPr>
        <w:pBdr>
          <w:top w:val="single" w:color="000000" w:sz="4" w:space="0"/>
          <w:left w:val="single" w:color="000000" w:sz="4" w:space="0"/>
          <w:bottom w:val="single" w:color="000000" w:sz="4" w:space="0"/>
          <w:right w:val="single" w:color="000000" w:sz="4" w:space="0"/>
        </w:pBdr>
        <w:bidi w:val="0"/>
        <w:spacing w:before="200" w:after="200"/>
        <w:jc w:val="center"/>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0FDFB5F1" w:rsidR="34D4A21C">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t>[ Figure C5: A reviewed and merged pull request ]</w:t>
      </w:r>
    </w:p>
    <w:p w:rsidR="34D4A21C" w:rsidP="0FDFB5F1" w:rsidRDefault="34D4A21C" w14:paraId="6C1608D7" w14:textId="42F6B232">
      <w:pPr>
        <w:pBdr>
          <w:top w:val="single" w:color="000000" w:sz="4" w:space="0"/>
          <w:left w:val="single" w:color="000000" w:sz="4" w:space="0"/>
          <w:bottom w:val="single" w:color="000000" w:sz="4" w:space="0"/>
          <w:right w:val="single" w:color="000000" w:sz="4" w:space="0"/>
        </w:pBdr>
        <w:bidi w:val="0"/>
        <w:spacing w:before="200" w:after="200"/>
        <w:jc w:val="center"/>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0FDFB5F1" w:rsidR="34D4A21C">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t>[ Figure C6: GitHub tags/releases for baselines ]</w:t>
      </w:r>
    </w:p>
    <w:p w:rsidR="34D4A21C" w:rsidP="0FDFB5F1" w:rsidRDefault="34D4A21C" w14:paraId="27707437" w14:textId="69617602">
      <w:pPr>
        <w:bidi w:val="0"/>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FB5F1" w:rsidR="34D4A2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Repository URL: ______________________________   Submitted version (tag/commit): ______________</w:t>
      </w:r>
    </w:p>
    <w:p w:rsidR="0FDFB5F1" w:rsidP="0FDFB5F1" w:rsidRDefault="0FDFB5F1" w14:paraId="3FE2FBE9" w14:textId="0B228111">
      <w:pPr>
        <w:pStyle w:val="Normal"/>
      </w:pPr>
    </w:p>
    <w:p>
      <w:pPr>
        <w:jc w:val="center"/>
      </w:pPr>
      <w:r>
        <w:drawing>
          <wp:inline>
            <wp:extent cx="5852160" cy="3625525"/>
            <wp:docPr id="1972366592" name="Picture 1972366592"/>
            <wp:cNvGraphicFramePr>
              <a:graphicFrameLocks noChangeAspect="1"/>
            </wp:cNvGraphicFramePr>
            <a:graphic>
              <a:graphicData uri="http://schemas.openxmlformats.org/drawingml/2006/picture">
                <pic:pic>
                  <pic:nvPicPr>
                    <pic:cNvPr id="0" name="codex-clipboard-59cc3ac4-72ad-42fd-bdd8-b7a44e7d453b.png"/>
                    <pic:cNvPicPr/>
                  </pic:nvPicPr>
                  <pic:blipFill>
                    <a:blip r:embed="rId6"/>
                    <a:stretch>
                      <a:fillRect/>
                    </a:stretch>
                  </pic:blipFill>
                  <pic:spPr>
                    <a:xfrm>
                      <a:off x="0" y="0"/>
                      <a:ext cx="5852160" cy="3625525"/>
                    </a:xfrm>
                    <a:prstGeom prst="rect"/>
                  </pic:spPr>
                </pic:pic>
              </a:graphicData>
            </a:graphic>
          </wp:inline>
        </w:drawing>
      </w:r>
    </w:p>
    <w:p>
      <w:pPr>
        <w:jc w:val="center"/>
      </w:pPr>
      <w:r>
        <w:rPr>
          <w:i/>
          <w:sz w:val="18"/>
        </w:rPr>
        <w:t>Figure C1: Jira board showing project tasks and current status.</w:t>
      </w:r>
    </w:p>
    <w:p>
      <w:pPr>
        <w:jc w:val="center"/>
      </w:pPr>
      <w:r>
        <w:drawing>
          <wp:inline>
            <wp:extent cx="5852160" cy="3625525"/>
            <wp:docPr id="1972366593" name="Picture 1972366593"/>
            <wp:cNvGraphicFramePr>
              <a:graphicFrameLocks noChangeAspect="1"/>
            </wp:cNvGraphicFramePr>
            <a:graphic>
              <a:graphicData uri="http://schemas.openxmlformats.org/drawingml/2006/picture">
                <pic:pic>
                  <pic:nvPicPr>
                    <pic:cNvPr id="0" name="codex-clipboard-ac0b0f27-924c-49b8-b3f0-9fdc41f1563b.png"/>
                    <pic:cNvPicPr/>
                  </pic:nvPicPr>
                  <pic:blipFill>
                    <a:blip r:embed="rId7"/>
                    <a:stretch>
                      <a:fillRect/>
                    </a:stretch>
                  </pic:blipFill>
                  <pic:spPr>
                    <a:xfrm>
                      <a:off x="0" y="0"/>
                      <a:ext cx="5852160" cy="3625525"/>
                    </a:xfrm>
                    <a:prstGeom prst="rect"/>
                  </pic:spPr>
                </pic:pic>
              </a:graphicData>
            </a:graphic>
          </wp:inline>
        </w:drawing>
      </w:r>
    </w:p>
    <w:p>
      <w:pPr>
        <w:jc w:val="center"/>
      </w:pPr>
      <w:r>
        <w:rPr>
          <w:i/>
          <w:sz w:val="18"/>
        </w:rPr>
        <w:t>Figure C2: Jira task assigned to MD Rifat Hasan Rafi.</w:t>
      </w:r>
    </w:p>
    <w:p>
      <w:pPr>
        <w:jc w:val="center"/>
      </w:pPr>
      <w:r>
        <w:drawing>
          <wp:inline>
            <wp:extent cx="5852160" cy="3625525"/>
            <wp:docPr id="1972366594" name="Picture 1972366594"/>
            <wp:cNvGraphicFramePr>
              <a:graphicFrameLocks noChangeAspect="1"/>
            </wp:cNvGraphicFramePr>
            <a:graphic>
              <a:graphicData uri="http://schemas.openxmlformats.org/drawingml/2006/picture">
                <pic:pic>
                  <pic:nvPicPr>
                    <pic:cNvPr id="0" name="codex-clipboard-fb93a46c-1119-4350-aa05-5b9e695a0fd0.png"/>
                    <pic:cNvPicPr/>
                  </pic:nvPicPr>
                  <pic:blipFill>
                    <a:blip r:embed="rId8"/>
                    <a:stretch>
                      <a:fillRect/>
                    </a:stretch>
                  </pic:blipFill>
                  <pic:spPr>
                    <a:xfrm>
                      <a:off x="0" y="0"/>
                      <a:ext cx="5852160" cy="3625525"/>
                    </a:xfrm>
                    <a:prstGeom prst="rect"/>
                  </pic:spPr>
                </pic:pic>
              </a:graphicData>
            </a:graphic>
          </wp:inline>
        </w:drawing>
      </w:r>
    </w:p>
    <w:p>
      <w:pPr>
        <w:jc w:val="center"/>
      </w:pPr>
      <w:r>
        <w:rPr>
          <w:i/>
          <w:sz w:val="18"/>
        </w:rPr>
        <w:t>Figure C3: Jira project summary and activity overview.</w:t>
      </w:r>
    </w:p>
    <w:p>
      <w:pPr>
        <w:pStyle w:val="Heading2"/>
      </w:pPr>
      <w:r>
        <w:t>GitHub repository details</w:t>
      </w:r>
    </w:p>
    <w:p>
      <w:r>
        <w:t>Repository URL: https://github.com/rifathasanrafiii/itsu2006r</w:t>
      </w:r>
    </w:p>
    <w:p>
      <w:r>
        <w:t>Submitted version (commit): ea14038232e6485da4212b81b84c3fdc97e86e63</w:t>
      </w:r>
    </w:p>
    <w:p>
      <w:pPr>
        <w:jc w:val="center"/>
      </w:pPr>
      <w:r>
        <w:drawing>
          <wp:inline>
            <wp:extent cx="5852160" cy="3625525"/>
            <wp:docPr id="1972366595" name="Picture 1972366595"/>
            <wp:cNvGraphicFramePr>
              <a:graphicFrameLocks noChangeAspect="1"/>
            </wp:cNvGraphicFramePr>
            <a:graphic>
              <a:graphicData uri="http://schemas.openxmlformats.org/drawingml/2006/picture">
                <pic:pic>
                  <pic:nvPicPr>
                    <pic:cNvPr id="0" name="codex-clipboard-cbab2950-e4c8-429d-9cad-b658bc6ac7b2.png"/>
                    <pic:cNvPicPr/>
                  </pic:nvPicPr>
                  <pic:blipFill>
                    <a:blip r:embed="rId9"/>
                    <a:stretch>
                      <a:fillRect/>
                    </a:stretch>
                  </pic:blipFill>
                  <pic:spPr>
                    <a:xfrm>
                      <a:off x="0" y="0"/>
                      <a:ext cx="5852160" cy="3625525"/>
                    </a:xfrm>
                    <a:prstGeom prst="rect"/>
                  </pic:spPr>
                </pic:pic>
              </a:graphicData>
            </a:graphic>
          </wp:inline>
        </w:drawing>
      </w:r>
    </w:p>
    <w:p>
      <w:pPr>
        <w:jc w:val="center"/>
      </w:pPr>
      <w:r>
        <w:rPr>
          <w:i/>
          <w:sz w:val="18"/>
        </w:rPr>
        <w:t>Figure C4: GitHub repository structure and latest commit.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5512dcd"/>
    <w:multiLevelType xmlns:w="http://schemas.openxmlformats.org/wordprocessingml/2006/main" w:val="hybridMultilevel"/>
    <w:lvl xmlns:w="http://schemas.openxmlformats.org/wordprocessingml/2006/main" w:ilvl="0">
      <w:start w:val="1"/>
      <w:numFmt w:val="bullet"/>
      <w:lvlText w:val="•"/>
      <w:lvlJc w:val="left"/>
      <w:pPr>
        <w:ind w:left="567" w:hanging="284"/>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16d41f"/>
    <w:multiLevelType xmlns:w="http://schemas.openxmlformats.org/wordprocessingml/2006/main" w:val="hybridMultilevel"/>
    <w:lvl xmlns:w="http://schemas.openxmlformats.org/wordprocessingml/2006/main" w:ilvl="0">
      <w:start w:val="1"/>
      <w:numFmt w:val="decimal"/>
      <w:lvlText w:val="%1."/>
      <w:lvlJc w:val="left"/>
      <w:pPr>
        <w:ind w:left="567" w:hanging="34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e216776"/>
    <w:multiLevelType xmlns:w="http://schemas.openxmlformats.org/wordprocessingml/2006/main" w:val="hybridMultilevel"/>
    <w:lvl xmlns:w="http://schemas.openxmlformats.org/wordprocessingml/2006/main" w:ilvl="0">
      <w:start w:val="1"/>
      <w:numFmt w:val="decimal"/>
      <w:lvlText w:val="%1."/>
      <w:lvlJc w:val="left"/>
      <w:pPr>
        <w:ind w:left="567" w:hanging="34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2d8a3a9"/>
    <w:multiLevelType xmlns:w="http://schemas.openxmlformats.org/wordprocessingml/2006/main" w:val="hybridMultilevel"/>
    <w:lvl xmlns:w="http://schemas.openxmlformats.org/wordprocessingml/2006/main" w:ilvl="0">
      <w:start w:val="1"/>
      <w:numFmt w:val="bullet"/>
      <w:lvlText w:val="•"/>
      <w:lvlJc w:val="left"/>
      <w:pPr>
        <w:ind w:left="567" w:hanging="284"/>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b10c7f"/>
    <w:multiLevelType xmlns:w="http://schemas.openxmlformats.org/wordprocessingml/2006/main" w:val="hybridMultilevel"/>
    <w:lvl xmlns:w="http://schemas.openxmlformats.org/wordprocessingml/2006/main" w:ilvl="0">
      <w:start w:val="1"/>
      <w:numFmt w:val="decimal"/>
      <w:lvlText w:val="%1."/>
      <w:lvlJc w:val="left"/>
      <w:pPr>
        <w:ind w:left="567" w:hanging="34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F2AAC1"/>
    <w:rsid w:val="05067AEB"/>
    <w:rsid w:val="0D67D5A4"/>
    <w:rsid w:val="0EF2AAC1"/>
    <w:rsid w:val="0FDFB5F1"/>
    <w:rsid w:val="1A4A4778"/>
    <w:rsid w:val="1A93FB6B"/>
    <w:rsid w:val="1B1472EB"/>
    <w:rsid w:val="2E58C415"/>
    <w:rsid w:val="33ACF9DB"/>
    <w:rsid w:val="34D4A21C"/>
    <w:rsid w:val="38DD05E6"/>
    <w:rsid w:val="471489A0"/>
    <w:rsid w:val="4CDCB6B3"/>
    <w:rsid w:val="4EF50AF6"/>
    <w:rsid w:val="5CC4D69E"/>
    <w:rsid w:val="5CC4D69E"/>
    <w:rsid w:val="5EED79BA"/>
    <w:rsid w:val="6162E6B1"/>
    <w:rsid w:val="6162E6B1"/>
    <w:rsid w:val="63126FC1"/>
    <w:rsid w:val="649FC78E"/>
    <w:rsid w:val="68B4630A"/>
    <w:rsid w:val="68E43AC6"/>
    <w:rsid w:val="6C7633A2"/>
    <w:rsid w:val="6E183FF9"/>
    <w:rsid w:val="765D8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7311"/>
  <w15:chartTrackingRefBased/>
  <w15:docId w15:val="{15B79A69-A29E-4BCD-B6FE-408E49CB04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712297611" Type="http://schemas.openxmlformats.org/officeDocument/2006/relationships/image" Target="../media/image.png"/><Relationship Id="rId1679684383" Type="http://schemas.openxmlformats.org/officeDocument/2006/relationships/image" Target="../media/image2.png"/><Relationship Id="rId2141842979" Type="http://schemas.openxmlformats.org/officeDocument/2006/relationships/image" Target="../media/image3.png"/><Relationship Id="rId163354864" Type="http://schemas.openxmlformats.org/officeDocument/2006/relationships/image" Target="../media/image4.png"/><Relationship Id="rId836267624" Type="http://schemas.openxmlformats.org/officeDocument/2006/relationships/image" Target="../media/image5.png"/><Relationship Id="rId55963798" Type="http://schemas.openxmlformats.org/officeDocument/2006/relationships/image" Target="../media/image6.png"/><Relationship Id="rId1547745864" Type="http://schemas.openxmlformats.org/officeDocument/2006/relationships/image" Target="../media/image7.png"/><Relationship Id="Rd302a40e55fd406f" Type="http://schemas.openxmlformats.org/officeDocument/2006/relationships/hyperlink" Target="https://genai.owasp.org/llm-top-10/" TargetMode="External"/><Relationship Id="R0e7a71d240304d00" Type="http://schemas.openxmlformats.org/officeDocument/2006/relationships/hyperlink" Target="https://www.legislation.gov.au/C2004A03712/latest" TargetMode="External"/><Relationship Id="R6d5db903e7ef453a" Type="http://schemas.openxmlformats.org/officeDocument/2006/relationships/hyperlink" Target="https://www.oaic.gov.au/privacy/australian-privacy-principles/australian-privacy-principles-guidelines/chapter-6-app-6-use-or-disclosure-of-personal-information" TargetMode="External"/><Relationship Id="Rc4f1925cdf594822" Type="http://schemas.openxmlformats.org/officeDocument/2006/relationships/hyperlink" Target="https://www.industry.gov.au/publications/voluntary-ai-safety-standard" TargetMode="External"/><Relationship Id="Rf71ee952f1a94d47" Type="http://schemas.openxmlformats.org/officeDocument/2006/relationships/hyperlink" Target="https://www.w3.org/TR/WCAG22/" TargetMode="External"/><Relationship Id="R5f88a30d054c44e4" Type="http://schemas.openxmlformats.org/officeDocument/2006/relationships/hyperlink" Target="https://scrumguides.org/scrum-guide.html" TargetMode="External"/><Relationship Id="Rc6d27f7d623a4ee6" Type="http://schemas.openxmlformats.org/officeDocument/2006/relationships/hyperlink" Target="https://docs.github.com/en/repositories/configuring-branches-and-merges-in-your-repository/managing-protected-branches/about-protected-branches" TargetMode="External"/><Relationship Id="R7b97106dc55b4db1" Type="http://schemas.openxmlformats.org/officeDocument/2006/relationships/numbering" Target="numbering.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9.png"/><Relationship Id="rId9" Type="http://schemas.openxmlformats.org/officeDocument/2006/relationships/image" Target="media/image10.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2026-10-25T03:32:42.5396661Z</dcterms:created>
  <dcterms:modified xsi:type="dcterms:W3CDTF">2026-10-25T04:26:39.9830778Z</dcterms:modified>
  <dc:creator>Ibrahim Fayad TAMIM</dc:creator>
  <lastModifiedBy>Ibrahim Fayad TAMIM</lastModifiedBy>
</coreProperties>
</file>