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ПРОТОКОЛ КОМАНДНОЙ ПЛАНЕРКИ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ООО «МобилСервис»</w:t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5"/>
        <w:gridCol w:w="1200"/>
        <w:gridCol w:w="1545"/>
        <w:gridCol w:w="1800"/>
        <w:gridCol w:w="2100"/>
        <w:gridCol w:w="2145"/>
        <w:tblGridChange w:id="0">
          <w:tblGrid>
            <w:gridCol w:w="795"/>
            <w:gridCol w:w="1200"/>
            <w:gridCol w:w="1545"/>
            <w:gridCol w:w="1800"/>
            <w:gridCol w:w="2100"/>
            <w:gridCol w:w="214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Время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встречи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Спикер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Присутствовали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Отсутствовали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Style w:val="Heading2"/>
        <w:spacing w:line="360" w:lineRule="auto"/>
        <w:jc w:val="both"/>
        <w:rPr>
          <w:b w:val="1"/>
          <w:bCs w:val="1"/>
          <w:sz w:val="22"/>
          <w:szCs w:val="22"/>
        </w:rPr>
      </w:pPr>
      <w:bookmarkStart w:colFirst="0" w:colLast="0" w:name="_kimfepa4xlob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ПОВЕСТКА ДНЯ (Стандарт открытия)</w:t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i w:val="1"/>
          <w:iCs w:val="1"/>
          <w:color w:val="ff0000"/>
        </w:rPr>
      </w:pPr>
      <w:r w:rsidDel="00000000" w:rsidR="00000000" w:rsidRPr="00000000">
        <w:rPr>
          <w:rtl w:val="0"/>
        </w:rPr>
        <w:t xml:space="preserve">Цель встречи: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Краткая формулировка цели (например: Синхронизация задач на день/Контроль показателей месяца)</w:t>
      </w:r>
    </w:p>
    <w:p w:rsidR="00000000" w:rsidDel="00000000" w:rsidP="00000000" w:rsidRDefault="00000000" w:rsidRPr="00000000" w14:paraId="0000003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План обсуждения: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</w:t>
      </w:r>
    </w:p>
    <w:p w:rsidR="00000000" w:rsidDel="00000000" w:rsidP="00000000" w:rsidRDefault="00000000" w:rsidRPr="00000000" w14:paraId="0000003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ХОД ВСТРЕЧИ (Заполняется в зависимости от типа планерки)</w:t>
      </w:r>
    </w:p>
    <w:p w:rsidR="00000000" w:rsidDel="00000000" w:rsidP="00000000" w:rsidRDefault="00000000" w:rsidRPr="00000000" w14:paraId="0000003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Блок для Ежедневной планерки (Daily)</w:t>
      </w:r>
    </w:p>
    <w:tbl>
      <w:tblPr>
        <w:tblStyle w:val="Table2"/>
        <w:tblW w:w="98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3135"/>
        <w:gridCol w:w="2865"/>
        <w:gridCol w:w="2190"/>
        <w:tblGridChange w:id="0">
          <w:tblGrid>
            <w:gridCol w:w="1620"/>
            <w:gridCol w:w="3135"/>
            <w:gridCol w:w="2865"/>
            <w:gridCol w:w="21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Участник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Вчера (факты/результаты)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Сегодня (приоритеты)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Барьеры (что мешает?)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ff0000"/>
              </w:rPr>
            </w:pP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Сотрудник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ff0000"/>
              </w:rPr>
            </w:pP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Сотрудник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Блок для Ежемесячной планерки</w:t>
      </w:r>
    </w:p>
    <w:tbl>
      <w:tblPr>
        <w:tblStyle w:val="Table3"/>
        <w:tblW w:w="9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7560"/>
        <w:tblGridChange w:id="0">
          <w:tblGrid>
            <w:gridCol w:w="2400"/>
            <w:gridCol w:w="7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Вопрос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Обсуждение/итоги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План/факт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i w:val="1"/>
                <w:iCs w:val="1"/>
                <w:color w:val="ff0000"/>
              </w:rPr>
            </w:pP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Выполнение финансовых показателей: ...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Ретроперспектива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i w:val="1"/>
                <w:iCs w:val="1"/>
                <w:color w:val="ff0000"/>
              </w:rPr>
            </w:pP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Главная победа: ...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i w:val="1"/>
                <w:iCs w:val="1"/>
                <w:color w:val="ff0000"/>
              </w:rPr>
            </w:pP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Главная ошибка: ...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Фокус на месяц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i w:val="1"/>
                <w:iCs w:val="1"/>
                <w:color w:val="ff0000"/>
              </w:rPr>
            </w:pP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Приоритеты 1-3: ...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Блок для Годовой планерки</w:t>
      </w:r>
    </w:p>
    <w:tbl>
      <w:tblPr>
        <w:tblStyle w:val="Table4"/>
        <w:tblW w:w="9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7560"/>
        <w:tblGridChange w:id="0">
          <w:tblGrid>
            <w:gridCol w:w="2400"/>
            <w:gridCol w:w="7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Вопрос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Обсуждение/итоги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Итоги года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i w:val="1"/>
                <w:iCs w:val="1"/>
                <w:color w:val="ff0000"/>
              </w:rPr>
            </w:pP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Ключевые цифры и достижения: ...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Стратегия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i w:val="1"/>
                <w:iCs w:val="1"/>
                <w:color w:val="ff0000"/>
              </w:rPr>
            </w:pP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Вектор развития и новые проекты: ...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Признание и Q&amp;A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i w:val="1"/>
                <w:iCs w:val="1"/>
                <w:color w:val="ff0000"/>
              </w:rPr>
            </w:pP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Награжденные: …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i w:val="1"/>
                <w:iCs w:val="1"/>
                <w:color w:val="ff0000"/>
              </w:rPr>
            </w:pP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Ответы на вопросы: ...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РЕШЕНИЯ И ЗАДАЧИ</w:t>
      </w:r>
    </w:p>
    <w:p w:rsidR="00000000" w:rsidDel="00000000" w:rsidP="00000000" w:rsidRDefault="00000000" w:rsidRPr="00000000" w14:paraId="0000006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Обязательное поле согласно регламенту.</w:t>
      </w:r>
    </w:p>
    <w:tbl>
      <w:tblPr>
        <w:tblStyle w:val="Table5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3810"/>
        <w:gridCol w:w="2235"/>
        <w:gridCol w:w="2235"/>
        <w:tblGridChange w:id="0">
          <w:tblGrid>
            <w:gridCol w:w="660"/>
            <w:gridCol w:w="3810"/>
            <w:gridCol w:w="2235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решили?/задача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Кто ответственный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 какие сроки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i w:val="1"/>
                <w:iCs w:val="1"/>
                <w:color w:val="ff0000"/>
              </w:rPr>
            </w:pP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Например: Подготовить отчет по продажам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i w:val="1"/>
                <w:iCs w:val="1"/>
                <w:color w:val="ff0000"/>
              </w:rPr>
            </w:pP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Иванов И.И.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i w:val="1"/>
                <w:iCs w:val="1"/>
                <w:color w:val="ff0000"/>
              </w:rPr>
            </w:pP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до 25.03.2026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i w:val="1"/>
                <w:iCs w:val="1"/>
                <w:color w:val="ff0000"/>
              </w:rPr>
            </w:pP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Например: Установить блок СКЗИ компании ПРОМГЕО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i w:val="1"/>
                <w:iCs w:val="1"/>
                <w:color w:val="ff0000"/>
              </w:rPr>
            </w:pP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Петров П.П.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i w:val="1"/>
                <w:iCs w:val="1"/>
                <w:color w:val="ff0000"/>
              </w:rPr>
            </w:pPr>
            <w:r w:rsidDel="00000000" w:rsidR="00000000" w:rsidRPr="00000000">
              <w:rPr>
                <w:i w:val="1"/>
                <w:iCs w:val="1"/>
                <w:color w:val="ff0000"/>
                <w:rtl w:val="0"/>
              </w:rPr>
              <w:t xml:space="preserve">до 24.03.2026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jc w:val="both"/>
        <w:rPr>
          <w:b w:val="1"/>
          <w:bCs w:val="1"/>
          <w:sz w:val="24"/>
          <w:szCs w:val="24"/>
        </w:rPr>
      </w:pPr>
      <w:bookmarkStart w:colFirst="0" w:colLast="0" w:name="_39e1kp7nzwv5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ПАРКОВКА (Отложенные темы)</w:t>
      </w:r>
    </w:p>
    <w:p w:rsidR="00000000" w:rsidDel="00000000" w:rsidP="00000000" w:rsidRDefault="00000000" w:rsidRPr="00000000" w14:paraId="0000008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Темы, выходящие за рамки повестки, для обсуждения после планерки.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…………………………………………………………………………………………..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…………………………………………………………………………………………..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jc w:val="both"/>
        <w:rPr>
          <w:b w:val="1"/>
          <w:bCs w:val="1"/>
          <w:sz w:val="24"/>
          <w:szCs w:val="24"/>
        </w:rPr>
      </w:pPr>
      <w:bookmarkStart w:colFirst="0" w:colLast="0" w:name="_jedxwgsh1n38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ПРИМЕЧАНИЯ (При замещении руководителя)</w:t>
      </w:r>
    </w:p>
    <w:p w:rsidR="00000000" w:rsidDel="00000000" w:rsidP="00000000" w:rsidRDefault="00000000" w:rsidRPr="00000000" w14:paraId="0000008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Заполняется</w:t>
      </w:r>
      <w:r w:rsidDel="00000000" w:rsidR="00000000" w:rsidRPr="00000000">
        <w:rPr>
          <w:sz w:val="24"/>
          <w:szCs w:val="24"/>
          <w:rtl w:val="0"/>
        </w:rPr>
        <w:t xml:space="preserve">, если встречу проводил заместитель.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Тайминг соблюден: ☐ Да ☐ Нет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Критические вопросы для руководителя:</w:t>
      </w:r>
    </w:p>
    <w:p w:rsidR="00000000" w:rsidDel="00000000" w:rsidP="00000000" w:rsidRDefault="00000000" w:rsidRPr="00000000" w14:paraId="0000008E">
      <w:pPr>
        <w:numPr>
          <w:ilvl w:val="1"/>
          <w:numId w:val="2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…………………………………………………………………………………..</w:t>
      </w:r>
    </w:p>
    <w:p w:rsidR="00000000" w:rsidDel="00000000" w:rsidP="00000000" w:rsidRDefault="00000000" w:rsidRPr="00000000" w14:paraId="0000008F">
      <w:pPr>
        <w:numPr>
          <w:ilvl w:val="1"/>
          <w:numId w:val="2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…………………………………………………………………………………..</w:t>
      </w:r>
    </w:p>
    <w:p w:rsidR="00000000" w:rsidDel="00000000" w:rsidP="00000000" w:rsidRDefault="00000000" w:rsidRPr="00000000" w14:paraId="00000090">
      <w:pPr>
        <w:numPr>
          <w:ilvl w:val="1"/>
          <w:numId w:val="2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Копия протокола отправлена руководителю: ☐ 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