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8705A"/>
          <w:sz w:val="96"/>
          <w:szCs w:val="96"/>
        </w:rPr>
        <w:t xml:space="preserve">Riffly</w:t>
      </w:r>
    </w:p>
    <w:p>
      <w:pPr>
        <w:spacing w:after="300"/>
        <w:jc w:val="center"/>
      </w:pPr>
      <w:r>
        <w:rPr>
          <w:i/>
          <w:iCs/>
          <w:color w:val="7B6BA8"/>
          <w:sz w:val="32"/>
          <w:szCs w:val="32"/>
        </w:rPr>
        <w:t xml:space="preserve">Learn. Play. Riff.</w:t>
      </w:r>
    </w:p>
    <w:p>
      <w:pPr>
        <w:spacing w:after="600"/>
        <w:jc w:val="center"/>
      </w:pPr>
      <w:r>
        <w:rPr>
          <w:color w:val="333333"/>
          <w:sz w:val="26"/>
          <w:szCs w:val="26"/>
        </w:rPr>
        <w:t xml:space="preserve">Your Pocket Guitar Coach</w:t>
      </w:r>
    </w:p>
    <w:p>
      <w:pPr>
        <w:spacing w:after="200"/>
        <w:jc w:val="center"/>
      </w:pPr>
      <w:r>
        <w:rPr>
          <w:b/>
          <w:bCs/>
          <w:color w:val="333333"/>
          <w:sz w:val="24"/>
          <w:szCs w:val="24"/>
        </w:rPr>
        <w:t xml:space="preserve">A Complete Guide to the Application</w:t>
      </w:r>
    </w:p>
    <w:p>
      <w:pPr>
        <w:spacing w:after="900"/>
        <w:jc w:val="center"/>
      </w:pPr>
      <w:r>
        <w:rPr>
          <w:color w:val="7B6BA8"/>
          <w:sz w:val="20"/>
          <w:szCs w:val="20"/>
        </w:rPr>
        <w:t xml:space="preserve">What it is  |  Where it lives  |  How to use it  |  How it teaches  |  How to build it</w:t>
      </w:r>
    </w:p>
    <w:p>
      <w:pPr>
        <w:spacing w:after="100"/>
        <w:jc w:val="center"/>
      </w:pPr>
      <w:r>
        <w:rPr>
          <w:color w:val="333333"/>
          <w:sz w:val="20"/>
          <w:szCs w:val="20"/>
        </w:rPr>
        <w:t xml:space="preserve">Prepared for: Ishita Sharma (Beginner Guitar Learner)</w:t>
      </w:r>
    </w:p>
    <w:p>
      <w:pPr>
        <w:spacing w:after="100"/>
        <w:jc w:val="center"/>
      </w:pPr>
      <w:r>
        <w:rPr>
          <w:i/>
          <w:iCs/>
          <w:color w:val="333333"/>
          <w:sz w:val="20"/>
          <w:szCs w:val="20"/>
        </w:rPr>
        <w:t xml:space="preserve">Document version 1.1 — updated with iPhone/iPad support, sharing with friends, and a detailed technical build plan</w:t>
      </w:r>
    </w:p>
    <w:p>
      <w:r>
        <w:br w:type="page"/>
      </w:r>
    </w:p>
    <w:p>
      <w:pPr>
        <w:pStyle w:val="Heading1"/>
        <w:spacing w:after="200" w:before="360"/>
      </w:pPr>
      <w:r>
        <w:rPr>
          <w:b/>
          <w:bCs/>
          <w:color w:val="E8705A"/>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r>
        <w:br w:type="page"/>
      </w:r>
    </w:p>
    <w:p>
      <w:pPr>
        <w:pStyle w:val="Heading1"/>
        <w:spacing w:after="200" w:before="360"/>
      </w:pPr>
      <w:r>
        <w:rPr>
          <w:b/>
          <w:bCs/>
          <w:color w:val="E8705A"/>
          <w:sz w:val="32"/>
          <w:szCs w:val="32"/>
        </w:rPr>
        <w:t xml:space="preserve">1. What Is Riffly?</w:t>
      </w:r>
    </w:p>
    <w:p>
      <w:pPr>
        <w:spacing w:after="160" w:line="276"/>
      </w:pPr>
      <w:r>
        <w:rPr>
          <w:color w:val="333333"/>
          <w:sz w:val="22"/>
          <w:szCs w:val="22"/>
        </w:rPr>
        <w:t xml:space="preserve">Riffly is a friendly guitar-learning application built for a complete beginner. It guides a new player from the very first day — holding the guitar and tuning it — all the way to confidently playing chords, switching between them smoothly, and playing along with songs. It is designed to feel encouraging rather than intimidating, which is exactly what a first-time learner needs.</w:t>
      </w:r>
    </w:p>
    <w:p>
      <w:pPr>
        <w:spacing w:after="160" w:line="276"/>
      </w:pPr>
      <w:r>
        <w:rPr>
          <w:color w:val="333333"/>
          <w:sz w:val="22"/>
          <w:szCs w:val="22"/>
        </w:rPr>
        <w:t xml:space="preserve">The application brings together everything a beginner usually has to chase across many different websites and videos — lessons, a tuner, a chord library, a metronome, a practice tool, and a tutor that answers questions — into one simple, single place.</w:t>
      </w:r>
    </w:p>
    <w:p>
      <w:pPr>
        <w:pStyle w:val="Heading2"/>
        <w:spacing w:after="140" w:before="280"/>
      </w:pPr>
      <w:r>
        <w:rPr>
          <w:b/>
          <w:bCs/>
          <w:color w:val="7B6BA8"/>
          <w:sz w:val="26"/>
          <w:szCs w:val="26"/>
        </w:rPr>
        <w:t xml:space="preserve">Who it is for</w:t>
      </w:r>
    </w:p>
    <w:p>
      <w:pPr>
        <w:pStyle w:val="ListParagraph"/>
        <w:numPr>
          <w:ilvl w:val="0"/>
          <w:numId w:val="2"/>
        </w:numPr>
        <w:spacing w:after="100" w:line="276"/>
      </w:pPr>
      <w:r>
        <w:rPr>
          <w:color w:val="333333"/>
          <w:sz w:val="22"/>
          <w:szCs w:val="22"/>
        </w:rPr>
        <w:t xml:space="preserve">Absolute beginners who have just bought their first acoustic (box) guitar.</w:t>
      </w:r>
    </w:p>
    <w:p>
      <w:pPr>
        <w:pStyle w:val="ListParagraph"/>
        <w:numPr>
          <w:ilvl w:val="0"/>
          <w:numId w:val="2"/>
        </w:numPr>
        <w:spacing w:after="100" w:line="276"/>
      </w:pPr>
      <w:r>
        <w:rPr>
          <w:color w:val="333333"/>
          <w:sz w:val="22"/>
          <w:szCs w:val="22"/>
        </w:rPr>
        <w:t xml:space="preserve">Self-learners who want to practice at their own pace, at home, without a paid tutor.</w:t>
      </w:r>
    </w:p>
    <w:p>
      <w:pPr>
        <w:pStyle w:val="ListParagraph"/>
        <w:numPr>
          <w:ilvl w:val="0"/>
          <w:numId w:val="2"/>
        </w:numPr>
        <w:spacing w:after="100" w:line="276"/>
      </w:pPr>
      <w:r>
        <w:rPr>
          <w:color w:val="333333"/>
          <w:sz w:val="22"/>
          <w:szCs w:val="22"/>
        </w:rPr>
        <w:t xml:space="preserve">Learners who want one tidy app instead of jumping between scattered videos and websites.</w:t>
      </w:r>
    </w:p>
    <w:p>
      <w:pPr>
        <w:pStyle w:val="ListParagraph"/>
        <w:numPr>
          <w:ilvl w:val="0"/>
          <w:numId w:val="2"/>
        </w:numPr>
        <w:spacing w:after="100" w:line="276"/>
      </w:pPr>
      <w:r>
        <w:rPr>
          <w:color w:val="333333"/>
          <w:sz w:val="22"/>
          <w:szCs w:val="22"/>
        </w:rPr>
        <w:t xml:space="preserve">Ishita first — and later, any friends she chooses to share the link with. The app is designed so sharing costs nothing (see Section 9).</w:t>
      </w:r>
    </w:p>
    <w:p>
      <w:pPr>
        <w:pStyle w:val="Heading2"/>
        <w:spacing w:after="140" w:before="280"/>
      </w:pPr>
      <w:r>
        <w:rPr>
          <w:b/>
          <w:bCs/>
          <w:color w:val="7B6BA8"/>
          <w:sz w:val="26"/>
          <w:szCs w:val="26"/>
        </w:rPr>
        <w:t xml:space="preserve">What makes it special</w:t>
      </w:r>
    </w:p>
    <w:p>
      <w:pPr>
        <w:pStyle w:val="ListParagraph"/>
        <w:numPr>
          <w:ilvl w:val="0"/>
          <w:numId w:val="2"/>
        </w:numPr>
        <w:spacing w:after="100" w:line="276"/>
      </w:pPr>
      <w:r>
        <w:rPr>
          <w:color w:val="333333"/>
          <w:sz w:val="22"/>
          <w:szCs w:val="22"/>
        </w:rPr>
        <w:t xml:space="preserve">All-in-one: lessons, tuner, chord trainer, metronome, AI tutor and a play-along practice studio in a single app.</w:t>
      </w:r>
    </w:p>
    <w:p>
      <w:pPr>
        <w:pStyle w:val="ListParagraph"/>
        <w:numPr>
          <w:ilvl w:val="0"/>
          <w:numId w:val="2"/>
        </w:numPr>
        <w:spacing w:after="100" w:line="276"/>
      </w:pPr>
      <w:r>
        <w:rPr>
          <w:color w:val="333333"/>
          <w:sz w:val="22"/>
          <w:szCs w:val="22"/>
        </w:rPr>
        <w:t xml:space="preserve">Free to run: it is built as a web app that runs in the browser, so there is no app-store fee and almost everything works without a paid server — even when shared with friends.</w:t>
      </w:r>
    </w:p>
    <w:p>
      <w:pPr>
        <w:pStyle w:val="ListParagraph"/>
        <w:numPr>
          <w:ilvl w:val="0"/>
          <w:numId w:val="2"/>
        </w:numPr>
        <w:spacing w:after="100" w:line="276"/>
      </w:pPr>
      <w:r>
        <w:rPr>
          <w:color w:val="333333"/>
          <w:sz w:val="22"/>
          <w:szCs w:val="22"/>
        </w:rPr>
        <w:t xml:space="preserve">Three ways to practice a song: the learner chooses to play the guitar, sing along, or do both at once.</w:t>
      </w:r>
    </w:p>
    <w:p>
      <w:pPr>
        <w:pStyle w:val="ListParagraph"/>
        <w:numPr>
          <w:ilvl w:val="0"/>
          <w:numId w:val="2"/>
        </w:numPr>
        <w:spacing w:after="100" w:line="276"/>
      </w:pPr>
      <w:r>
        <w:rPr>
          <w:color w:val="333333"/>
          <w:sz w:val="22"/>
          <w:szCs w:val="22"/>
        </w:rPr>
        <w:t xml:space="preserve">Works on iPhone, Android and PC: version 1.1 of this guide specifically covers the iPhone/iPad differences so every device is a first-class citizen (see Section 4).</w:t>
      </w:r>
    </w:p>
    <w:p>
      <w:pPr>
        <w:pStyle w:val="ListParagraph"/>
        <w:numPr>
          <w:ilvl w:val="0"/>
          <w:numId w:val="2"/>
        </w:numPr>
        <w:spacing w:after="100" w:line="276"/>
      </w:pPr>
      <w:r>
        <w:rPr>
          <w:color w:val="333333"/>
          <w:sz w:val="22"/>
          <w:szCs w:val="22"/>
        </w:rPr>
        <w:t xml:space="preserve">Beginner-first design: warm colours, plain language, and a teaching order that introduces the easiest things first.</w:t>
      </w:r>
    </w:p>
    <w:p>
      <w:pPr>
        <w:pStyle w:val="Heading1"/>
        <w:spacing w:after="200" w:before="360"/>
      </w:pPr>
      <w:r>
        <w:rPr>
          <w:b/>
          <w:bCs/>
          <w:color w:val="E8705A"/>
          <w:sz w:val="32"/>
          <w:szCs w:val="32"/>
        </w:rPr>
        <w:t xml:space="preserve">2. Where the Application Lives and Is Stored</w:t>
      </w:r>
    </w:p>
    <w:p>
      <w:pPr>
        <w:spacing w:after="160" w:line="276"/>
      </w:pPr>
      <w:r>
        <w:rPr>
          <w:color w:val="333333"/>
          <w:sz w:val="22"/>
          <w:szCs w:val="22"/>
        </w:rPr>
        <w:t xml:space="preserve">Riffly is a Progressive Web App (a “PWA”). In simple words, it is a website that behaves like a real installed app. This single design choice is what lets it run on a PC, an Android phone and an iPhone at no cost.</w:t>
      </w:r>
    </w:p>
    <w:p>
      <w:pPr>
        <w:pStyle w:val="Heading2"/>
        <w:spacing w:after="140" w:before="280"/>
      </w:pPr>
      <w:r>
        <w:rPr>
          <w:b/>
          <w:bCs/>
          <w:color w:val="7B6BA8"/>
          <w:sz w:val="26"/>
          <w:szCs w:val="26"/>
        </w:rPr>
        <w:t xml:space="preserve">Where the app itself is hosted</w:t>
      </w:r>
    </w:p>
    <w:p>
      <w:pPr>
        <w:spacing w:after="160" w:line="276"/>
      </w:pPr>
      <w:r>
        <w:rPr>
          <w:color w:val="333333"/>
          <w:sz w:val="22"/>
          <w:szCs w:val="22"/>
        </w:rPr>
        <w:t xml:space="preserve">The app’s files (the screens, lessons, and code) are placed on a free hosting service — for example GitHub Pages, Netlify, Vercel, or Cloudflare Pages. Once published, the app gets its own web address (a link). Anyone with that link and an internet connection can open it. Updating the app simply means publishing a new version to the same link.</w:t>
      </w:r>
    </w:p>
    <w:p>
      <w:pPr>
        <w:spacing w:after="160" w:line="276"/>
      </w:pPr>
      <w:r>
        <w:rPr>
          <w:color w:val="333333"/>
          <w:sz w:val="22"/>
          <w:szCs w:val="22"/>
        </w:rPr>
        <w:t xml:space="preserve">All of these free hosts serve the app over </w:t>
      </w:r>
      <w:r>
        <w:rPr>
          <w:b/>
          <w:bCs/>
          <w:color w:val="333333"/>
          <w:sz w:val="22"/>
          <w:szCs w:val="22"/>
        </w:rPr>
        <w:t xml:space="preserve">HTTPS (a secure connection) automatically</w:t>
      </w:r>
      <w:r>
        <w:rPr>
          <w:color w:val="333333"/>
          <w:sz w:val="22"/>
          <w:szCs w:val="22"/>
        </w:rPr>
        <w:t xml:space="preserve">. This matters: browsers only allow microphone access — which the tuner needs — on a secure connection. It also means the app cannot simply be opened as a file from the desktop; it must be opened from its web link (or a local development server while building).</w:t>
      </w:r>
    </w:p>
    <w:p>
      <w:pPr>
        <w:pStyle w:val="Heading2"/>
        <w:spacing w:after="140" w:before="280"/>
      </w:pPr>
      <w:r>
        <w:rPr>
          <w:b/>
          <w:bCs/>
          <w:color w:val="7B6BA8"/>
          <w:sz w:val="26"/>
          <w:szCs w:val="26"/>
        </w:rPr>
        <w:t xml:space="preserve">How the app works offline: the service worker</w:t>
      </w:r>
    </w:p>
    <w:p>
      <w:pPr>
        <w:spacing w:after="160" w:line="276"/>
      </w:pPr>
      <w:r>
        <w:rPr>
          <w:color w:val="333333"/>
          <w:sz w:val="22"/>
          <w:szCs w:val="22"/>
        </w:rPr>
        <w:t xml:space="preserve">The “installed app” and “works offline” behaviour is not automatic — it comes from a small background component called a service worker that the app must include. On the first visit, the service worker saves a copy of all the app’s screens, lessons, chord diagrams and sounds onto the device. From then on, the app opens instantly from that saved copy, even with no internet.</w:t>
      </w:r>
    </w:p>
    <w:p>
      <w:pPr>
        <w:pStyle w:val="ListParagraph"/>
        <w:numPr>
          <w:ilvl w:val="0"/>
          <w:numId w:val="2"/>
        </w:numPr>
        <w:spacing w:after="100" w:line="276"/>
      </w:pPr>
      <w:r>
        <w:rPr>
          <w:color w:val="333333"/>
          <w:sz w:val="22"/>
          <w:szCs w:val="22"/>
        </w:rPr>
        <w:t xml:space="preserve">Caching strategy: app screens, lessons and the chord library are served cache-first (instant and offline); only the AI tutor requires a live connection.</w:t>
      </w:r>
    </w:p>
    <w:p>
      <w:pPr>
        <w:pStyle w:val="ListParagraph"/>
        <w:numPr>
          <w:ilvl w:val="0"/>
          <w:numId w:val="2"/>
        </w:numPr>
        <w:spacing w:after="100" w:line="276"/>
      </w:pPr>
      <w:r>
        <w:rPr>
          <w:color w:val="333333"/>
          <w:sz w:val="22"/>
          <w:szCs w:val="22"/>
        </w:rPr>
        <w:t xml:space="preserve">Updates: when a new version is published, the service worker downloads it in the background and shows a small “A new version is ready — tap to refresh” message. This prevents the classic problem where one friend is stuck on an old version and sees different behaviour.</w:t>
      </w:r>
    </w:p>
    <w:p>
      <w:pPr>
        <w:pStyle w:val="ListParagraph"/>
        <w:numPr>
          <w:ilvl w:val="0"/>
          <w:numId w:val="2"/>
        </w:numPr>
        <w:spacing w:after="100" w:line="276"/>
      </w:pPr>
      <w:r>
        <w:rPr>
          <w:color w:val="333333"/>
          <w:sz w:val="22"/>
          <w:szCs w:val="22"/>
        </w:rPr>
        <w:t xml:space="preserve">A visible version number on the settings screen makes it easy to confirm everyone is on the same release.</w:t>
      </w:r>
    </w:p>
    <w:p>
      <w:pPr>
        <w:pStyle w:val="Heading2"/>
        <w:spacing w:after="140" w:before="280"/>
      </w:pPr>
      <w:r>
        <w:rPr>
          <w:b/>
          <w:bCs/>
          <w:color w:val="7B6BA8"/>
          <w:sz w:val="26"/>
          <w:szCs w:val="26"/>
        </w:rPr>
        <w:t xml:space="preserve">Where it is installed for the learner</w:t>
      </w:r>
    </w:p>
    <w:p>
      <w:pPr>
        <w:pStyle w:val="ListParagraph"/>
        <w:numPr>
          <w:ilvl w:val="0"/>
          <w:numId w:val="2"/>
        </w:numPr>
        <w:spacing w:after="100" w:line="276"/>
      </w:pPr>
      <w:r>
        <w:rPr>
          <w:color w:val="333333"/>
          <w:sz w:val="22"/>
          <w:szCs w:val="22"/>
        </w:rPr>
        <w:t xml:space="preserve">On an Android phone: opening the link in Chrome shows an “Install app” prompt (or menu option). Accepting it places a Riffly icon on the home screen.</w:t>
      </w:r>
    </w:p>
    <w:p>
      <w:pPr>
        <w:pStyle w:val="ListParagraph"/>
        <w:numPr>
          <w:ilvl w:val="0"/>
          <w:numId w:val="2"/>
        </w:numPr>
        <w:spacing w:after="100" w:line="276"/>
      </w:pPr>
      <w:r>
        <w:rPr>
          <w:color w:val="333333"/>
          <w:sz w:val="22"/>
          <w:szCs w:val="22"/>
        </w:rPr>
        <w:t xml:space="preserve">On an iPhone or iPad: there is no install button — Apple handles this differently. Instead: open the link in Safari, tap the Share button (the square with an arrow), and choose “Add to Home Screen”. A Riffly icon appears like any other app. Full iPhone details are in Section 4.</w:t>
      </w:r>
    </w:p>
    <w:p>
      <w:pPr>
        <w:pStyle w:val="ListParagraph"/>
        <w:numPr>
          <w:ilvl w:val="0"/>
          <w:numId w:val="2"/>
        </w:numPr>
        <w:spacing w:after="100" w:line="276"/>
      </w:pPr>
      <w:r>
        <w:rPr>
          <w:color w:val="333333"/>
          <w:sz w:val="22"/>
          <w:szCs w:val="22"/>
        </w:rPr>
        <w:t xml:space="preserve">On a PC or laptop: opening the link in Chrome or Edge shows an “Install” button in the address bar; clicking it gives Riffly its own window and a desktop icon.</w:t>
      </w:r>
    </w:p>
    <w:p>
      <w:pPr>
        <w:pStyle w:val="Heading2"/>
        <w:spacing w:after="140" w:before="280"/>
      </w:pPr>
      <w:r>
        <w:rPr>
          <w:b/>
          <w:bCs/>
          <w:color w:val="7B6BA8"/>
          <w:sz w:val="26"/>
          <w:szCs w:val="26"/>
        </w:rPr>
        <w:t xml:space="preserve">Where the learner’s own data is stored</w:t>
      </w:r>
    </w:p>
    <w:p>
      <w:pPr>
        <w:spacing w:after="160" w:line="276"/>
      </w:pPr>
      <w:r>
        <w:rPr>
          <w:color w:val="333333"/>
          <w:sz w:val="22"/>
          <w:szCs w:val="22"/>
        </w:rPr>
        <w:t xml:space="preserve">This is an important point for privacy and cost. The learner’s personal items — practice progress, saved song sheets, and any audio files she uploads — are stored locally on her own device, inside the browser’s built-in storage (called IndexedDB). They are not uploaded to any company server. This keeps her files private and keeps the running cost at zero. When friends use the app, each friend’s progress lives on their own device — nothing is shared or mixed.</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000"/>
      </w:tblGrid>
      <w:tr>
        <w:trPr>
          <w:tblHeader/>
        </w:trPr>
        <w:tc>
          <w:tcPr>
            <w:tcW w:type="dxa" w:w="2800"/>
            <w:shd w:fill="FDF0EC" w:val="clear"/>
            <w:tcMar>
              <w:top w:type="dxa" w:w="60"/>
              <w:left w:type="dxa" w:w="100"/>
              <w:bottom w:type="dxa" w:w="60"/>
              <w:right w:type="dxa" w:w="100"/>
            </w:tcMar>
          </w:tcPr>
          <w:p>
            <w:pPr>
              <w:spacing w:after="40" w:before="40"/>
            </w:pPr>
            <w:r>
              <w:rPr>
                <w:b/>
                <w:bCs/>
                <w:color w:val="E8705A"/>
                <w:sz w:val="20"/>
                <w:szCs w:val="20"/>
              </w:rPr>
              <w:t xml:space="preserve">Item</w:t>
            </w:r>
          </w:p>
        </w:tc>
        <w:tc>
          <w:tcPr>
            <w:tcW w:type="dxa" w:w="4400"/>
            <w:shd w:fill="FDF0EC" w:val="clear"/>
            <w:tcMar>
              <w:top w:type="dxa" w:w="60"/>
              <w:left w:type="dxa" w:w="100"/>
              <w:bottom w:type="dxa" w:w="60"/>
              <w:right w:type="dxa" w:w="100"/>
            </w:tcMar>
          </w:tcPr>
          <w:p>
            <w:pPr>
              <w:spacing w:after="40" w:before="40"/>
            </w:pPr>
            <w:r>
              <w:rPr>
                <w:b/>
                <w:bCs/>
                <w:color w:val="E8705A"/>
                <w:sz w:val="20"/>
                <w:szCs w:val="20"/>
              </w:rPr>
              <w:t xml:space="preserve">Where it is stored</w:t>
            </w:r>
          </w:p>
        </w:tc>
        <w:tc>
          <w:tcPr>
            <w:tcW w:type="dxa" w:w="2000"/>
            <w:shd w:fill="FDF0EC" w:val="clear"/>
            <w:tcMar>
              <w:top w:type="dxa" w:w="60"/>
              <w:left w:type="dxa" w:w="100"/>
              <w:bottom w:type="dxa" w:w="60"/>
              <w:right w:type="dxa" w:w="100"/>
            </w:tcMar>
          </w:tcPr>
          <w:p>
            <w:pPr>
              <w:spacing w:after="40" w:before="40"/>
            </w:pPr>
            <w:r>
              <w:rPr>
                <w:b/>
                <w:bCs/>
                <w:color w:val="E8705A"/>
                <w:sz w:val="20"/>
                <w:szCs w:val="20"/>
              </w:rPr>
              <w:t xml:space="preserve">Needs internet?</w:t>
            </w:r>
          </w:p>
        </w:tc>
      </w:tr>
      <w:tr>
        <w:tc>
          <w:tcPr>
            <w:tcW w:type="dxa" w:w="2800"/>
            <w:tcMar>
              <w:top w:type="dxa" w:w="60"/>
              <w:left w:type="dxa" w:w="100"/>
              <w:bottom w:type="dxa" w:w="60"/>
              <w:right w:type="dxa" w:w="100"/>
            </w:tcMar>
          </w:tcPr>
          <w:p>
            <w:pPr>
              <w:spacing w:after="40" w:before="40"/>
            </w:pPr>
            <w:r>
              <w:rPr>
                <w:b w:val="false"/>
                <w:bCs w:val="false"/>
                <w:color w:val="333333"/>
                <w:sz w:val="20"/>
                <w:szCs w:val="20"/>
              </w:rPr>
              <w:t xml:space="preserve">The app screens, lessons, chord library</w:t>
            </w:r>
          </w:p>
        </w:tc>
        <w:tc>
          <w:tcPr>
            <w:tcW w:type="dxa" w:w="4400"/>
            <w:tcMar>
              <w:top w:type="dxa" w:w="60"/>
              <w:left w:type="dxa" w:w="100"/>
              <w:bottom w:type="dxa" w:w="60"/>
              <w:right w:type="dxa" w:w="100"/>
            </w:tcMar>
          </w:tcPr>
          <w:p>
            <w:pPr>
              <w:spacing w:after="40" w:before="40"/>
            </w:pPr>
            <w:r>
              <w:rPr>
                <w:b w:val="false"/>
                <w:bCs w:val="false"/>
                <w:color w:val="333333"/>
                <w:sz w:val="20"/>
                <w:szCs w:val="20"/>
              </w:rPr>
              <w:t xml:space="preserve">On the free hosting service; cached on the device by the service worker after first visit</w:t>
            </w:r>
          </w:p>
        </w:tc>
        <w:tc>
          <w:tcPr>
            <w:tcW w:type="dxa" w:w="2000"/>
            <w:tcMar>
              <w:top w:type="dxa" w:w="60"/>
              <w:left w:type="dxa" w:w="100"/>
              <w:bottom w:type="dxa" w:w="60"/>
              <w:right w:type="dxa" w:w="100"/>
            </w:tcMar>
          </w:tcPr>
          <w:p>
            <w:pPr>
              <w:spacing w:after="40" w:before="40"/>
            </w:pPr>
            <w:r>
              <w:rPr>
                <w:b w:val="false"/>
                <w:bCs w:val="false"/>
                <w:color w:val="333333"/>
                <w:sz w:val="20"/>
                <w:szCs w:val="20"/>
              </w:rPr>
              <w:t xml:space="preserve">Only for the first load and updates</w:t>
            </w:r>
          </w:p>
        </w:tc>
      </w:tr>
      <w:tr>
        <w:tc>
          <w:tcPr>
            <w:tcW w:type="dxa" w:w="2800"/>
            <w:shd w:fill="F4F2F8" w:val="clear"/>
            <w:tcMar>
              <w:top w:type="dxa" w:w="60"/>
              <w:left w:type="dxa" w:w="100"/>
              <w:bottom w:type="dxa" w:w="60"/>
              <w:right w:type="dxa" w:w="100"/>
            </w:tcMar>
          </w:tcPr>
          <w:p>
            <w:pPr>
              <w:spacing w:after="40" w:before="40"/>
            </w:pPr>
            <w:r>
              <w:rPr>
                <w:b w:val="false"/>
                <w:bCs w:val="false"/>
                <w:color w:val="333333"/>
                <w:sz w:val="20"/>
                <w:szCs w:val="20"/>
              </w:rPr>
              <w:t xml:space="preserve">Tuner, metronome, chord sounds</w:t>
            </w:r>
          </w:p>
        </w:tc>
        <w:tc>
          <w:tcPr>
            <w:tcW w:type="dxa" w:w="4400"/>
            <w:shd w:fill="F4F2F8" w:val="clear"/>
            <w:tcMar>
              <w:top w:type="dxa" w:w="60"/>
              <w:left w:type="dxa" w:w="100"/>
              <w:bottom w:type="dxa" w:w="60"/>
              <w:right w:type="dxa" w:w="100"/>
            </w:tcMar>
          </w:tcPr>
          <w:p>
            <w:pPr>
              <w:spacing w:after="40" w:before="40"/>
            </w:pPr>
            <w:r>
              <w:rPr>
                <w:b w:val="false"/>
                <w:bCs w:val="false"/>
                <w:color w:val="333333"/>
                <w:sz w:val="20"/>
                <w:szCs w:val="20"/>
              </w:rPr>
              <w:t xml:space="preserve">Run inside the browser on the device</w:t>
            </w:r>
          </w:p>
        </w:tc>
        <w:tc>
          <w:tcPr>
            <w:tcW w:type="dxa" w:w="2000"/>
            <w:shd w:fill="F4F2F8" w:val="clear"/>
            <w:tcMar>
              <w:top w:type="dxa" w:w="60"/>
              <w:left w:type="dxa" w:w="100"/>
              <w:bottom w:type="dxa" w:w="60"/>
              <w:right w:type="dxa" w:w="100"/>
            </w:tcMar>
          </w:tcPr>
          <w:p>
            <w:pPr>
              <w:spacing w:after="40" w:before="40"/>
            </w:pPr>
            <w:r>
              <w:rPr>
                <w:b w:val="false"/>
                <w:bCs w:val="false"/>
                <w:color w:val="333333"/>
                <w:sz w:val="20"/>
                <w:szCs w:val="20"/>
              </w:rPr>
              <w:t xml:space="preserve">No</w:t>
            </w:r>
          </w:p>
        </w:tc>
      </w:tr>
      <w:tr>
        <w:tc>
          <w:tcPr>
            <w:tcW w:type="dxa" w:w="2800"/>
            <w:tcMar>
              <w:top w:type="dxa" w:w="60"/>
              <w:left w:type="dxa" w:w="100"/>
              <w:bottom w:type="dxa" w:w="60"/>
              <w:right w:type="dxa" w:w="100"/>
            </w:tcMar>
          </w:tcPr>
          <w:p>
            <w:pPr>
              <w:spacing w:after="40" w:before="40"/>
            </w:pPr>
            <w:r>
              <w:rPr>
                <w:b w:val="false"/>
                <w:bCs w:val="false"/>
                <w:color w:val="333333"/>
                <w:sz w:val="20"/>
                <w:szCs w:val="20"/>
              </w:rPr>
              <w:t xml:space="preserve">Practice progress and streaks</w:t>
            </w:r>
          </w:p>
        </w:tc>
        <w:tc>
          <w:tcPr>
            <w:tcW w:type="dxa" w:w="4400"/>
            <w:tcMar>
              <w:top w:type="dxa" w:w="60"/>
              <w:left w:type="dxa" w:w="100"/>
              <w:bottom w:type="dxa" w:w="60"/>
              <w:right w:type="dxa" w:w="100"/>
            </w:tcMar>
          </w:tcPr>
          <w:p>
            <w:pPr>
              <w:spacing w:after="40" w:before="40"/>
            </w:pPr>
            <w:r>
              <w:rPr>
                <w:b w:val="false"/>
                <w:bCs w:val="false"/>
                <w:color w:val="333333"/>
                <w:sz w:val="20"/>
                <w:szCs w:val="20"/>
              </w:rPr>
              <w:t xml:space="preserve">Locally on the device (browser storage)</w:t>
            </w:r>
          </w:p>
        </w:tc>
        <w:tc>
          <w:tcPr>
            <w:tcW w:type="dxa" w:w="2000"/>
            <w:tcMar>
              <w:top w:type="dxa" w:w="60"/>
              <w:left w:type="dxa" w:w="100"/>
              <w:bottom w:type="dxa" w:w="60"/>
              <w:right w:type="dxa" w:w="100"/>
            </w:tcMar>
          </w:tcPr>
          <w:p>
            <w:pPr>
              <w:spacing w:after="40" w:before="40"/>
            </w:pPr>
            <w:r>
              <w:rPr>
                <w:b w:val="false"/>
                <w:bCs w:val="false"/>
                <w:color w:val="333333"/>
                <w:sz w:val="20"/>
                <w:szCs w:val="20"/>
              </w:rPr>
              <w:t xml:space="preserve">No</w:t>
            </w:r>
          </w:p>
        </w:tc>
      </w:tr>
      <w:tr>
        <w:tc>
          <w:tcPr>
            <w:tcW w:type="dxa" w:w="2800"/>
            <w:shd w:fill="F4F2F8" w:val="clear"/>
            <w:tcMar>
              <w:top w:type="dxa" w:w="60"/>
              <w:left w:type="dxa" w:w="100"/>
              <w:bottom w:type="dxa" w:w="60"/>
              <w:right w:type="dxa" w:w="100"/>
            </w:tcMar>
          </w:tcPr>
          <w:p>
            <w:pPr>
              <w:spacing w:after="40" w:before="40"/>
            </w:pPr>
            <w:r>
              <w:rPr>
                <w:b w:val="false"/>
                <w:bCs w:val="false"/>
                <w:color w:val="333333"/>
                <w:sz w:val="20"/>
                <w:szCs w:val="20"/>
              </w:rPr>
              <w:t xml:space="preserve">Uploaded audio files (MP3s she owns)</w:t>
            </w:r>
          </w:p>
        </w:tc>
        <w:tc>
          <w:tcPr>
            <w:tcW w:type="dxa" w:w="4400"/>
            <w:shd w:fill="F4F2F8" w:val="clear"/>
            <w:tcMar>
              <w:top w:type="dxa" w:w="60"/>
              <w:left w:type="dxa" w:w="100"/>
              <w:bottom w:type="dxa" w:w="60"/>
              <w:right w:type="dxa" w:w="100"/>
            </w:tcMar>
          </w:tcPr>
          <w:p>
            <w:pPr>
              <w:spacing w:after="40" w:before="40"/>
            </w:pPr>
            <w:r>
              <w:rPr>
                <w:b w:val="false"/>
                <w:bCs w:val="false"/>
                <w:color w:val="333333"/>
                <w:sz w:val="20"/>
                <w:szCs w:val="20"/>
              </w:rPr>
              <w:t xml:space="preserve">Locally on the device (browser storage)</w:t>
            </w:r>
          </w:p>
        </w:tc>
        <w:tc>
          <w:tcPr>
            <w:tcW w:type="dxa" w:w="2000"/>
            <w:shd w:fill="F4F2F8" w:val="clear"/>
            <w:tcMar>
              <w:top w:type="dxa" w:w="60"/>
              <w:left w:type="dxa" w:w="100"/>
              <w:bottom w:type="dxa" w:w="60"/>
              <w:right w:type="dxa" w:w="100"/>
            </w:tcMar>
          </w:tcPr>
          <w:p>
            <w:pPr>
              <w:spacing w:after="40" w:before="40"/>
            </w:pPr>
            <w:r>
              <w:rPr>
                <w:b w:val="false"/>
                <w:bCs w:val="false"/>
                <w:color w:val="333333"/>
                <w:sz w:val="20"/>
                <w:szCs w:val="20"/>
              </w:rPr>
              <w:t xml:space="preserve">No</w:t>
            </w:r>
          </w:p>
        </w:tc>
      </w:tr>
      <w:tr>
        <w:tc>
          <w:tcPr>
            <w:tcW w:type="dxa" w:w="2800"/>
            <w:tcMar>
              <w:top w:type="dxa" w:w="60"/>
              <w:left w:type="dxa" w:w="100"/>
              <w:bottom w:type="dxa" w:w="60"/>
              <w:right w:type="dxa" w:w="100"/>
            </w:tcMar>
          </w:tcPr>
          <w:p>
            <w:pPr>
              <w:spacing w:after="40" w:before="40"/>
            </w:pPr>
            <w:r>
              <w:rPr>
                <w:b w:val="false"/>
                <w:bCs w:val="false"/>
                <w:color w:val="333333"/>
                <w:sz w:val="20"/>
                <w:szCs w:val="20"/>
              </w:rPr>
              <w:t xml:space="preserve">Her AI tutor key (if she adds one)</w:t>
            </w:r>
          </w:p>
        </w:tc>
        <w:tc>
          <w:tcPr>
            <w:tcW w:type="dxa" w:w="4400"/>
            <w:tcMar>
              <w:top w:type="dxa" w:w="60"/>
              <w:left w:type="dxa" w:w="100"/>
              <w:bottom w:type="dxa" w:w="60"/>
              <w:right w:type="dxa" w:w="100"/>
            </w:tcMar>
          </w:tcPr>
          <w:p>
            <w:pPr>
              <w:spacing w:after="40" w:before="40"/>
            </w:pPr>
            <w:r>
              <w:rPr>
                <w:b w:val="false"/>
                <w:bCs w:val="false"/>
                <w:color w:val="333333"/>
                <w:sz w:val="20"/>
                <w:szCs w:val="20"/>
              </w:rPr>
              <w:t xml:space="preserve">Locally on the device only — never sent anywhere except to the AI provider itself</w:t>
            </w:r>
          </w:p>
        </w:tc>
        <w:tc>
          <w:tcPr>
            <w:tcW w:type="dxa" w:w="2000"/>
            <w:tcMar>
              <w:top w:type="dxa" w:w="60"/>
              <w:left w:type="dxa" w:w="100"/>
              <w:bottom w:type="dxa" w:w="60"/>
              <w:right w:type="dxa" w:w="100"/>
            </w:tcMar>
          </w:tcPr>
          <w:p>
            <w:pPr>
              <w:spacing w:after="40" w:before="40"/>
            </w:pPr>
            <w:r>
              <w:rPr>
                <w:b w:val="false"/>
                <w:bCs w:val="false"/>
                <w:color w:val="333333"/>
                <w:sz w:val="20"/>
                <w:szCs w:val="20"/>
              </w:rPr>
              <w:t xml:space="preserve">—</w:t>
            </w:r>
          </w:p>
        </w:tc>
      </w:tr>
      <w:tr>
        <w:tc>
          <w:tcPr>
            <w:tcW w:type="dxa" w:w="2800"/>
            <w:shd w:fill="F4F2F8" w:val="clear"/>
            <w:tcMar>
              <w:top w:type="dxa" w:w="60"/>
              <w:left w:type="dxa" w:w="100"/>
              <w:bottom w:type="dxa" w:w="60"/>
              <w:right w:type="dxa" w:w="100"/>
            </w:tcMar>
          </w:tcPr>
          <w:p>
            <w:pPr>
              <w:spacing w:after="40" w:before="40"/>
            </w:pPr>
            <w:r>
              <w:rPr>
                <w:b w:val="false"/>
                <w:bCs w:val="false"/>
                <w:color w:val="333333"/>
                <w:sz w:val="20"/>
                <w:szCs w:val="20"/>
              </w:rPr>
              <w:t xml:space="preserve">AI tutor answers</w:t>
            </w:r>
          </w:p>
        </w:tc>
        <w:tc>
          <w:tcPr>
            <w:tcW w:type="dxa" w:w="4400"/>
            <w:shd w:fill="F4F2F8" w:val="clear"/>
            <w:tcMar>
              <w:top w:type="dxa" w:w="60"/>
              <w:left w:type="dxa" w:w="100"/>
              <w:bottom w:type="dxa" w:w="60"/>
              <w:right w:type="dxa" w:w="100"/>
            </w:tcMar>
          </w:tcPr>
          <w:p>
            <w:pPr>
              <w:spacing w:after="40" w:before="40"/>
            </w:pPr>
            <w:r>
              <w:rPr>
                <w:b w:val="false"/>
                <w:bCs w:val="false"/>
                <w:color w:val="333333"/>
                <w:sz w:val="20"/>
                <w:szCs w:val="20"/>
              </w:rPr>
              <w:t xml:space="preserve">Generated by an external AI service</w:t>
            </w:r>
          </w:p>
        </w:tc>
        <w:tc>
          <w:tcPr>
            <w:tcW w:type="dxa" w:w="2000"/>
            <w:shd w:fill="F4F2F8" w:val="clear"/>
            <w:tcMar>
              <w:top w:type="dxa" w:w="60"/>
              <w:left w:type="dxa" w:w="100"/>
              <w:bottom w:type="dxa" w:w="60"/>
              <w:right w:type="dxa" w:w="100"/>
            </w:tcMar>
          </w:tcPr>
          <w:p>
            <w:pPr>
              <w:spacing w:after="40" w:before="40"/>
            </w:pPr>
            <w:r>
              <w:rPr>
                <w:b w:val="false"/>
                <w:bCs w:val="false"/>
                <w:color w:val="333333"/>
                <w:sz w:val="20"/>
                <w:szCs w:val="20"/>
              </w:rPr>
              <w:t xml:space="preserve">Yes</w:t>
            </w:r>
          </w:p>
        </w:tc>
      </w:tr>
    </w:tbl>
    <w:p>
      <w:pPr>
        <w:spacing w:after="120"/>
      </w:pPr>
    </w:p>
    <w:p>
      <w:pPr>
        <w:pStyle w:val="Heading2"/>
        <w:spacing w:after="140" w:before="280"/>
      </w:pPr>
      <w:r>
        <w:rPr>
          <w:b/>
          <w:bCs/>
          <w:color w:val="7B6BA8"/>
          <w:sz w:val="26"/>
          <w:szCs w:val="26"/>
        </w:rPr>
        <w:t xml:space="preserve">Three honest storage limitations (and what the app does about them)</w:t>
      </w:r>
    </w:p>
    <w:p>
      <w:pPr>
        <w:spacing w:after="160" w:line="276"/>
      </w:pPr>
      <w:r>
        <w:rPr>
          <w:b/>
          <w:bCs/>
          <w:color w:val="333333"/>
          <w:sz w:val="22"/>
          <w:szCs w:val="22"/>
        </w:rPr>
        <w:t xml:space="preserve">1. Storage is per-device, not per-person. </w:t>
      </w:r>
      <w:r>
        <w:rPr>
          <w:color w:val="333333"/>
          <w:sz w:val="22"/>
          <w:szCs w:val="22"/>
        </w:rPr>
        <w:t xml:space="preserve">Progress on the phone and progress on the laptop are two separate records — they do not sync, because syncing would need a paid server. The app makes this painless with a free Backup &amp; Restore button: it downloads a small backup file of progress and song sheets, which can be opened on the other device. </w:t>
      </w:r>
    </w:p>
    <w:p>
      <w:pPr>
        <w:spacing w:after="160" w:line="276"/>
      </w:pPr>
      <w:r>
        <w:rPr>
          <w:b/>
          <w:bCs/>
          <w:color w:val="333333"/>
          <w:sz w:val="22"/>
          <w:szCs w:val="22"/>
        </w:rPr>
        <w:t xml:space="preserve">2. Browsers can, in rare cases, clear stored data. </w:t>
      </w:r>
      <w:r>
        <w:rPr>
          <w:color w:val="333333"/>
          <w:sz w:val="22"/>
          <w:szCs w:val="22"/>
        </w:rPr>
        <w:t xml:space="preserve">Especially on iPhone, the system may delete a website’s stored data if the device runs very low on space or (on iOS Safari tabs, not the installed icon) if the site is unused for weeks. The app defends against this in three ways: it formally asks the browser for persistent storage (a one-line request that greatly reduces eviction), it encourages installing to the home screen (installed apps are treated far more gently), and the Backup button provides a manual safety net.</w:t>
      </w:r>
    </w:p>
    <w:p>
      <w:pPr>
        <w:spacing w:after="160" w:line="276"/>
      </w:pPr>
      <w:r>
        <w:rPr>
          <w:b/>
          <w:bCs/>
          <w:color w:val="333333"/>
          <w:sz w:val="22"/>
          <w:szCs w:val="22"/>
        </w:rPr>
        <w:t xml:space="preserve">3. Storage has a size limit. </w:t>
      </w:r>
      <w:r>
        <w:rPr>
          <w:color w:val="333333"/>
          <w:sz w:val="22"/>
          <w:szCs w:val="22"/>
        </w:rPr>
        <w:t xml:space="preserve">A handful of uploaded MP3s is completely fine; a whole music collection is not. The app shows how much space uploads are using and provides a “manage uploads” screen to delete old files. Riffly is a practice tool, not a permanent music library — the original MP3s should always be kept elsewhere too.</w:t>
      </w:r>
    </w:p>
    <w:p>
      <w:pPr>
        <w:pStyle w:val="Heading1"/>
        <w:spacing w:after="200" w:before="360"/>
      </w:pPr>
      <w:r>
        <w:rPr>
          <w:b/>
          <w:bCs/>
          <w:color w:val="E8705A"/>
          <w:sz w:val="32"/>
          <w:szCs w:val="32"/>
        </w:rPr>
        <w:t xml:space="preserve">3. The Features in Detail</w:t>
      </w:r>
    </w:p>
    <w:p>
      <w:pPr>
        <w:pStyle w:val="Heading2"/>
        <w:spacing w:after="140" w:before="280"/>
      </w:pPr>
      <w:r>
        <w:rPr>
          <w:b/>
          <w:bCs/>
          <w:color w:val="7B6BA8"/>
          <w:sz w:val="26"/>
          <w:szCs w:val="26"/>
        </w:rPr>
        <w:t xml:space="preserve">3.1 Guided Learning Path (the lessons)</w:t>
      </w:r>
    </w:p>
    <w:p>
      <w:pPr>
        <w:spacing w:after="160" w:line="276"/>
      </w:pPr>
      <w:r>
        <w:rPr>
          <w:color w:val="333333"/>
          <w:sz w:val="22"/>
          <w:szCs w:val="22"/>
        </w:rPr>
        <w:t xml:space="preserve">A structured beginner course built into the app and arranged in a sensible learning order: the parts of the guitar, how to hold it and the pick, the names of the strings, how to read a chord diagram, the first easy chords, basic strumming, and how to change between chords. Because these lessons live inside the app, they work even when offline. The full lesson-by-lesson curriculum — which chords, in which order, and why — is now written out in Section 7 so nothing is left to guesswork during the build.</w:t>
      </w:r>
    </w:p>
    <w:p>
      <w:pPr>
        <w:pStyle w:val="Heading2"/>
        <w:spacing w:after="140" w:before="280"/>
      </w:pPr>
      <w:r>
        <w:rPr>
          <w:b/>
          <w:bCs/>
          <w:color w:val="7B6BA8"/>
          <w:sz w:val="26"/>
          <w:szCs w:val="26"/>
        </w:rPr>
        <w:t xml:space="preserve">3.2 Built-in Tuner</w:t>
      </w:r>
    </w:p>
    <w:p>
      <w:pPr>
        <w:spacing w:after="160" w:line="276"/>
      </w:pPr>
      <w:r>
        <w:rPr>
          <w:color w:val="333333"/>
          <w:sz w:val="22"/>
          <w:szCs w:val="22"/>
        </w:rPr>
        <w:t xml:space="preserve">Because the learner has a brand-new guitar, keeping it in tune matters from day one. The tuner uses the device microphone to listen to each plucked string and shows whether it is too high (sharp) or too low (flat) for standard tuning. It runs entirely in the browser and only needs the learner’s permission to use the microphone.</w:t>
      </w:r>
    </w:p>
    <w:p>
      <w:pPr>
        <w:spacing w:after="160" w:line="276"/>
      </w:pPr>
      <w:r>
        <w:rPr>
          <w:color w:val="333333"/>
          <w:sz w:val="22"/>
          <w:szCs w:val="22"/>
        </w:rPr>
        <w:t xml:space="preserve">Version 1.1 is honest that this is technically the hardest feature in the app, and specifies how to do it properly:</w:t>
      </w:r>
    </w:p>
    <w:p>
      <w:pPr>
        <w:pStyle w:val="ListParagraph"/>
        <w:numPr>
          <w:ilvl w:val="0"/>
          <w:numId w:val="2"/>
        </w:numPr>
        <w:spacing w:after="100" w:line="276"/>
      </w:pPr>
      <w:r>
        <w:rPr>
          <w:color w:val="333333"/>
          <w:sz w:val="22"/>
          <w:szCs w:val="22"/>
        </w:rPr>
        <w:t xml:space="preserve">Detection method: the tuner must use a proven pitch-detection algorithm (the YIN algorithm, or the ready-made “pitchy” JavaScript library) rather than a naive approach. Naive detection fails on the two thickest strings — low E (about 82 Hz) and A (110 Hz) — and jumps to the wrong octave.</w:t>
      </w:r>
    </w:p>
    <w:p>
      <w:pPr>
        <w:pStyle w:val="ListParagraph"/>
        <w:numPr>
          <w:ilvl w:val="0"/>
          <w:numId w:val="2"/>
        </w:numPr>
        <w:spacing w:after="100" w:line="276"/>
      </w:pPr>
      <w:r>
        <w:rPr>
          <w:color w:val="333333"/>
          <w:sz w:val="22"/>
          <w:szCs w:val="22"/>
        </w:rPr>
        <w:t xml:space="preserve">A steady needle: raw readings jitter. The display averages the last few readings so the needle moves smoothly, and only declares “in tune” after the reading holds steady for a moment.</w:t>
      </w:r>
    </w:p>
    <w:p>
      <w:pPr>
        <w:pStyle w:val="ListParagraph"/>
        <w:numPr>
          <w:ilvl w:val="0"/>
          <w:numId w:val="2"/>
        </w:numPr>
        <w:spacing w:after="100" w:line="276"/>
      </w:pPr>
      <w:r>
        <w:rPr>
          <w:color w:val="333333"/>
          <w:sz w:val="22"/>
          <w:szCs w:val="22"/>
        </w:rPr>
        <w:t xml:space="preserve">Real-world conditions: the tuner shows a friendly “I can’t hear the guitar clearly” state when there is too much background noise, and the guide notes that very cheap laptop microphones pick up low strings poorly — a phone usually tunes better than an old laptop.</w:t>
      </w:r>
    </w:p>
    <w:p>
      <w:pPr>
        <w:pStyle w:val="ListParagraph"/>
        <w:numPr>
          <w:ilvl w:val="0"/>
          <w:numId w:val="2"/>
        </w:numPr>
        <w:spacing w:after="100" w:line="276"/>
      </w:pPr>
      <w:r>
        <w:rPr>
          <w:color w:val="333333"/>
          <w:sz w:val="22"/>
          <w:szCs w:val="22"/>
        </w:rPr>
        <w:t xml:space="preserve">What it checks: the tuner checks tuning only. It does not judge whether a strummed chord was played correctly — recognising full chords through a microphone is genuinely unreliable in a browser, and pretending otherwise would frustrate the learner. The app says this plainly.</w:t>
      </w:r>
    </w:p>
    <w:p>
      <w:pPr>
        <w:pStyle w:val="Heading2"/>
        <w:spacing w:after="140" w:before="280"/>
      </w:pPr>
      <w:r>
        <w:rPr>
          <w:b/>
          <w:bCs/>
          <w:color w:val="7B6BA8"/>
          <w:sz w:val="26"/>
          <w:szCs w:val="26"/>
        </w:rPr>
        <w:t xml:space="preserve">3.3 Interactive Chord Library</w:t>
      </w:r>
    </w:p>
    <w:p>
      <w:pPr>
        <w:spacing w:after="160" w:line="276"/>
      </w:pPr>
      <w:r>
        <w:rPr>
          <w:color w:val="333333"/>
          <w:sz w:val="22"/>
          <w:szCs w:val="22"/>
        </w:rPr>
        <w:t xml:space="preserve">A searchable collection of chords. Each chord shows the standard fingering diagram — which finger presses which string and fret, which strings to strum, and which to skip. Tapping a chord also plays its correct sound, created by the app itself, so the learner can compare her own playing and check whether it matches. A left-handed switch in settings mirrors every diagram for left-handed players — cheap to include from day one, painful to bolt on later.</w:t>
      </w:r>
    </w:p>
    <w:p>
      <w:pPr>
        <w:pStyle w:val="Heading2"/>
        <w:spacing w:after="140" w:before="280"/>
      </w:pPr>
      <w:r>
        <w:rPr>
          <w:b/>
          <w:bCs/>
          <w:color w:val="7B6BA8"/>
          <w:sz w:val="26"/>
          <w:szCs w:val="26"/>
        </w:rPr>
        <w:t xml:space="preserve">3.4 Chord Teaching and the Chord-Change Trainer</w:t>
      </w:r>
    </w:p>
    <w:p>
      <w:pPr>
        <w:spacing w:after="160" w:line="276"/>
      </w:pPr>
      <w:r>
        <w:rPr>
          <w:color w:val="333333"/>
          <w:sz w:val="22"/>
          <w:szCs w:val="22"/>
        </w:rPr>
        <w:t xml:space="preserve">Knowing a single chord is easy; the real beginner struggle is switching smoothly between two chords. The chord-change trainer names two chords, plays a slow metronome beat, and prompts the learner to change on the beat — then gradually speeds up as she improves. This builds the exact muscle memory that beginners need, and it is the kind of feature paid apps usually charge for.</w:t>
      </w:r>
    </w:p>
    <w:p>
      <w:pPr>
        <w:pStyle w:val="Heading2"/>
        <w:spacing w:after="140" w:before="280"/>
      </w:pPr>
      <w:r>
        <w:rPr>
          <w:b/>
          <w:bCs/>
          <w:color w:val="7B6BA8"/>
          <w:sz w:val="26"/>
          <w:szCs w:val="26"/>
        </w:rPr>
        <w:t xml:space="preserve">3.5 Metronome and Backing-Rhythm Generator</w:t>
      </w:r>
    </w:p>
    <w:p>
      <w:pPr>
        <w:spacing w:after="160" w:line="276"/>
      </w:pPr>
      <w:r>
        <w:rPr>
          <w:color w:val="333333"/>
          <w:sz w:val="22"/>
          <w:szCs w:val="22"/>
        </w:rPr>
        <w:t xml:space="preserve">The learner chooses a tempo and a time signature, and the app produces a steady click track plus simple strumming or drum patterns to practise against. Because the app creates these sounds itself, there is no music-licensing issue at all.</w:t>
      </w:r>
    </w:p>
    <w:p>
      <w:pPr>
        <w:spacing w:after="160" w:line="276"/>
      </w:pPr>
      <w:r>
        <w:rPr>
          <w:b/>
          <w:bCs/>
          <w:color w:val="333333"/>
          <w:sz w:val="22"/>
          <w:szCs w:val="22"/>
        </w:rPr>
        <w:t xml:space="preserve">Technical requirement — one shared clock: </w:t>
      </w:r>
      <w:r>
        <w:rPr>
          <w:color w:val="333333"/>
          <w:sz w:val="22"/>
          <w:szCs w:val="22"/>
        </w:rPr>
        <w:t xml:space="preserve">ordinary JavaScript timers drift, and a metronome that wobbles is worse than none. The metronome, the chord-change trainer and the Practice Studio’s scrolling all keep time, so they must all be driven by one shared timing engine built on the browser’s high-precision audio clock (the standard “lookahead scheduling” technique). Building this engine first, and making every rhythmic feature use it, is a core architectural decision of the app — it prevents three separate, subtly-different clocks from ever existing.</w:t>
      </w:r>
    </w:p>
    <w:p>
      <w:pPr>
        <w:pStyle w:val="Heading2"/>
        <w:spacing w:after="140" w:before="280"/>
      </w:pPr>
      <w:r>
        <w:rPr>
          <w:b/>
          <w:bCs/>
          <w:color w:val="7B6BA8"/>
          <w:sz w:val="26"/>
          <w:szCs w:val="26"/>
        </w:rPr>
        <w:t xml:space="preserve">3.6 The AI Tutor (answers her questions)</w:t>
      </w:r>
    </w:p>
    <w:p>
      <w:pPr>
        <w:spacing w:after="160" w:line="276"/>
      </w:pPr>
      <w:r>
        <w:rPr>
          <w:color w:val="333333"/>
          <w:sz w:val="22"/>
          <w:szCs w:val="22"/>
        </w:rPr>
        <w:t xml:space="preserve">A chat box where the learner can ask anything during her learning journey — for example, “how do I switch from G to C faster?”, “what does 4/4 mean?”, or “my G chord buzzes, why?” — and receive a real, helpful explanation in plain language. This is the one feature that connects to an outside AI service over the internet. Because the app will be shared with friends, the tutor’s design has been reworked in version 1.1 — the full design, including how it stays free for everyone, is in Section 9.</w:t>
      </w:r>
    </w:p>
    <w:p>
      <w:pPr>
        <w:pStyle w:val="Heading2"/>
        <w:spacing w:after="140" w:before="280"/>
      </w:pPr>
      <w:r>
        <w:rPr>
          <w:b/>
          <w:bCs/>
          <w:color w:val="7B6BA8"/>
          <w:sz w:val="26"/>
          <w:szCs w:val="26"/>
        </w:rPr>
        <w:t xml:space="preserve">3.7 The Practice Studio (play guitar, sing, or both)</w:t>
      </w:r>
    </w:p>
    <w:p>
      <w:pPr>
        <w:spacing w:after="160" w:line="276"/>
      </w:pPr>
      <w:r>
        <w:rPr>
          <w:color w:val="333333"/>
          <w:sz w:val="22"/>
          <w:szCs w:val="22"/>
        </w:rPr>
        <w:t xml:space="preserve">This is the heart of the app. Everything revolves around a “song sheet” — a structured layout the app understands, containing the title, tempo, key, and a timeline of the song with its chords, optional tab, and optional lyrics. The exact song-sheet format is now specified in Section 8. Once a song is in this format, the learner picks how she wants to practise it:</w:t>
      </w:r>
    </w:p>
    <w:p>
      <w:pPr>
        <w:pStyle w:val="ListParagraph"/>
        <w:numPr>
          <w:ilvl w:val="0"/>
          <w:numId w:val="2"/>
        </w:numPr>
        <w:spacing w:after="100" w:line="276"/>
      </w:pPr>
      <w:r>
        <w:rPr>
          <w:color w:val="333333"/>
          <w:sz w:val="22"/>
          <w:szCs w:val="22"/>
        </w:rPr>
        <w:t xml:space="preserve">Play guitar: the chords and tabs scroll down the screen in time with the tempo, like a teleprompter, with a moving highlight showing where she is.</w:t>
      </w:r>
    </w:p>
    <w:p>
      <w:pPr>
        <w:pStyle w:val="ListParagraph"/>
        <w:numPr>
          <w:ilvl w:val="0"/>
          <w:numId w:val="2"/>
        </w:numPr>
        <w:spacing w:after="100" w:line="276"/>
      </w:pPr>
      <w:r>
        <w:rPr>
          <w:color w:val="333333"/>
          <w:sz w:val="22"/>
          <w:szCs w:val="22"/>
        </w:rPr>
        <w:t xml:space="preserve">Sing: the lyrics scroll in time, karaoke-style, with the current line highlighted.</w:t>
      </w:r>
    </w:p>
    <w:p>
      <w:pPr>
        <w:pStyle w:val="ListParagraph"/>
        <w:numPr>
          <w:ilvl w:val="0"/>
          <w:numId w:val="2"/>
        </w:numPr>
        <w:spacing w:after="100" w:line="276"/>
      </w:pPr>
      <w:r>
        <w:rPr>
          <w:color w:val="333333"/>
          <w:sz w:val="22"/>
          <w:szCs w:val="22"/>
        </w:rPr>
        <w:t xml:space="preserve">Both: chords and lyrics scroll together, stacked, so she can play and sing at the same time.</w:t>
      </w:r>
    </w:p>
    <w:p>
      <w:pPr>
        <w:spacing w:after="160" w:line="276"/>
      </w:pPr>
      <w:r>
        <w:rPr>
          <w:color w:val="333333"/>
          <w:sz w:val="22"/>
          <w:szCs w:val="22"/>
        </w:rPr>
        <w:t xml:space="preserve">Behind any of these three modes, the backing sound is either the app-generated rhythm at the song’s tempo, or an audio file the learner has uploaded herself. So the “play / sing / both” choice and the “what plays behind me” choice are two separate switches she fully controls. When her own audio is playing, the scrolling locks to the audio’s actual playback position (not a separate timer), so pausing, looping or slowing the track keeps the on-screen highlight perfectly in step.</w:t>
      </w:r>
    </w:p>
    <w:p>
      <w:pPr>
        <w:pStyle w:val="Heading2"/>
        <w:spacing w:after="140" w:before="280"/>
      </w:pPr>
      <w:r>
        <w:rPr>
          <w:b/>
          <w:bCs/>
          <w:color w:val="7B6BA8"/>
          <w:sz w:val="26"/>
          <w:szCs w:val="26"/>
        </w:rPr>
        <w:t xml:space="preserve">3.8 Upload Your Own Audio</w:t>
      </w:r>
    </w:p>
    <w:p>
      <w:pPr>
        <w:spacing w:after="160" w:line="276"/>
      </w:pPr>
      <w:r>
        <w:rPr>
          <w:color w:val="333333"/>
          <w:sz w:val="22"/>
          <w:szCs w:val="22"/>
        </w:rPr>
        <w:t xml:space="preserve">The learner can upload an MP3 she legally owns and practise along with it. Two tools make this genuinely useful: a slow-down control and section looping (mark a tricky few seconds and repeat them). These files stay on her own device and are never sent to a server.</w:t>
      </w:r>
    </w:p>
    <w:p>
      <w:pPr>
        <w:spacing w:after="160" w:line="276"/>
      </w:pPr>
      <w:r>
        <w:rPr>
          <w:b/>
          <w:bCs/>
          <w:color w:val="333333"/>
          <w:sz w:val="22"/>
          <w:szCs w:val="22"/>
        </w:rPr>
        <w:t xml:space="preserve">Honest note on the slow-down control: </w:t>
      </w:r>
      <w:r>
        <w:rPr>
          <w:color w:val="333333"/>
          <w:sz w:val="22"/>
          <w:szCs w:val="22"/>
        </w:rPr>
        <w:t xml:space="preserve">slowing audio without making it sound deeper (“time-stretching”) is genuinely difficult in a browser — the built-in playback-speed control changes the pitch as well. The proper solution is a ready-made time-stretching library (such as soundtouchjs). The build plan schedules this as a later-phase feature, with a simple interim version (slow-down that also lowers pitch, clearly labelled) if needed. Looping, by contrast, is easy and arrives early.</w:t>
      </w:r>
    </w:p>
    <w:p>
      <w:pPr>
        <w:pStyle w:val="Heading2"/>
        <w:spacing w:after="140" w:before="280"/>
      </w:pPr>
      <w:r>
        <w:rPr>
          <w:b/>
          <w:bCs/>
          <w:color w:val="7B6BA8"/>
          <w:sz w:val="26"/>
          <w:szCs w:val="26"/>
        </w:rPr>
        <w:t xml:space="preserve">3.9 Progress Tracking</w:t>
      </w:r>
    </w:p>
    <w:p>
      <w:pPr>
        <w:spacing w:after="160" w:line="276"/>
      </w:pPr>
      <w:r>
        <w:rPr>
          <w:color w:val="333333"/>
          <w:sz w:val="22"/>
          <w:szCs w:val="22"/>
        </w:rPr>
        <w:t xml:space="preserve">The app keeps a simple record of her journey — practice streak, lessons completed, and songs practised — saved locally on the device so she can watch herself improve and stay motivated. A Backup &amp; Restore button (Section 2) protects this record and lets it move between her phone and laptop.</w:t>
      </w:r>
    </w:p>
    <w:p>
      <w:pPr>
        <w:pStyle w:val="Heading1"/>
        <w:spacing w:after="200" w:before="360"/>
      </w:pPr>
      <w:r>
        <w:rPr>
          <w:b/>
          <w:bCs/>
          <w:color w:val="E8705A"/>
          <w:sz w:val="32"/>
          <w:szCs w:val="32"/>
        </w:rPr>
        <w:t xml:space="preserve">4. Platform Support — iPhone, Android and PC</w:t>
      </w:r>
    </w:p>
    <w:p>
      <w:pPr>
        <w:spacing w:after="160" w:line="276"/>
      </w:pPr>
      <w:r>
        <w:rPr>
          <w:color w:val="333333"/>
          <w:sz w:val="22"/>
          <w:szCs w:val="22"/>
        </w:rPr>
        <w:t xml:space="preserve">Version 1.1 treats the iPhone as a first-class device. Apple’s Safari browser handles web apps differently from Chrome in several ways that, if ignored, look like bugs (“the app makes no sound”, “my progress vanished”, “there’s no install button”). Riffly is built around these differences from the start.</w:t>
      </w:r>
    </w:p>
    <w:p>
      <w:pPr>
        <w:pStyle w:val="Heading2"/>
        <w:spacing w:after="140" w:before="280"/>
      </w:pPr>
      <w:r>
        <w:rPr>
          <w:b/>
          <w:bCs/>
          <w:color w:val="7B6BA8"/>
          <w:sz w:val="26"/>
          <w:szCs w:val="26"/>
        </w:rPr>
        <w:t xml:space="preserve">4.1 Installing on iPhone / iPad</w:t>
      </w:r>
    </w:p>
    <w:p>
      <w:pPr>
        <w:pStyle w:val="ListParagraph"/>
        <w:numPr>
          <w:ilvl w:val="0"/>
          <w:numId w:val="3"/>
        </w:numPr>
        <w:spacing w:after="100" w:line="276"/>
      </w:pPr>
      <w:r>
        <w:rPr>
          <w:color w:val="333333"/>
          <w:sz w:val="22"/>
          <w:szCs w:val="22"/>
        </w:rPr>
        <w:t xml:space="preserve">Open the Riffly link in Safari (this must be Safari — other browsers on iPhone cannot add web apps to the home screen).</w:t>
      </w:r>
    </w:p>
    <w:p>
      <w:pPr>
        <w:pStyle w:val="ListParagraph"/>
        <w:numPr>
          <w:ilvl w:val="0"/>
          <w:numId w:val="3"/>
        </w:numPr>
        <w:spacing w:after="100" w:line="276"/>
      </w:pPr>
      <w:r>
        <w:rPr>
          <w:color w:val="333333"/>
          <w:sz w:val="22"/>
          <w:szCs w:val="22"/>
        </w:rPr>
        <w:t xml:space="preserve">Tap the Share button — the square with an upward arrow at the bottom of the screen.</w:t>
      </w:r>
    </w:p>
    <w:p>
      <w:pPr>
        <w:pStyle w:val="ListParagraph"/>
        <w:numPr>
          <w:ilvl w:val="0"/>
          <w:numId w:val="3"/>
        </w:numPr>
        <w:spacing w:after="100" w:line="276"/>
      </w:pPr>
      <w:r>
        <w:rPr>
          <w:color w:val="333333"/>
          <w:sz w:val="22"/>
          <w:szCs w:val="22"/>
        </w:rPr>
        <w:t xml:space="preserve">Scroll down and tap “Add to Home Screen”, then tap “Add”.</w:t>
      </w:r>
    </w:p>
    <w:p>
      <w:pPr>
        <w:pStyle w:val="ListParagraph"/>
        <w:numPr>
          <w:ilvl w:val="0"/>
          <w:numId w:val="3"/>
        </w:numPr>
        <w:spacing w:after="100" w:line="276"/>
      </w:pPr>
      <w:r>
        <w:rPr>
          <w:color w:val="333333"/>
          <w:sz w:val="22"/>
          <w:szCs w:val="22"/>
        </w:rPr>
        <w:t xml:space="preserve">A Riffly icon appears on the home screen. Always open Riffly from this icon — the installed version is more reliable than a Safari tab (better storage protection, full-screen, its own identity).</w:t>
      </w:r>
    </w:p>
    <w:p>
      <w:pPr>
        <w:spacing w:after="160" w:line="276"/>
      </w:pPr>
      <w:r>
        <w:rPr>
          <w:color w:val="333333"/>
          <w:sz w:val="22"/>
          <w:szCs w:val="22"/>
        </w:rPr>
        <w:t xml:space="preserve">The app detects when it is running on an iPhone inside Safari (not yet installed) and shows a one-time friendly banner with these exact steps and a small arrow pointing at the Share button.</w:t>
      </w:r>
    </w:p>
    <w:p>
      <w:pPr>
        <w:pStyle w:val="Heading2"/>
        <w:spacing w:after="140" w:before="280"/>
      </w:pPr>
      <w:r>
        <w:rPr>
          <w:b/>
          <w:bCs/>
          <w:color w:val="7B6BA8"/>
          <w:sz w:val="26"/>
          <w:szCs w:val="26"/>
        </w:rPr>
        <w:t xml:space="preserve">4.2 Sound on iPhone (and all phones): the one-tap unlock</w:t>
      </w:r>
    </w:p>
    <w:p>
      <w:pPr>
        <w:spacing w:after="160" w:line="276"/>
      </w:pPr>
      <w:r>
        <w:rPr>
          <w:color w:val="333333"/>
          <w:sz w:val="22"/>
          <w:szCs w:val="22"/>
        </w:rPr>
        <w:t xml:space="preserve">Apple requires a deliberate user tap before a web app may produce any sound. Riffly therefore never tries to auto-play audio. The first time sound is needed in a session, the app shows a single friendly “Tap to enable sound” button; that tap unlocks audio for the whole session. Every sound feature — tuner reference tones, chord sounds, metronome, backing rhythm, song playback — routes through this one unlock, so the learner sees it once, not five times.</w:t>
      </w:r>
    </w:p>
    <w:p>
      <w:pPr>
        <w:pStyle w:val="Heading2"/>
        <w:spacing w:after="140" w:before="280"/>
      </w:pPr>
      <w:r>
        <w:rPr>
          <w:b/>
          <w:bCs/>
          <w:color w:val="7B6BA8"/>
          <w:sz w:val="26"/>
          <w:szCs w:val="26"/>
        </w:rPr>
        <w:t xml:space="preserve">4.3 Keeping data safe on iPhone</w:t>
      </w:r>
    </w:p>
    <w:p>
      <w:pPr>
        <w:pStyle w:val="ListParagraph"/>
        <w:numPr>
          <w:ilvl w:val="0"/>
          <w:numId w:val="2"/>
        </w:numPr>
        <w:spacing w:after="100" w:line="276"/>
      </w:pPr>
      <w:r>
        <w:rPr>
          <w:color w:val="333333"/>
          <w:sz w:val="22"/>
          <w:szCs w:val="22"/>
        </w:rPr>
        <w:t xml:space="preserve">The app requests persistent storage from the browser on first use, which asks the system to protect Riffly’s saved data from automatic cleanup.</w:t>
      </w:r>
    </w:p>
    <w:p>
      <w:pPr>
        <w:pStyle w:val="ListParagraph"/>
        <w:numPr>
          <w:ilvl w:val="0"/>
          <w:numId w:val="2"/>
        </w:numPr>
        <w:spacing w:after="100" w:line="276"/>
      </w:pPr>
      <w:r>
        <w:rPr>
          <w:color w:val="333333"/>
          <w:sz w:val="22"/>
          <w:szCs w:val="22"/>
        </w:rPr>
        <w:t xml:space="preserve">Installing to the home screen (Section 4.1) gives the app its own protected storage that iOS treats far more gently than an ordinary browser tab.</w:t>
      </w:r>
    </w:p>
    <w:p>
      <w:pPr>
        <w:pStyle w:val="ListParagraph"/>
        <w:numPr>
          <w:ilvl w:val="0"/>
          <w:numId w:val="2"/>
        </w:numPr>
        <w:spacing w:after="100" w:line="276"/>
      </w:pPr>
      <w:r>
        <w:rPr>
          <w:color w:val="333333"/>
          <w:sz w:val="22"/>
          <w:szCs w:val="22"/>
        </w:rPr>
        <w:t xml:space="preserve">The Backup &amp; Restore button remains the guaranteed safety net for progress and song sheets on any platform.</w:t>
      </w:r>
    </w:p>
    <w:p>
      <w:pPr>
        <w:pStyle w:val="Heading2"/>
        <w:spacing w:after="140" w:before="280"/>
      </w:pPr>
      <w:r>
        <w:rPr>
          <w:b/>
          <w:bCs/>
          <w:color w:val="7B6BA8"/>
          <w:sz w:val="26"/>
          <w:szCs w:val="26"/>
        </w:rPr>
        <w:t xml:space="preserve">4.4 Microphone on iPhone</w:t>
      </w:r>
    </w:p>
    <w:p>
      <w:pPr>
        <w:spacing w:after="160" w:line="276"/>
      </w:pPr>
      <w:r>
        <w:rPr>
          <w:color w:val="333333"/>
          <w:sz w:val="22"/>
          <w:szCs w:val="22"/>
        </w:rPr>
        <w:t xml:space="preserve">The tuner asks for microphone permission on first use, with a plain-language explanation of why (“Riffly listens to your string to tell you if it’s in tune — nothing is recorded or sent anywhere”). If permission was declined earlier, the app shows exactly where to re-enable it (Settings → Riffly / Safari → Microphone) instead of failing silently.</w:t>
      </w:r>
    </w:p>
    <w:p>
      <w:pPr>
        <w:pStyle w:val="Heading2"/>
        <w:spacing w:after="140" w:before="280"/>
      </w:pPr>
      <w:r>
        <w:rPr>
          <w:b/>
          <w:bCs/>
          <w:color w:val="7B6BA8"/>
          <w:sz w:val="26"/>
          <w:szCs w:val="26"/>
        </w:rPr>
        <w:t xml:space="preserve">4.5 Small print differences the app absorbs</w:t>
      </w:r>
    </w:p>
    <w:p>
      <w:pPr>
        <w:pStyle w:val="ListParagraph"/>
        <w:numPr>
          <w:ilvl w:val="0"/>
          <w:numId w:val="2"/>
        </w:numPr>
        <w:spacing w:after="100" w:line="276"/>
      </w:pPr>
      <w:r>
        <w:rPr>
          <w:color w:val="333333"/>
          <w:sz w:val="22"/>
          <w:szCs w:val="22"/>
        </w:rPr>
        <w:t xml:space="preserve">iOS pauses web-app audio when the app goes to the background or the screen locks; the Practice Studio pauses gracefully and resumes where it left off.</w:t>
      </w:r>
    </w:p>
    <w:p>
      <w:pPr>
        <w:pStyle w:val="ListParagraph"/>
        <w:numPr>
          <w:ilvl w:val="0"/>
          <w:numId w:val="2"/>
        </w:numPr>
        <w:spacing w:after="100" w:line="276"/>
      </w:pPr>
      <w:r>
        <w:rPr>
          <w:color w:val="333333"/>
          <w:sz w:val="22"/>
          <w:szCs w:val="22"/>
        </w:rPr>
        <w:t xml:space="preserve">The “A new version is ready” update banner (Section 2) works identically on iOS, so iPhone friends never get stuck on old versions.</w:t>
      </w:r>
    </w:p>
    <w:p>
      <w:pPr>
        <w:pStyle w:val="ListParagraph"/>
        <w:numPr>
          <w:ilvl w:val="0"/>
          <w:numId w:val="2"/>
        </w:numPr>
        <w:spacing w:after="100" w:line="276"/>
      </w:pPr>
      <w:r>
        <w:rPr>
          <w:color w:val="333333"/>
          <w:sz w:val="22"/>
          <w:szCs w:val="22"/>
        </w:rPr>
        <w:t xml:space="preserve">On Android and PC, everything above still applies but is simply easier: Chrome and Edge show a real install button, and storage eviction is much rarer. The one-tap sound unlock is used on every platform for consistency.</w:t>
      </w:r>
    </w:p>
    <w:p>
      <w:pPr>
        <w:pStyle w:val="Heading1"/>
        <w:spacing w:after="200" w:before="360"/>
      </w:pPr>
      <w:r>
        <w:rPr>
          <w:b/>
          <w:bCs/>
          <w:color w:val="E8705A"/>
          <w:sz w:val="32"/>
          <w:szCs w:val="32"/>
        </w:rPr>
        <w:t xml:space="preserve">5. How Riffly Helps the Learner Master the Guitar</w:t>
      </w:r>
    </w:p>
    <w:p>
      <w:pPr>
        <w:spacing w:after="160" w:line="276"/>
      </w:pPr>
      <w:r>
        <w:rPr>
          <w:color w:val="333333"/>
          <w:sz w:val="22"/>
          <w:szCs w:val="22"/>
        </w:rPr>
        <w:t xml:space="preserve">Riffly is built around how a beginner actually learns, step by step. Each feature solves a specific problem a first-time player faces:</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700"/>
        <w:gridCol w:w="5500"/>
      </w:tblGrid>
      <w:tr>
        <w:trPr>
          <w:tblHeader/>
        </w:trPr>
        <w:tc>
          <w:tcPr>
            <w:tcW w:type="dxa" w:w="3700"/>
            <w:shd w:fill="FDF0EC" w:val="clear"/>
            <w:tcMar>
              <w:top w:type="dxa" w:w="60"/>
              <w:left w:type="dxa" w:w="100"/>
              <w:bottom w:type="dxa" w:w="60"/>
              <w:right w:type="dxa" w:w="100"/>
            </w:tcMar>
          </w:tcPr>
          <w:p>
            <w:pPr>
              <w:spacing w:after="40" w:before="40"/>
            </w:pPr>
            <w:r>
              <w:rPr>
                <w:b/>
                <w:bCs/>
                <w:color w:val="E8705A"/>
                <w:sz w:val="20"/>
                <w:szCs w:val="20"/>
              </w:rPr>
              <w:t xml:space="preserve">Beginner challenge</w:t>
            </w:r>
          </w:p>
        </w:tc>
        <w:tc>
          <w:tcPr>
            <w:tcW w:type="dxa" w:w="5500"/>
            <w:shd w:fill="FDF0EC" w:val="clear"/>
            <w:tcMar>
              <w:top w:type="dxa" w:w="60"/>
              <w:left w:type="dxa" w:w="100"/>
              <w:bottom w:type="dxa" w:w="60"/>
              <w:right w:type="dxa" w:w="100"/>
            </w:tcMar>
          </w:tcPr>
          <w:p>
            <w:pPr>
              <w:spacing w:after="40" w:before="40"/>
            </w:pPr>
            <w:r>
              <w:rPr>
                <w:b/>
                <w:bCs/>
                <w:color w:val="E8705A"/>
                <w:sz w:val="20"/>
                <w:szCs w:val="20"/>
              </w:rPr>
              <w:t xml:space="preserve">How Riffly helps</w:t>
            </w:r>
          </w:p>
        </w:tc>
      </w:tr>
      <w:tr>
        <w:tc>
          <w:tcPr>
            <w:tcW w:type="dxa" w:w="3700"/>
            <w:tcMar>
              <w:top w:type="dxa" w:w="60"/>
              <w:left w:type="dxa" w:w="100"/>
              <w:bottom w:type="dxa" w:w="60"/>
              <w:right w:type="dxa" w:w="100"/>
            </w:tcMar>
          </w:tcPr>
          <w:p>
            <w:pPr>
              <w:spacing w:after="40" w:before="40"/>
            </w:pPr>
            <w:r>
              <w:rPr>
                <w:b w:val="false"/>
                <w:bCs w:val="false"/>
                <w:color w:val="333333"/>
                <w:sz w:val="20"/>
                <w:szCs w:val="20"/>
              </w:rPr>
              <w:t xml:space="preserve">“My guitar sounds wrong.”</w:t>
            </w:r>
          </w:p>
        </w:tc>
        <w:tc>
          <w:tcPr>
            <w:tcW w:type="dxa" w:w="5500"/>
            <w:tcMar>
              <w:top w:type="dxa" w:w="60"/>
              <w:left w:type="dxa" w:w="100"/>
              <w:bottom w:type="dxa" w:w="60"/>
              <w:right w:type="dxa" w:w="100"/>
            </w:tcMar>
          </w:tcPr>
          <w:p>
            <w:pPr>
              <w:spacing w:after="40" w:before="40"/>
            </w:pPr>
            <w:r>
              <w:rPr>
                <w:b w:val="false"/>
                <w:bCs w:val="false"/>
                <w:color w:val="333333"/>
                <w:sz w:val="20"/>
                <w:szCs w:val="20"/>
              </w:rPr>
              <w:t xml:space="preserve">The built-in tuner gets every string into correct tune from day one.</w:t>
            </w:r>
          </w:p>
        </w:tc>
      </w:tr>
      <w:tr>
        <w:tc>
          <w:tcPr>
            <w:tcW w:type="dxa" w:w="3700"/>
            <w:shd w:fill="F4F2F8" w:val="clear"/>
            <w:tcMar>
              <w:top w:type="dxa" w:w="60"/>
              <w:left w:type="dxa" w:w="100"/>
              <w:bottom w:type="dxa" w:w="60"/>
              <w:right w:type="dxa" w:w="100"/>
            </w:tcMar>
          </w:tcPr>
          <w:p>
            <w:pPr>
              <w:spacing w:after="40" w:before="40"/>
            </w:pPr>
            <w:r>
              <w:rPr>
                <w:b w:val="false"/>
                <w:bCs w:val="false"/>
                <w:color w:val="333333"/>
                <w:sz w:val="20"/>
                <w:szCs w:val="20"/>
              </w:rPr>
              <w:t xml:space="preserve">“Where do my fingers go?”</w:t>
            </w:r>
          </w:p>
        </w:tc>
        <w:tc>
          <w:tcPr>
            <w:tcW w:type="dxa" w:w="5500"/>
            <w:shd w:fill="F4F2F8" w:val="clear"/>
            <w:tcMar>
              <w:top w:type="dxa" w:w="60"/>
              <w:left w:type="dxa" w:w="100"/>
              <w:bottom w:type="dxa" w:w="60"/>
              <w:right w:type="dxa" w:w="100"/>
            </w:tcMar>
          </w:tcPr>
          <w:p>
            <w:pPr>
              <w:spacing w:after="40" w:before="40"/>
            </w:pPr>
            <w:r>
              <w:rPr>
                <w:b w:val="false"/>
                <w:bCs w:val="false"/>
                <w:color w:val="333333"/>
                <w:sz w:val="20"/>
                <w:szCs w:val="20"/>
              </w:rPr>
              <w:t xml:space="preserve">Clear chord diagrams (with a left-handed mirror option) plus the correct chord sound to compare against.</w:t>
            </w:r>
          </w:p>
        </w:tc>
      </w:tr>
      <w:tr>
        <w:tc>
          <w:tcPr>
            <w:tcW w:type="dxa" w:w="3700"/>
            <w:tcMar>
              <w:top w:type="dxa" w:w="60"/>
              <w:left w:type="dxa" w:w="100"/>
              <w:bottom w:type="dxa" w:w="60"/>
              <w:right w:type="dxa" w:w="100"/>
            </w:tcMar>
          </w:tcPr>
          <w:p>
            <w:pPr>
              <w:spacing w:after="40" w:before="40"/>
            </w:pPr>
            <w:r>
              <w:rPr>
                <w:b w:val="false"/>
                <w:bCs w:val="false"/>
                <w:color w:val="333333"/>
                <w:sz w:val="20"/>
                <w:szCs w:val="20"/>
              </w:rPr>
              <w:t xml:space="preserve">“I can play a chord but can’t change to the next one.”</w:t>
            </w:r>
          </w:p>
        </w:tc>
        <w:tc>
          <w:tcPr>
            <w:tcW w:type="dxa" w:w="5500"/>
            <w:tcMar>
              <w:top w:type="dxa" w:w="60"/>
              <w:left w:type="dxa" w:w="100"/>
              <w:bottom w:type="dxa" w:w="60"/>
              <w:right w:type="dxa" w:w="100"/>
            </w:tcMar>
          </w:tcPr>
          <w:p>
            <w:pPr>
              <w:spacing w:after="40" w:before="40"/>
            </w:pPr>
            <w:r>
              <w:rPr>
                <w:b w:val="false"/>
                <w:bCs w:val="false"/>
                <w:color w:val="333333"/>
                <w:sz w:val="20"/>
                <w:szCs w:val="20"/>
              </w:rPr>
              <w:t xml:space="preserve">The chord-change trainer builds switching speed gradually on the beat.</w:t>
            </w:r>
          </w:p>
        </w:tc>
      </w:tr>
      <w:tr>
        <w:tc>
          <w:tcPr>
            <w:tcW w:type="dxa" w:w="3700"/>
            <w:shd w:fill="F4F2F8" w:val="clear"/>
            <w:tcMar>
              <w:top w:type="dxa" w:w="60"/>
              <w:left w:type="dxa" w:w="100"/>
              <w:bottom w:type="dxa" w:w="60"/>
              <w:right w:type="dxa" w:w="100"/>
            </w:tcMar>
          </w:tcPr>
          <w:p>
            <w:pPr>
              <w:spacing w:after="40" w:before="40"/>
            </w:pPr>
            <w:r>
              <w:rPr>
                <w:b w:val="false"/>
                <w:bCs w:val="false"/>
                <w:color w:val="333333"/>
                <w:sz w:val="20"/>
                <w:szCs w:val="20"/>
              </w:rPr>
              <w:t xml:space="preserve">“My timing is all over the place.”</w:t>
            </w:r>
          </w:p>
        </w:tc>
        <w:tc>
          <w:tcPr>
            <w:tcW w:type="dxa" w:w="5500"/>
            <w:shd w:fill="F4F2F8" w:val="clear"/>
            <w:tcMar>
              <w:top w:type="dxa" w:w="60"/>
              <w:left w:type="dxa" w:w="100"/>
              <w:bottom w:type="dxa" w:w="60"/>
              <w:right w:type="dxa" w:w="100"/>
            </w:tcMar>
          </w:tcPr>
          <w:p>
            <w:pPr>
              <w:spacing w:after="40" w:before="40"/>
            </w:pPr>
            <w:r>
              <w:rPr>
                <w:b w:val="false"/>
                <w:bCs w:val="false"/>
                <w:color w:val="333333"/>
                <w:sz w:val="20"/>
                <w:szCs w:val="20"/>
              </w:rPr>
              <w:t xml:space="preserve">The metronome and backing-rhythm generator train a steady sense of tempo.</w:t>
            </w:r>
          </w:p>
        </w:tc>
      </w:tr>
      <w:tr>
        <w:tc>
          <w:tcPr>
            <w:tcW w:type="dxa" w:w="3700"/>
            <w:tcMar>
              <w:top w:type="dxa" w:w="60"/>
              <w:left w:type="dxa" w:w="100"/>
              <w:bottom w:type="dxa" w:w="60"/>
              <w:right w:type="dxa" w:w="100"/>
            </w:tcMar>
          </w:tcPr>
          <w:p>
            <w:pPr>
              <w:spacing w:after="40" w:before="40"/>
            </w:pPr>
            <w:r>
              <w:rPr>
                <w:b w:val="false"/>
                <w:bCs w:val="false"/>
                <w:color w:val="333333"/>
                <w:sz w:val="20"/>
                <w:szCs w:val="20"/>
              </w:rPr>
              <w:t xml:space="preserve">“My fingertips hurt — am I doing it wrong?”</w:t>
            </w:r>
          </w:p>
        </w:tc>
        <w:tc>
          <w:tcPr>
            <w:tcW w:type="dxa" w:w="5500"/>
            <w:tcMar>
              <w:top w:type="dxa" w:w="60"/>
              <w:left w:type="dxa" w:w="100"/>
              <w:bottom w:type="dxa" w:w="60"/>
              <w:right w:type="dxa" w:w="100"/>
            </w:tcMar>
          </w:tcPr>
          <w:p>
            <w:pPr>
              <w:spacing w:after="40" w:before="40"/>
            </w:pPr>
            <w:r>
              <w:rPr>
                <w:b w:val="false"/>
                <w:bCs w:val="false"/>
                <w:color w:val="333333"/>
                <w:sz w:val="20"/>
                <w:szCs w:val="20"/>
              </w:rPr>
              <w:t xml:space="preserve">The curriculum tells her upfront this is normal for the first two weeks, and how to practise through it safely.</w:t>
            </w:r>
          </w:p>
        </w:tc>
      </w:tr>
      <w:tr>
        <w:tc>
          <w:tcPr>
            <w:tcW w:type="dxa" w:w="3700"/>
            <w:shd w:fill="F4F2F8" w:val="clear"/>
            <w:tcMar>
              <w:top w:type="dxa" w:w="60"/>
              <w:left w:type="dxa" w:w="100"/>
              <w:bottom w:type="dxa" w:w="60"/>
              <w:right w:type="dxa" w:w="100"/>
            </w:tcMar>
          </w:tcPr>
          <w:p>
            <w:pPr>
              <w:spacing w:after="40" w:before="40"/>
            </w:pPr>
            <w:r>
              <w:rPr>
                <w:b w:val="false"/>
                <w:bCs w:val="false"/>
                <w:color w:val="333333"/>
                <w:sz w:val="20"/>
                <w:szCs w:val="20"/>
              </w:rPr>
              <w:t xml:space="preserve">“I’m stuck and have no one to ask.”</w:t>
            </w:r>
          </w:p>
        </w:tc>
        <w:tc>
          <w:tcPr>
            <w:tcW w:type="dxa" w:w="5500"/>
            <w:shd w:fill="F4F2F8" w:val="clear"/>
            <w:tcMar>
              <w:top w:type="dxa" w:w="60"/>
              <w:left w:type="dxa" w:w="100"/>
              <w:bottom w:type="dxa" w:w="60"/>
              <w:right w:type="dxa" w:w="100"/>
            </w:tcMar>
          </w:tcPr>
          <w:p>
            <w:pPr>
              <w:spacing w:after="40" w:before="40"/>
            </w:pPr>
            <w:r>
              <w:rPr>
                <w:b w:val="false"/>
                <w:bCs w:val="false"/>
                <w:color w:val="333333"/>
                <w:sz w:val="20"/>
                <w:szCs w:val="20"/>
              </w:rPr>
              <w:t xml:space="preserve">The AI tutor answers her questions any time, in simple language.</w:t>
            </w:r>
          </w:p>
        </w:tc>
      </w:tr>
      <w:tr>
        <w:tc>
          <w:tcPr>
            <w:tcW w:type="dxa" w:w="3700"/>
            <w:tcMar>
              <w:top w:type="dxa" w:w="60"/>
              <w:left w:type="dxa" w:w="100"/>
              <w:bottom w:type="dxa" w:w="60"/>
              <w:right w:type="dxa" w:w="100"/>
            </w:tcMar>
          </w:tcPr>
          <w:p>
            <w:pPr>
              <w:spacing w:after="40" w:before="40"/>
            </w:pPr>
            <w:r>
              <w:rPr>
                <w:b w:val="false"/>
                <w:bCs w:val="false"/>
                <w:color w:val="333333"/>
                <w:sz w:val="20"/>
                <w:szCs w:val="20"/>
              </w:rPr>
              <w:t xml:space="preserve">“I want to play my favourite songs.”</w:t>
            </w:r>
          </w:p>
        </w:tc>
        <w:tc>
          <w:tcPr>
            <w:tcW w:type="dxa" w:w="5500"/>
            <w:tcMar>
              <w:top w:type="dxa" w:w="60"/>
              <w:left w:type="dxa" w:w="100"/>
              <w:bottom w:type="dxa" w:w="60"/>
              <w:right w:type="dxa" w:w="100"/>
            </w:tcMar>
          </w:tcPr>
          <w:p>
            <w:pPr>
              <w:spacing w:after="40" w:before="40"/>
            </w:pPr>
            <w:r>
              <w:rPr>
                <w:b w:val="false"/>
                <w:bCs w:val="false"/>
                <w:color w:val="333333"/>
                <w:sz w:val="20"/>
                <w:szCs w:val="20"/>
              </w:rPr>
              <w:t xml:space="preserve">The Practice Studio scrolls chords and lyrics in time and plays along with her own audio.</w:t>
            </w:r>
          </w:p>
        </w:tc>
      </w:tr>
      <w:tr>
        <w:tc>
          <w:tcPr>
            <w:tcW w:type="dxa" w:w="3700"/>
            <w:shd w:fill="F4F2F8" w:val="clear"/>
            <w:tcMar>
              <w:top w:type="dxa" w:w="60"/>
              <w:left w:type="dxa" w:w="100"/>
              <w:bottom w:type="dxa" w:w="60"/>
              <w:right w:type="dxa" w:w="100"/>
            </w:tcMar>
          </w:tcPr>
          <w:p>
            <w:pPr>
              <w:spacing w:after="40" w:before="40"/>
            </w:pPr>
            <w:r>
              <w:rPr>
                <w:b w:val="false"/>
                <w:bCs w:val="false"/>
                <w:color w:val="333333"/>
                <w:sz w:val="20"/>
                <w:szCs w:val="20"/>
              </w:rPr>
              <w:t xml:space="preserve">“Am I actually improving?”</w:t>
            </w:r>
          </w:p>
        </w:tc>
        <w:tc>
          <w:tcPr>
            <w:tcW w:type="dxa" w:w="5500"/>
            <w:shd w:fill="F4F2F8" w:val="clear"/>
            <w:tcMar>
              <w:top w:type="dxa" w:w="60"/>
              <w:left w:type="dxa" w:w="100"/>
              <w:bottom w:type="dxa" w:w="60"/>
              <w:right w:type="dxa" w:w="100"/>
            </w:tcMar>
          </w:tcPr>
          <w:p>
            <w:pPr>
              <w:spacing w:after="40" w:before="40"/>
            </w:pPr>
            <w:r>
              <w:rPr>
                <w:b w:val="false"/>
                <w:bCs w:val="false"/>
                <w:color w:val="333333"/>
                <w:sz w:val="20"/>
                <w:szCs w:val="20"/>
              </w:rPr>
              <w:t xml:space="preserve">Progress tracking shows streaks, completed lessons, and songs practised.</w:t>
            </w:r>
          </w:p>
        </w:tc>
      </w:tr>
    </w:tbl>
    <w:p>
      <w:pPr>
        <w:spacing w:after="120"/>
      </w:pPr>
    </w:p>
    <w:p>
      <w:pPr>
        <w:spacing w:after="160" w:line="276"/>
      </w:pPr>
      <w:r>
        <w:rPr>
          <w:color w:val="333333"/>
          <w:sz w:val="22"/>
          <w:szCs w:val="22"/>
        </w:rPr>
        <w:t xml:space="preserve">Together these turn scattered, confusing self-teaching into a clear path: tune the guitar, learn a chord, hear if it is right, learn to change chords, keep time, ask when stuck, and then put it all together by playing along with real songs.</w:t>
      </w:r>
    </w:p>
    <w:p>
      <w:pPr>
        <w:pStyle w:val="Heading1"/>
        <w:spacing w:after="200" w:before="360"/>
      </w:pPr>
      <w:r>
        <w:rPr>
          <w:b/>
          <w:bCs/>
          <w:color w:val="E8705A"/>
          <w:sz w:val="32"/>
          <w:szCs w:val="32"/>
        </w:rPr>
        <w:t xml:space="preserve">6. How to Use Riffly (Step by Step)</w:t>
      </w:r>
    </w:p>
    <w:p>
      <w:pPr>
        <w:pStyle w:val="Heading2"/>
        <w:spacing w:after="140" w:before="280"/>
      </w:pPr>
      <w:r>
        <w:rPr>
          <w:b/>
          <w:bCs/>
          <w:color w:val="7B6BA8"/>
          <w:sz w:val="26"/>
          <w:szCs w:val="26"/>
        </w:rPr>
        <w:t xml:space="preserve">Getting started</w:t>
      </w:r>
    </w:p>
    <w:p>
      <w:pPr>
        <w:pStyle w:val="ListParagraph"/>
        <w:numPr>
          <w:ilvl w:val="0"/>
          <w:numId w:val="4"/>
        </w:numPr>
        <w:spacing w:after="100" w:line="276"/>
      </w:pPr>
      <w:r>
        <w:rPr>
          <w:color w:val="333333"/>
          <w:sz w:val="22"/>
          <w:szCs w:val="22"/>
        </w:rPr>
        <w:t xml:space="preserve">Open the Riffly web link in a browser. On Android or PC use Chrome or Edge; on iPhone use Safari.</w:t>
      </w:r>
    </w:p>
    <w:p>
      <w:pPr>
        <w:pStyle w:val="ListParagraph"/>
        <w:numPr>
          <w:ilvl w:val="0"/>
          <w:numId w:val="4"/>
        </w:numPr>
        <w:spacing w:after="100" w:line="276"/>
      </w:pPr>
      <w:r>
        <w:rPr>
          <w:color w:val="333333"/>
          <w:sz w:val="22"/>
          <w:szCs w:val="22"/>
        </w:rPr>
        <w:t xml:space="preserve">Install it: on Android accept the “Install app” prompt; on PC click “Install” in the address bar; on iPhone tap Share → “Add to Home Screen” (full steps in Section 4.1).</w:t>
      </w:r>
    </w:p>
    <w:p>
      <w:pPr>
        <w:pStyle w:val="ListParagraph"/>
        <w:numPr>
          <w:ilvl w:val="0"/>
          <w:numId w:val="4"/>
        </w:numPr>
        <w:spacing w:after="100" w:line="276"/>
      </w:pPr>
      <w:r>
        <w:rPr>
          <w:color w:val="333333"/>
          <w:sz w:val="22"/>
          <w:szCs w:val="22"/>
        </w:rPr>
        <w:t xml:space="preserve">Open Riffly from its new icon — it launches in its own window like a normal app.</w:t>
      </w:r>
    </w:p>
    <w:p>
      <w:pPr>
        <w:pStyle w:val="ListParagraph"/>
        <w:numPr>
          <w:ilvl w:val="0"/>
          <w:numId w:val="4"/>
        </w:numPr>
        <w:spacing w:after="100" w:line="276"/>
      </w:pPr>
      <w:r>
        <w:rPr>
          <w:color w:val="333333"/>
          <w:sz w:val="22"/>
          <w:szCs w:val="22"/>
        </w:rPr>
        <w:t xml:space="preserve">The first time a sound feature is used, tap the one-time “Tap to enable sound” button (Section 4.2).</w:t>
      </w:r>
    </w:p>
    <w:p>
      <w:pPr>
        <w:pStyle w:val="Heading2"/>
        <w:spacing w:after="140" w:before="280"/>
      </w:pPr>
      <w:r>
        <w:rPr>
          <w:b/>
          <w:bCs/>
          <w:color w:val="7B6BA8"/>
          <w:sz w:val="26"/>
          <w:szCs w:val="26"/>
        </w:rPr>
        <w:t xml:space="preserve">A typical practice session</w:t>
      </w:r>
    </w:p>
    <w:p>
      <w:pPr>
        <w:pStyle w:val="ListParagraph"/>
        <w:numPr>
          <w:ilvl w:val="0"/>
          <w:numId w:val="5"/>
        </w:numPr>
        <w:spacing w:after="100" w:line="276"/>
      </w:pPr>
      <w:r>
        <w:rPr>
          <w:color w:val="333333"/>
          <w:sz w:val="22"/>
          <w:szCs w:val="22"/>
        </w:rPr>
        <w:t xml:space="preserve">Tune up: open the Tuner, allow the microphone, and tune each string to standard tuning.</w:t>
      </w:r>
    </w:p>
    <w:p>
      <w:pPr>
        <w:pStyle w:val="ListParagraph"/>
        <w:numPr>
          <w:ilvl w:val="0"/>
          <w:numId w:val="5"/>
        </w:numPr>
        <w:spacing w:after="100" w:line="276"/>
      </w:pPr>
      <w:r>
        <w:rPr>
          <w:color w:val="333333"/>
          <w:sz w:val="22"/>
          <w:szCs w:val="22"/>
        </w:rPr>
        <w:t xml:space="preserve">Warm up: open a lesson or the Chord Library and review a chord, tapping it to hear the correct sound.</w:t>
      </w:r>
    </w:p>
    <w:p>
      <w:pPr>
        <w:pStyle w:val="ListParagraph"/>
        <w:numPr>
          <w:ilvl w:val="0"/>
          <w:numId w:val="5"/>
        </w:numPr>
        <w:spacing w:after="100" w:line="276"/>
      </w:pPr>
      <w:r>
        <w:rPr>
          <w:color w:val="333333"/>
          <w:sz w:val="22"/>
          <w:szCs w:val="22"/>
        </w:rPr>
        <w:t xml:space="preserve">Train changes: use the Chord-Change Trainer with two chords; start slow, then let it speed up.</w:t>
      </w:r>
    </w:p>
    <w:p>
      <w:pPr>
        <w:pStyle w:val="ListParagraph"/>
        <w:numPr>
          <w:ilvl w:val="0"/>
          <w:numId w:val="5"/>
        </w:numPr>
        <w:spacing w:after="100" w:line="276"/>
      </w:pPr>
      <w:r>
        <w:rPr>
          <w:color w:val="333333"/>
          <w:sz w:val="22"/>
          <w:szCs w:val="22"/>
        </w:rPr>
        <w:t xml:space="preserve">Keep time: turn on the Metronome at a comfortable tempo while you practise.</w:t>
      </w:r>
    </w:p>
    <w:p>
      <w:pPr>
        <w:pStyle w:val="ListParagraph"/>
        <w:numPr>
          <w:ilvl w:val="0"/>
          <w:numId w:val="5"/>
        </w:numPr>
        <w:spacing w:after="100" w:line="276"/>
      </w:pPr>
      <w:r>
        <w:rPr>
          <w:color w:val="333333"/>
          <w:sz w:val="22"/>
          <w:szCs w:val="22"/>
        </w:rPr>
        <w:t xml:space="preserve">Play a song: open the Practice Studio, pick a song, and choose Play / Sing / Both.</w:t>
      </w:r>
    </w:p>
    <w:p>
      <w:pPr>
        <w:pStyle w:val="ListParagraph"/>
        <w:numPr>
          <w:ilvl w:val="0"/>
          <w:numId w:val="5"/>
        </w:numPr>
        <w:spacing w:after="100" w:line="276"/>
      </w:pPr>
      <w:r>
        <w:rPr>
          <w:color w:val="333333"/>
          <w:sz w:val="22"/>
          <w:szCs w:val="22"/>
        </w:rPr>
        <w:t xml:space="preserve">Ask if stuck: type any question into the AI Tutor and read the answer.</w:t>
      </w:r>
    </w:p>
    <w:p>
      <w:pPr>
        <w:pStyle w:val="ListParagraph"/>
        <w:numPr>
          <w:ilvl w:val="0"/>
          <w:numId w:val="5"/>
        </w:numPr>
        <w:spacing w:after="100" w:line="276"/>
      </w:pPr>
      <w:r>
        <w:rPr>
          <w:color w:val="333333"/>
          <w:sz w:val="22"/>
          <w:szCs w:val="22"/>
        </w:rPr>
        <w:t xml:space="preserve">Review progress: check the streak and completed lessons before finishing.</w:t>
      </w:r>
    </w:p>
    <w:p>
      <w:pPr>
        <w:pStyle w:val="Heading2"/>
        <w:spacing w:after="140" w:before="280"/>
      </w:pPr>
      <w:r>
        <w:rPr>
          <w:b/>
          <w:bCs/>
          <w:color w:val="7B6BA8"/>
          <w:sz w:val="26"/>
          <w:szCs w:val="26"/>
        </w:rPr>
        <w:t xml:space="preserve">Using your own song audio</w:t>
      </w:r>
    </w:p>
    <w:p>
      <w:pPr>
        <w:pStyle w:val="ListParagraph"/>
        <w:numPr>
          <w:ilvl w:val="0"/>
          <w:numId w:val="6"/>
        </w:numPr>
        <w:spacing w:after="100" w:line="276"/>
      </w:pPr>
      <w:r>
        <w:rPr>
          <w:color w:val="333333"/>
          <w:sz w:val="22"/>
          <w:szCs w:val="22"/>
        </w:rPr>
        <w:t xml:space="preserve">In the Practice Studio, choose “Upload audio” and select an MP3 you legally own.</w:t>
      </w:r>
    </w:p>
    <w:p>
      <w:pPr>
        <w:pStyle w:val="ListParagraph"/>
        <w:numPr>
          <w:ilvl w:val="0"/>
          <w:numId w:val="6"/>
        </w:numPr>
        <w:spacing w:after="100" w:line="276"/>
      </w:pPr>
      <w:r>
        <w:rPr>
          <w:color w:val="333333"/>
          <w:sz w:val="22"/>
          <w:szCs w:val="22"/>
        </w:rPr>
        <w:t xml:space="preserve">Use the slow-down control to practise difficult parts at a comfortable speed.</w:t>
      </w:r>
    </w:p>
    <w:p>
      <w:pPr>
        <w:pStyle w:val="ListParagraph"/>
        <w:numPr>
          <w:ilvl w:val="0"/>
          <w:numId w:val="6"/>
        </w:numPr>
        <w:spacing w:after="100" w:line="276"/>
      </w:pPr>
      <w:r>
        <w:rPr>
          <w:color w:val="333333"/>
          <w:sz w:val="22"/>
          <w:szCs w:val="22"/>
        </w:rPr>
        <w:t xml:space="preserve">Mark a tricky section to loop it and repeat until it feels easy.</w:t>
      </w:r>
    </w:p>
    <w:p>
      <w:pPr>
        <w:pStyle w:val="Heading2"/>
        <w:spacing w:after="140" w:before="280"/>
      </w:pPr>
      <w:r>
        <w:rPr>
          <w:b/>
          <w:bCs/>
          <w:color w:val="7B6BA8"/>
          <w:sz w:val="26"/>
          <w:szCs w:val="26"/>
        </w:rPr>
        <w:t xml:space="preserve">The first time the app opens (what she sees before any data exists)</w:t>
      </w:r>
    </w:p>
    <w:p>
      <w:pPr>
        <w:spacing w:after="160" w:line="276"/>
      </w:pPr>
      <w:r>
        <w:rPr>
          <w:color w:val="333333"/>
          <w:sz w:val="22"/>
          <w:szCs w:val="22"/>
        </w:rPr>
        <w:t xml:space="preserve">A brand-new app with empty screens is confusing, so Riffly ships with friendly starting states: the home screen greets her by first name (asked once, stored locally), the lesson path shows Lesson 1 ready to start, the Practice Studio includes two or three public-domain starter songs so it is never empty, and the progress screen shows an encouraging “Your journey starts today” instead of blank zeros.</w:t>
      </w:r>
    </w:p>
    <w:p>
      <w:pPr>
        <w:pStyle w:val="Heading1"/>
        <w:spacing w:after="200" w:before="360"/>
      </w:pPr>
      <w:r>
        <w:rPr>
          <w:b/>
          <w:bCs/>
          <w:color w:val="E8705A"/>
          <w:sz w:val="32"/>
          <w:szCs w:val="32"/>
        </w:rPr>
        <w:t xml:space="preserve">7. The Learning Curriculum (What Is Taught, In What Order)</w:t>
      </w:r>
    </w:p>
    <w:p>
      <w:pPr>
        <w:spacing w:after="160" w:line="276"/>
      </w:pPr>
      <w:r>
        <w:rPr>
          <w:color w:val="333333"/>
          <w:sz w:val="22"/>
          <w:szCs w:val="22"/>
        </w:rPr>
        <w:t xml:space="preserve">Version 1.0 promised lessons but did not say what was in them. This section fixes that, so the app can be built with real content rather than placeholders. The order below follows how beginners actually succeed: easiest chords first, the painful truths stated early, and the notorious F chord treated with the respect it deserves.</w:t>
      </w:r>
    </w:p>
    <w:p>
      <w:pPr>
        <w:pStyle w:val="Heading2"/>
        <w:spacing w:after="140" w:before="280"/>
      </w:pPr>
      <w:r>
        <w:rPr>
          <w:b/>
          <w:bCs/>
          <w:color w:val="7B6BA8"/>
          <w:sz w:val="26"/>
          <w:szCs w:val="26"/>
        </w:rPr>
        <w:t xml:space="preserve">Stage 1 — Before playing (Lessons 1–4)</w:t>
      </w:r>
    </w:p>
    <w:p>
      <w:pPr>
        <w:pStyle w:val="ListParagraph"/>
        <w:numPr>
          <w:ilvl w:val="0"/>
          <w:numId w:val="2"/>
        </w:numPr>
        <w:spacing w:after="100" w:line="276"/>
      </w:pPr>
      <w:r>
        <w:rPr>
          <w:color w:val="333333"/>
          <w:sz w:val="22"/>
          <w:szCs w:val="22"/>
        </w:rPr>
        <w:t xml:space="preserve">The parts of the guitar; how to sit and hold it; how to hold the pick.</w:t>
      </w:r>
    </w:p>
    <w:p>
      <w:pPr>
        <w:pStyle w:val="ListParagraph"/>
        <w:numPr>
          <w:ilvl w:val="0"/>
          <w:numId w:val="2"/>
        </w:numPr>
        <w:spacing w:after="100" w:line="276"/>
      </w:pPr>
      <w:r>
        <w:rPr>
          <w:color w:val="333333"/>
          <w:sz w:val="22"/>
          <w:szCs w:val="22"/>
        </w:rPr>
        <w:t xml:space="preserve">String names (E A D G B E) with a memory phrase; what frets and fret numbers are.</w:t>
      </w:r>
    </w:p>
    <w:p>
      <w:pPr>
        <w:pStyle w:val="ListParagraph"/>
        <w:numPr>
          <w:ilvl w:val="0"/>
          <w:numId w:val="2"/>
        </w:numPr>
        <w:spacing w:after="100" w:line="276"/>
      </w:pPr>
      <w:r>
        <w:rPr>
          <w:color w:val="333333"/>
          <w:sz w:val="22"/>
          <w:szCs w:val="22"/>
        </w:rPr>
        <w:t xml:space="preserve">How to read a chord diagram (strings, frets, finger numbers, X and O markings).</w:t>
      </w:r>
    </w:p>
    <w:p>
      <w:pPr>
        <w:pStyle w:val="ListParagraph"/>
        <w:numPr>
          <w:ilvl w:val="0"/>
          <w:numId w:val="2"/>
        </w:numPr>
        <w:spacing w:after="100" w:line="276"/>
      </w:pPr>
      <w:r>
        <w:rPr>
          <w:color w:val="333333"/>
          <w:sz w:val="22"/>
          <w:szCs w:val="22"/>
        </w:rPr>
        <w:t xml:space="preserve">Tuning with the built-in tuner — done together, string by string, the very first day.</w:t>
      </w:r>
    </w:p>
    <w:p>
      <w:pPr>
        <w:pStyle w:val="Heading2"/>
        <w:spacing w:after="140" w:before="280"/>
      </w:pPr>
      <w:r>
        <w:rPr>
          <w:b/>
          <w:bCs/>
          <w:color w:val="7B6BA8"/>
          <w:sz w:val="26"/>
          <w:szCs w:val="26"/>
        </w:rPr>
        <w:t xml:space="preserve">Stage 2 — First chords and honest expectations (Lessons 5–9)</w:t>
      </w:r>
    </w:p>
    <w:p>
      <w:pPr>
        <w:pStyle w:val="ListParagraph"/>
        <w:numPr>
          <w:ilvl w:val="0"/>
          <w:numId w:val="2"/>
        </w:numPr>
        <w:spacing w:after="100" w:line="276"/>
      </w:pPr>
      <w:r>
        <w:rPr>
          <w:color w:val="333333"/>
          <w:sz w:val="22"/>
          <w:szCs w:val="22"/>
        </w:rPr>
        <w:t xml:space="preserve">Chord order: Em first (two fingers, all strings strummed — instant success), then Am, then D, then G, then C. Each gets its own lesson with the diagram, the sound to compare, and a common-mistakes note (muted strings, buzzing).</w:t>
      </w:r>
    </w:p>
    <w:p>
      <w:pPr>
        <w:pStyle w:val="ListParagraph"/>
        <w:numPr>
          <w:ilvl w:val="0"/>
          <w:numId w:val="2"/>
        </w:numPr>
        <w:spacing w:after="100" w:line="276"/>
      </w:pPr>
      <w:r>
        <w:rPr>
          <w:color w:val="333333"/>
          <w:sz w:val="22"/>
          <w:szCs w:val="22"/>
        </w:rPr>
        <w:t xml:space="preserve">The finger-pain talk: fingertips hurt for the first one to two weeks and it is completely normal — it means calluses are forming. Short daily sessions (15–20 minutes) beat one long weekend session. This is stated in the app, prominently, because it is the number-one reason beginners wrongly think they are failing.</w:t>
      </w:r>
    </w:p>
    <w:p>
      <w:pPr>
        <w:pStyle w:val="ListParagraph"/>
        <w:numPr>
          <w:ilvl w:val="0"/>
          <w:numId w:val="2"/>
        </w:numPr>
        <w:spacing w:after="100" w:line="276"/>
      </w:pPr>
      <w:r>
        <w:rPr>
          <w:color w:val="333333"/>
          <w:sz w:val="22"/>
          <w:szCs w:val="22"/>
        </w:rPr>
        <w:t xml:space="preserve">First strumming: all downstrums on the beat, using the metronome at a slow tempo.</w:t>
      </w:r>
    </w:p>
    <w:p>
      <w:pPr>
        <w:pStyle w:val="Heading2"/>
        <w:spacing w:after="140" w:before="280"/>
      </w:pPr>
      <w:r>
        <w:rPr>
          <w:b/>
          <w:bCs/>
          <w:color w:val="7B6BA8"/>
          <w:sz w:val="26"/>
          <w:szCs w:val="26"/>
        </w:rPr>
        <w:t xml:space="preserve">Stage 3 — Changing chords and real strumming (Lessons 10–14)</w:t>
      </w:r>
    </w:p>
    <w:p>
      <w:pPr>
        <w:pStyle w:val="ListParagraph"/>
        <w:numPr>
          <w:ilvl w:val="0"/>
          <w:numId w:val="2"/>
        </w:numPr>
        <w:spacing w:after="100" w:line="276"/>
      </w:pPr>
      <w:r>
        <w:rPr>
          <w:color w:val="333333"/>
          <w:sz w:val="22"/>
          <w:szCs w:val="22"/>
        </w:rPr>
        <w:t xml:space="preserve">Chord changes in pairs, easiest first: Em↔Am, Am↔C, Am↔D, G↔C, G↔D — each practised with the Chord-Change Trainer.</w:t>
      </w:r>
    </w:p>
    <w:p>
      <w:pPr>
        <w:pStyle w:val="ListParagraph"/>
        <w:numPr>
          <w:ilvl w:val="0"/>
          <w:numId w:val="2"/>
        </w:numPr>
        <w:spacing w:after="100" w:line="276"/>
      </w:pPr>
      <w:r>
        <w:rPr>
          <w:color w:val="333333"/>
          <w:sz w:val="22"/>
          <w:szCs w:val="22"/>
        </w:rPr>
        <w:t xml:space="preserve">Strumming patterns, shown in a simple arrow-and-letter notation the app uses everywhere: D = downstrum, U = upstrum, dash = miss. Example: the world’s most useful pattern, D – D U – U D U, taught slowly over a lesson with the app playing it first.</w:t>
      </w:r>
    </w:p>
    <w:p>
      <w:pPr>
        <w:pStyle w:val="ListParagraph"/>
        <w:numPr>
          <w:ilvl w:val="0"/>
          <w:numId w:val="2"/>
        </w:numPr>
        <w:spacing w:after="100" w:line="276"/>
      </w:pPr>
      <w:r>
        <w:rPr>
          <w:color w:val="333333"/>
          <w:sz w:val="22"/>
          <w:szCs w:val="22"/>
        </w:rPr>
        <w:t xml:space="preserve">Counting and time signatures: what 4/4 means, counting “1 and 2 and 3 and 4 and” along with the metronome.</w:t>
      </w:r>
    </w:p>
    <w:p>
      <w:pPr>
        <w:pStyle w:val="Heading2"/>
        <w:spacing w:after="140" w:before="280"/>
      </w:pPr>
      <w:r>
        <w:rPr>
          <w:b/>
          <w:bCs/>
          <w:color w:val="7B6BA8"/>
          <w:sz w:val="26"/>
          <w:szCs w:val="26"/>
        </w:rPr>
        <w:t xml:space="preserve">Stage 4 — The next chords and the F problem (Lessons 15–18)</w:t>
      </w:r>
    </w:p>
    <w:p>
      <w:pPr>
        <w:pStyle w:val="ListParagraph"/>
        <w:numPr>
          <w:ilvl w:val="0"/>
          <w:numId w:val="2"/>
        </w:numPr>
        <w:spacing w:after="100" w:line="276"/>
      </w:pPr>
      <w:r>
        <w:rPr>
          <w:color w:val="333333"/>
          <w:sz w:val="22"/>
          <w:szCs w:val="22"/>
        </w:rPr>
        <w:t xml:space="preserve">E, A, Dm — completing the beginner’s open-chord set.</w:t>
      </w:r>
    </w:p>
    <w:p>
      <w:pPr>
        <w:pStyle w:val="ListParagraph"/>
        <w:numPr>
          <w:ilvl w:val="0"/>
          <w:numId w:val="2"/>
        </w:numPr>
        <w:spacing w:after="100" w:line="276"/>
      </w:pPr>
      <w:r>
        <w:rPr>
          <w:color w:val="333333"/>
          <w:sz w:val="22"/>
          <w:szCs w:val="22"/>
        </w:rPr>
        <w:t xml:space="preserve">The F chord gets its own dedicated lesson, because it is the single most common quitting point in all of guitar learning. The app teaches the easy “mini-F” version first, says openly that the full barre F takes weeks and that struggling with it is universal, and only then introduces the full barre as an optional challenge.</w:t>
      </w:r>
    </w:p>
    <w:p>
      <w:pPr>
        <w:pStyle w:val="Heading2"/>
        <w:spacing w:after="140" w:before="280"/>
      </w:pPr>
      <w:r>
        <w:rPr>
          <w:b/>
          <w:bCs/>
          <w:color w:val="7B6BA8"/>
          <w:sz w:val="26"/>
          <w:szCs w:val="26"/>
        </w:rPr>
        <w:t xml:space="preserve">Stage 5 — Playing real music (Lessons 19+)</w:t>
      </w:r>
    </w:p>
    <w:p>
      <w:pPr>
        <w:pStyle w:val="ListParagraph"/>
        <w:numPr>
          <w:ilvl w:val="0"/>
          <w:numId w:val="2"/>
        </w:numPr>
        <w:spacing w:after="100" w:line="276"/>
      </w:pPr>
      <w:r>
        <w:rPr>
          <w:color w:val="333333"/>
          <w:sz w:val="22"/>
          <w:szCs w:val="22"/>
        </w:rPr>
        <w:t xml:space="preserve">Putting it together in the Practice Studio with the included public-domain starter songs.</w:t>
      </w:r>
    </w:p>
    <w:p>
      <w:pPr>
        <w:pStyle w:val="ListParagraph"/>
        <w:numPr>
          <w:ilvl w:val="0"/>
          <w:numId w:val="2"/>
        </w:numPr>
        <w:spacing w:after="100" w:line="276"/>
      </w:pPr>
      <w:r>
        <w:rPr>
          <w:color w:val="333333"/>
          <w:sz w:val="22"/>
          <w:szCs w:val="22"/>
        </w:rPr>
        <w:t xml:space="preserve">How to find and paste in chord sheets for her favourite songs (Section 8), and how to practise them with her own audio, the slow-down control and looping.</w:t>
      </w:r>
    </w:p>
    <w:p>
      <w:pPr>
        <w:spacing w:after="160" w:line="276"/>
      </w:pPr>
      <w:r>
        <w:rPr>
          <w:color w:val="333333"/>
          <w:sz w:val="22"/>
          <w:szCs w:val="22"/>
        </w:rPr>
        <w:t xml:space="preserve">Every lesson ends with a small “Mark complete” step that feeds the progress tracker, and the AI tutor is one tap away on every lesson screen.</w:t>
      </w:r>
    </w:p>
    <w:p>
      <w:pPr>
        <w:pStyle w:val="Heading1"/>
        <w:spacing w:after="200" w:before="360"/>
      </w:pPr>
      <w:r>
        <w:rPr>
          <w:b/>
          <w:bCs/>
          <w:color w:val="E8705A"/>
          <w:sz w:val="32"/>
          <w:szCs w:val="32"/>
        </w:rPr>
        <w:t xml:space="preserve">8. The Song Sheet — Riffly’s Central Format</w:t>
      </w:r>
    </w:p>
    <w:p>
      <w:pPr>
        <w:spacing w:after="160" w:line="276"/>
      </w:pPr>
      <w:r>
        <w:rPr>
          <w:color w:val="333333"/>
          <w:sz w:val="22"/>
          <w:szCs w:val="22"/>
        </w:rPr>
        <w:t xml:space="preserve">The Practice Studio, the scrolling display, and the play-along features all revolve around one data structure: the song sheet. Version 1.1 defines it precisely, because it is the most important design decision in the whole app.</w:t>
      </w:r>
    </w:p>
    <w:p>
      <w:pPr>
        <w:pStyle w:val="Heading2"/>
        <w:spacing w:after="140" w:before="280"/>
      </w:pPr>
      <w:r>
        <w:rPr>
          <w:b/>
          <w:bCs/>
          <w:color w:val="7B6BA8"/>
          <w:sz w:val="26"/>
          <w:szCs w:val="26"/>
        </w:rPr>
        <w:t xml:space="preserve">What a song sheet contains</w:t>
      </w:r>
    </w:p>
    <w:p>
      <w:pPr>
        <w:pStyle w:val="ListParagraph"/>
        <w:numPr>
          <w:ilvl w:val="0"/>
          <w:numId w:val="2"/>
        </w:numPr>
        <w:spacing w:after="100" w:line="276"/>
      </w:pPr>
      <w:r>
        <w:rPr>
          <w:color w:val="333333"/>
          <w:sz w:val="22"/>
          <w:szCs w:val="22"/>
        </w:rPr>
        <w:t xml:space="preserve">Header: title, artist (optional), tempo (beats per minute), time signature, and key.</w:t>
      </w:r>
    </w:p>
    <w:p>
      <w:pPr>
        <w:pStyle w:val="ListParagraph"/>
        <w:numPr>
          <w:ilvl w:val="0"/>
          <w:numId w:val="2"/>
        </w:numPr>
        <w:spacing w:after="100" w:line="276"/>
      </w:pPr>
      <w:r>
        <w:rPr>
          <w:color w:val="333333"/>
          <w:sz w:val="22"/>
          <w:szCs w:val="22"/>
        </w:rPr>
        <w:t xml:space="preserve">A sequence of lines, each holding lyrics (optional), the chords placed above the exact syllables where they change, and optionally a simple tab line.</w:t>
      </w:r>
    </w:p>
    <w:p>
      <w:pPr>
        <w:pStyle w:val="ListParagraph"/>
        <w:numPr>
          <w:ilvl w:val="0"/>
          <w:numId w:val="2"/>
        </w:numPr>
        <w:spacing w:after="100" w:line="276"/>
      </w:pPr>
      <w:r>
        <w:rPr>
          <w:color w:val="333333"/>
          <w:sz w:val="22"/>
          <w:szCs w:val="22"/>
        </w:rPr>
        <w:t xml:space="preserve">Timing: by default the app assumes a steady tempo and calculates each line’s moment from the beat count — no manual timing work needed. For songs played along to an uploaded MP3, an optional “tap-along” tool lets her tap once at the start of each line while the song plays, storing real timestamps so the scrolling matches the recording exactly.</w:t>
      </w:r>
    </w:p>
    <w:p>
      <w:pPr>
        <w:pStyle w:val="Heading2"/>
        <w:spacing w:after="140" w:before="280"/>
      </w:pPr>
      <w:r>
        <w:rPr>
          <w:b/>
          <w:bCs/>
          <w:color w:val="7B6BA8"/>
          <w:sz w:val="26"/>
          <w:szCs w:val="26"/>
        </w:rPr>
        <w:t xml:space="preserve">How songs get into the app</w:t>
      </w:r>
    </w:p>
    <w:p>
      <w:pPr>
        <w:pStyle w:val="ListParagraph"/>
        <w:numPr>
          <w:ilvl w:val="0"/>
          <w:numId w:val="2"/>
        </w:numPr>
        <w:spacing w:after="100" w:line="276"/>
      </w:pPr>
      <w:r>
        <w:rPr>
          <w:color w:val="333333"/>
          <w:sz w:val="22"/>
          <w:szCs w:val="22"/>
        </w:rPr>
        <w:t xml:space="preserve">Paste from the internet: the app reads the widely-used ChordPro format (chords written in square brackets inside the lyrics, e.g. “[G]Happy birthday to [D]you”) as well as the common plain-text style with chords on the line above the lyrics. Thousands of songs exist online in these formats; she pastes, the app understands.</w:t>
      </w:r>
    </w:p>
    <w:p>
      <w:pPr>
        <w:pStyle w:val="ListParagraph"/>
        <w:numPr>
          <w:ilvl w:val="0"/>
          <w:numId w:val="2"/>
        </w:numPr>
        <w:spacing w:after="100" w:line="276"/>
      </w:pPr>
      <w:r>
        <w:rPr>
          <w:color w:val="333333"/>
          <w:sz w:val="22"/>
          <w:szCs w:val="22"/>
        </w:rPr>
        <w:t xml:space="preserve">A built-in editor for typing or fixing song sheets, with live preview and a chord picker connected to the chord library.</w:t>
      </w:r>
    </w:p>
    <w:p>
      <w:pPr>
        <w:pStyle w:val="ListParagraph"/>
        <w:numPr>
          <w:ilvl w:val="0"/>
          <w:numId w:val="2"/>
        </w:numPr>
        <w:spacing w:after="100" w:line="276"/>
      </w:pPr>
      <w:r>
        <w:rPr>
          <w:color w:val="333333"/>
          <w:sz w:val="22"/>
          <w:szCs w:val="22"/>
        </w:rPr>
        <w:t xml:space="preserve">Included starter songs: a few public-domain pieces ship with the app so the studio is never empty.</w:t>
      </w:r>
    </w:p>
    <w:p>
      <w:pPr>
        <w:pStyle w:val="Heading2"/>
        <w:spacing w:after="140" w:before="280"/>
      </w:pPr>
      <w:r>
        <w:rPr>
          <w:b/>
          <w:bCs/>
          <w:color w:val="7B6BA8"/>
          <w:sz w:val="26"/>
          <w:szCs w:val="26"/>
        </w:rPr>
        <w:t xml:space="preserve">Why this is legally safe</w:t>
      </w:r>
    </w:p>
    <w:p>
      <w:pPr>
        <w:spacing w:after="160" w:line="276"/>
      </w:pPr>
      <w:r>
        <w:rPr>
          <w:color w:val="333333"/>
          <w:sz w:val="22"/>
          <w:szCs w:val="22"/>
        </w:rPr>
        <w:t xml:space="preserve">Commercial recordings and their lyrics are protected by copyright, so the app cannot include or stream them — this is why services like Spotify pay large licensing fees. Riffly stays fully legal: chord progressions themselves are not copyrighted, the learner supplies her own pasted sheets and her own legally-owned audio files for personal practice, and everything stays on her device. The app never uploads, shares or redistributes any of it.</w:t>
      </w:r>
    </w:p>
    <w:p>
      <w:pPr>
        <w:pStyle w:val="Heading1"/>
        <w:spacing w:after="200" w:before="360"/>
      </w:pPr>
      <w:r>
        <w:rPr>
          <w:b/>
          <w:bCs/>
          <w:color w:val="E8705A"/>
          <w:sz w:val="32"/>
          <w:szCs w:val="32"/>
        </w:rPr>
        <w:t xml:space="preserve">9. The AI Tutor — Free for Ishita, Free for Friends</w:t>
      </w:r>
    </w:p>
    <w:p>
      <w:pPr>
        <w:spacing w:after="160" w:line="276"/>
      </w:pPr>
      <w:r>
        <w:rPr>
          <w:color w:val="333333"/>
          <w:sz w:val="22"/>
          <w:szCs w:val="22"/>
        </w:rPr>
        <w:t xml:space="preserve">The tutor needs an AI model, and models run on external services. Version 1.0 designed this for exactly one learner; version 1.1 redesigns it so the app can be shared with friends and stay genuinely free. The problem to solve: free AI allowances are per key, per day — if everyone shared one hidden key, five active friends could use up the whole day’s allowance and the tutor would stop for everyone.</w:t>
      </w:r>
    </w:p>
    <w:p>
      <w:pPr>
        <w:pStyle w:val="Heading2"/>
        <w:spacing w:after="140" w:before="280"/>
      </w:pPr>
      <w:r>
        <w:rPr>
          <w:b/>
          <w:bCs/>
          <w:color w:val="7B6BA8"/>
          <w:sz w:val="26"/>
          <w:szCs w:val="26"/>
        </w:rPr>
        <w:t xml:space="preserve">The chosen design: each person brings their own free key</w:t>
      </w:r>
    </w:p>
    <w:p>
      <w:pPr>
        <w:pStyle w:val="ListParagraph"/>
        <w:numPr>
          <w:ilvl w:val="0"/>
          <w:numId w:val="7"/>
        </w:numPr>
        <w:spacing w:after="100" w:line="276"/>
      </w:pPr>
      <w:r>
        <w:rPr>
          <w:color w:val="333333"/>
          <w:sz w:val="22"/>
          <w:szCs w:val="22"/>
        </w:rPr>
        <w:t xml:space="preserve">The first time someone opens the AI Tutor, a friendly one-time setup screen appears: “The tutor needs a free AI key. Here’s how to get one in about two minutes.” with step-by-step instructions (with screenshots) for creating a free key at a provider such as Google AI Studio (Gemini free tier) or Groq.</w:t>
      </w:r>
    </w:p>
    <w:p>
      <w:pPr>
        <w:pStyle w:val="ListParagraph"/>
        <w:numPr>
          <w:ilvl w:val="0"/>
          <w:numId w:val="7"/>
        </w:numPr>
        <w:spacing w:after="100" w:line="276"/>
      </w:pPr>
      <w:r>
        <w:rPr>
          <w:color w:val="333333"/>
          <w:sz w:val="22"/>
          <w:szCs w:val="22"/>
        </w:rPr>
        <w:t xml:space="preserve">She pastes the key once. It is stored only on her own device, alongside her other local data, and is sent only to the AI provider itself when she asks a question — never to any Riffly server (there isn’t one) and never visible to anyone else.</w:t>
      </w:r>
    </w:p>
    <w:p>
      <w:pPr>
        <w:pStyle w:val="ListParagraph"/>
        <w:numPr>
          <w:ilvl w:val="0"/>
          <w:numId w:val="7"/>
        </w:numPr>
        <w:spacing w:after="100" w:line="276"/>
      </w:pPr>
      <w:r>
        <w:rPr>
          <w:color w:val="333333"/>
          <w:sz w:val="22"/>
          <w:szCs w:val="22"/>
        </w:rPr>
        <w:t xml:space="preserve">From then on the tutor just works, with her own generous personal daily allowance that no one else can use up.</w:t>
      </w:r>
    </w:p>
    <w:p>
      <w:pPr>
        <w:pStyle w:val="Heading2"/>
        <w:spacing w:after="140" w:before="280"/>
      </w:pPr>
      <w:r>
        <w:rPr>
          <w:b/>
          <w:bCs/>
          <w:color w:val="7B6BA8"/>
          <w:sz w:val="26"/>
          <w:szCs w:val="26"/>
        </w:rPr>
        <w:t xml:space="preserve">Why this design wins for a shared app</w:t>
      </w:r>
    </w:p>
    <w:p>
      <w:pPr>
        <w:pStyle w:val="ListParagraph"/>
        <w:numPr>
          <w:ilvl w:val="0"/>
          <w:numId w:val="2"/>
        </w:numPr>
        <w:spacing w:after="100" w:line="276"/>
      </w:pPr>
      <w:r>
        <w:rPr>
          <w:color w:val="333333"/>
          <w:sz w:val="22"/>
          <w:szCs w:val="22"/>
        </w:rPr>
        <w:t xml:space="preserve">Truly free at any number of users: each friend’s questions count against their own free allowance, so sharing the link never creates a shared bottleneck or a bill.</w:t>
      </w:r>
    </w:p>
    <w:p>
      <w:pPr>
        <w:pStyle w:val="ListParagraph"/>
        <w:numPr>
          <w:ilvl w:val="0"/>
          <w:numId w:val="2"/>
        </w:numPr>
        <w:spacing w:after="100" w:line="276"/>
      </w:pPr>
      <w:r>
        <w:rPr>
          <w:color w:val="333333"/>
          <w:sz w:val="22"/>
          <w:szCs w:val="22"/>
        </w:rPr>
        <w:t xml:space="preserve">Nothing to protect: with no shared key and no relay server, there is nothing for strangers to abuse if the link travels further than expected — the most common security headache of free AI apps simply doesn’t exist here.</w:t>
      </w:r>
    </w:p>
    <w:p>
      <w:pPr>
        <w:pStyle w:val="ListParagraph"/>
        <w:numPr>
          <w:ilvl w:val="0"/>
          <w:numId w:val="2"/>
        </w:numPr>
        <w:spacing w:after="100" w:line="276"/>
      </w:pPr>
      <w:r>
        <w:rPr>
          <w:color w:val="333333"/>
          <w:sz w:val="22"/>
          <w:szCs w:val="22"/>
        </w:rPr>
        <w:t xml:space="preserve">Honest trade-off: the two-minute key setup is a small one-time chore per person. The setup screen makes it as painless as possible, and the whole rest of the app works fully without it — the tutor is the only feature that asks.</w:t>
      </w:r>
    </w:p>
    <w:p>
      <w:pPr>
        <w:pStyle w:val="Heading2"/>
        <w:spacing w:after="140" w:before="280"/>
      </w:pPr>
      <w:r>
        <w:rPr>
          <w:b/>
          <w:bCs/>
          <w:color w:val="7B6BA8"/>
          <w:sz w:val="26"/>
          <w:szCs w:val="26"/>
        </w:rPr>
        <w:t xml:space="preserve">Graceful behaviour at the edges</w:t>
      </w:r>
    </w:p>
    <w:p>
      <w:pPr>
        <w:pStyle w:val="ListParagraph"/>
        <w:numPr>
          <w:ilvl w:val="0"/>
          <w:numId w:val="2"/>
        </w:numPr>
        <w:spacing w:after="100" w:line="276"/>
      </w:pPr>
      <w:r>
        <w:rPr>
          <w:color w:val="333333"/>
          <w:sz w:val="22"/>
          <w:szCs w:val="22"/>
        </w:rPr>
        <w:t xml:space="preserve">If a daily free limit is ever reached, the tutor says so kindly (“The tutor has answered a lot today and is resting — it will be back tomorrow. Meanwhile, here are the lessons related to your question.”) instead of showing a raw error.</w:t>
      </w:r>
    </w:p>
    <w:p>
      <w:pPr>
        <w:pStyle w:val="ListParagraph"/>
        <w:numPr>
          <w:ilvl w:val="0"/>
          <w:numId w:val="2"/>
        </w:numPr>
        <w:spacing w:after="100" w:line="276"/>
      </w:pPr>
      <w:r>
        <w:rPr>
          <w:color w:val="333333"/>
          <w:sz w:val="22"/>
          <w:szCs w:val="22"/>
        </w:rPr>
        <w:t xml:space="preserve">If the provider changes its free tier (providers do change terms), the setup screen’s instructions are updated with the app — supporting two providers from day one means there is always an alternative.</w:t>
      </w:r>
    </w:p>
    <w:p>
      <w:pPr>
        <w:pStyle w:val="ListParagraph"/>
        <w:numPr>
          <w:ilvl w:val="0"/>
          <w:numId w:val="2"/>
        </w:numPr>
        <w:spacing w:after="100" w:line="276"/>
      </w:pPr>
      <w:r>
        <w:rPr>
          <w:color w:val="333333"/>
          <w:sz w:val="22"/>
          <w:szCs w:val="22"/>
        </w:rPr>
        <w:t xml:space="preserve">The tutor is instructed to answer as a patient beginner-guitar teacher, in plain language, and to keep answers short and encouraging.</w:t>
      </w:r>
    </w:p>
    <w:p>
      <w:pPr>
        <w:pStyle w:val="Heading2"/>
        <w:spacing w:after="140" w:before="280"/>
      </w:pPr>
      <w:r>
        <w:rPr>
          <w:b/>
          <w:bCs/>
          <w:color w:val="7B6BA8"/>
          <w:sz w:val="26"/>
          <w:szCs w:val="26"/>
        </w:rPr>
        <w:t xml:space="preserve">A note on the alternative design</w:t>
      </w:r>
    </w:p>
    <w:p>
      <w:pPr>
        <w:spacing w:after="160" w:line="276"/>
      </w:pPr>
      <w:r>
        <w:rPr>
          <w:color w:val="333333"/>
          <w:sz w:val="22"/>
          <w:szCs w:val="22"/>
        </w:rPr>
        <w:t xml:space="preserve">The other workable option — one hidden shared key behind a small free relay function — remains documented here for completeness. It gives friends a zero-setup experience but requires the relay to be protected (a per-person rate limit and an origin check, both possible on free tiers) and accepts that the shared daily allowance can run out. If the friends group stays tiny and setup friction matters more than reliability, the build can switch to this model later without changing the rest of the app.</w:t>
      </w:r>
    </w:p>
    <w:p>
      <w:pPr>
        <w:pStyle w:val="Heading1"/>
        <w:spacing w:after="200" w:before="360"/>
      </w:pPr>
      <w:r>
        <w:rPr>
          <w:b/>
          <w:bCs/>
          <w:color w:val="E8705A"/>
          <w:sz w:val="32"/>
          <w:szCs w:val="32"/>
        </w:rPr>
        <w:t xml:space="preserve">10. Technical Notes and Honest Limitations</w:t>
      </w:r>
    </w:p>
    <w:p>
      <w:pPr>
        <w:pStyle w:val="Heading2"/>
        <w:spacing w:after="140" w:before="280"/>
      </w:pPr>
      <w:r>
        <w:rPr>
          <w:b/>
          <w:bCs/>
          <w:color w:val="7B6BA8"/>
          <w:sz w:val="26"/>
          <w:szCs w:val="26"/>
        </w:rPr>
        <w:t xml:space="preserve">How it is built (in brief)</w:t>
      </w:r>
    </w:p>
    <w:p>
      <w:pPr>
        <w:pStyle w:val="ListParagraph"/>
        <w:numPr>
          <w:ilvl w:val="0"/>
          <w:numId w:val="2"/>
        </w:numPr>
        <w:spacing w:after="100" w:line="276"/>
      </w:pPr>
      <w:r>
        <w:rPr>
          <w:color w:val="333333"/>
          <w:sz w:val="22"/>
          <w:szCs w:val="22"/>
        </w:rPr>
        <w:t xml:space="preserve">Type: a Progressive Web App built with standard web technologies (HTML, CSS, JavaScript), with a service worker for offline use and updates (Section 2).</w:t>
      </w:r>
    </w:p>
    <w:p>
      <w:pPr>
        <w:pStyle w:val="ListParagraph"/>
        <w:numPr>
          <w:ilvl w:val="0"/>
          <w:numId w:val="2"/>
        </w:numPr>
        <w:spacing w:after="100" w:line="276"/>
      </w:pPr>
      <w:r>
        <w:rPr>
          <w:color w:val="333333"/>
          <w:sz w:val="22"/>
          <w:szCs w:val="22"/>
        </w:rPr>
        <w:t xml:space="preserve">Sound features: the tuner, chord sounds and metronome use the browser’s built-in Web Audio API — no extra software or cost. All rhythmic features share one timing engine built on the audio clock (Section 3.5).</w:t>
      </w:r>
    </w:p>
    <w:p>
      <w:pPr>
        <w:pStyle w:val="ListParagraph"/>
        <w:numPr>
          <w:ilvl w:val="0"/>
          <w:numId w:val="2"/>
        </w:numPr>
        <w:spacing w:after="100" w:line="276"/>
      </w:pPr>
      <w:r>
        <w:rPr>
          <w:color w:val="333333"/>
          <w:sz w:val="22"/>
          <w:szCs w:val="22"/>
        </w:rPr>
        <w:t xml:space="preserve">Hosting: a free service such as GitHub Pages, Netlify, Vercel or Cloudflare Pages — all with automatic HTTPS, which the microphone features require.</w:t>
      </w:r>
    </w:p>
    <w:p>
      <w:pPr>
        <w:pStyle w:val="ListParagraph"/>
        <w:numPr>
          <w:ilvl w:val="0"/>
          <w:numId w:val="2"/>
        </w:numPr>
        <w:spacing w:after="100" w:line="276"/>
      </w:pPr>
      <w:r>
        <w:rPr>
          <w:color w:val="333333"/>
          <w:sz w:val="22"/>
          <w:szCs w:val="22"/>
        </w:rPr>
        <w:t xml:space="preserve">Storage: the learner’s data and uploads stay on her own device in the browser (IndexedDB), with persistent-storage protection and a Backup &amp; Restore safety net.</w:t>
      </w:r>
    </w:p>
    <w:p>
      <w:pPr>
        <w:pStyle w:val="Heading2"/>
        <w:spacing w:after="140" w:before="280"/>
      </w:pPr>
      <w:r>
        <w:rPr>
          <w:b/>
          <w:bCs/>
          <w:color w:val="7B6BA8"/>
          <w:sz w:val="26"/>
          <w:szCs w:val="26"/>
        </w:rPr>
        <w:t xml:space="preserve">The four genuinely hard features (ranked, with their solutions)</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shd w:fill="FDF0EC" w:val="clear"/>
            <w:tcMar>
              <w:top w:type="dxa" w:w="60"/>
              <w:left w:type="dxa" w:w="100"/>
              <w:bottom w:type="dxa" w:w="60"/>
              <w:right w:type="dxa" w:w="100"/>
            </w:tcMar>
          </w:tcPr>
          <w:p>
            <w:pPr>
              <w:spacing w:after="40" w:before="40"/>
            </w:pPr>
            <w:r>
              <w:rPr>
                <w:b/>
                <w:bCs/>
                <w:color w:val="E8705A"/>
                <w:sz w:val="20"/>
                <w:szCs w:val="20"/>
              </w:rPr>
              <w:t xml:space="preserve">Feature</w:t>
            </w:r>
          </w:p>
        </w:tc>
        <w:tc>
          <w:tcPr>
            <w:tcW w:type="dxa" w:w="3600"/>
            <w:shd w:fill="FDF0EC" w:val="clear"/>
            <w:tcMar>
              <w:top w:type="dxa" w:w="60"/>
              <w:left w:type="dxa" w:w="100"/>
              <w:bottom w:type="dxa" w:w="60"/>
              <w:right w:type="dxa" w:w="100"/>
            </w:tcMar>
          </w:tcPr>
          <w:p>
            <w:pPr>
              <w:spacing w:after="40" w:before="40"/>
            </w:pPr>
            <w:r>
              <w:rPr>
                <w:b/>
                <w:bCs/>
                <w:color w:val="E8705A"/>
                <w:sz w:val="20"/>
                <w:szCs w:val="20"/>
              </w:rPr>
              <w:t xml:space="preserve">Why it is hard</w:t>
            </w:r>
          </w:p>
        </w:tc>
        <w:tc>
          <w:tcPr>
            <w:tcW w:type="dxa" w:w="3600"/>
            <w:shd w:fill="FDF0EC" w:val="clear"/>
            <w:tcMar>
              <w:top w:type="dxa" w:w="60"/>
              <w:left w:type="dxa" w:w="100"/>
              <w:bottom w:type="dxa" w:w="60"/>
              <w:right w:type="dxa" w:w="100"/>
            </w:tcMar>
          </w:tcPr>
          <w:p>
            <w:pPr>
              <w:spacing w:after="40" w:before="40"/>
            </w:pPr>
            <w:r>
              <w:rPr>
                <w:b/>
                <w:bCs/>
                <w:color w:val="E8705A"/>
                <w:sz w:val="20"/>
                <w:szCs w:val="20"/>
              </w:rPr>
              <w:t xml:space="preserve">The specified solution</w:t>
            </w:r>
          </w:p>
        </w:tc>
      </w:tr>
      <w:tr>
        <w:tc>
          <w:tcPr>
            <w:tcW w:type="dxa" w:w="2000"/>
            <w:tcMar>
              <w:top w:type="dxa" w:w="60"/>
              <w:left w:type="dxa" w:w="100"/>
              <w:bottom w:type="dxa" w:w="60"/>
              <w:right w:type="dxa" w:w="100"/>
            </w:tcMar>
          </w:tcPr>
          <w:p>
            <w:pPr>
              <w:spacing w:after="40" w:before="40"/>
            </w:pPr>
            <w:r>
              <w:rPr>
                <w:b w:val="false"/>
                <w:bCs w:val="false"/>
                <w:color w:val="333333"/>
                <w:sz w:val="20"/>
                <w:szCs w:val="20"/>
              </w:rPr>
              <w:t xml:space="preserve">Tuner</w:t>
            </w:r>
          </w:p>
        </w:tc>
        <w:tc>
          <w:tcPr>
            <w:tcW w:type="dxa" w:w="3600"/>
            <w:tcMar>
              <w:top w:type="dxa" w:w="60"/>
              <w:left w:type="dxa" w:w="100"/>
              <w:bottom w:type="dxa" w:w="60"/>
              <w:right w:type="dxa" w:w="100"/>
            </w:tcMar>
          </w:tcPr>
          <w:p>
            <w:pPr>
              <w:spacing w:after="40" w:before="40"/>
            </w:pPr>
            <w:r>
              <w:rPr>
                <w:b w:val="false"/>
                <w:bCs w:val="false"/>
                <w:color w:val="333333"/>
                <w:sz w:val="20"/>
                <w:szCs w:val="20"/>
              </w:rPr>
              <w:t xml:space="preserve">Detecting low-string pitch through a microphone is a real signal-processing problem; naive methods fail on low E and A.</w:t>
            </w:r>
          </w:p>
        </w:tc>
        <w:tc>
          <w:tcPr>
            <w:tcW w:type="dxa" w:w="3600"/>
            <w:tcMar>
              <w:top w:type="dxa" w:w="60"/>
              <w:left w:type="dxa" w:w="100"/>
              <w:bottom w:type="dxa" w:w="60"/>
              <w:right w:type="dxa" w:w="100"/>
            </w:tcMar>
          </w:tcPr>
          <w:p>
            <w:pPr>
              <w:spacing w:after="40" w:before="40"/>
            </w:pPr>
            <w:r>
              <w:rPr>
                <w:b w:val="false"/>
                <w:bCs w:val="false"/>
                <w:color w:val="333333"/>
                <w:sz w:val="20"/>
                <w:szCs w:val="20"/>
              </w:rPr>
              <w:t xml:space="preserve">YIN algorithm / the pitchy library, reading smoothing, and a noise-detection state (Section 3.2).</w:t>
            </w:r>
          </w:p>
        </w:tc>
      </w:tr>
      <w:tr>
        <w:tc>
          <w:tcPr>
            <w:tcW w:type="dxa" w:w="2000"/>
            <w:shd w:fill="F4F2F8" w:val="clear"/>
            <w:tcMar>
              <w:top w:type="dxa" w:w="60"/>
              <w:left w:type="dxa" w:w="100"/>
              <w:bottom w:type="dxa" w:w="60"/>
              <w:right w:type="dxa" w:w="100"/>
            </w:tcMar>
          </w:tcPr>
          <w:p>
            <w:pPr>
              <w:spacing w:after="40" w:before="40"/>
            </w:pPr>
            <w:r>
              <w:rPr>
                <w:b w:val="false"/>
                <w:bCs w:val="false"/>
                <w:color w:val="333333"/>
                <w:sz w:val="20"/>
                <w:szCs w:val="20"/>
              </w:rPr>
              <w:t xml:space="preserve">Slow-down without pitch change</w:t>
            </w:r>
          </w:p>
        </w:tc>
        <w:tc>
          <w:tcPr>
            <w:tcW w:type="dxa" w:w="3600"/>
            <w:shd w:fill="F4F2F8" w:val="clear"/>
            <w:tcMar>
              <w:top w:type="dxa" w:w="60"/>
              <w:left w:type="dxa" w:w="100"/>
              <w:bottom w:type="dxa" w:w="60"/>
              <w:right w:type="dxa" w:w="100"/>
            </w:tcMar>
          </w:tcPr>
          <w:p>
            <w:pPr>
              <w:spacing w:after="40" w:before="40"/>
            </w:pPr>
            <w:r>
              <w:rPr>
                <w:b w:val="false"/>
                <w:bCs w:val="false"/>
                <w:color w:val="333333"/>
                <w:sz w:val="20"/>
                <w:szCs w:val="20"/>
              </w:rPr>
              <w:t xml:space="preserve">The browser’s built-in speed control changes pitch; true time-stretching needs specialist processing.</w:t>
            </w:r>
          </w:p>
        </w:tc>
        <w:tc>
          <w:tcPr>
            <w:tcW w:type="dxa" w:w="3600"/>
            <w:shd w:fill="F4F2F8" w:val="clear"/>
            <w:tcMar>
              <w:top w:type="dxa" w:w="60"/>
              <w:left w:type="dxa" w:w="100"/>
              <w:bottom w:type="dxa" w:w="60"/>
              <w:right w:type="dxa" w:w="100"/>
            </w:tcMar>
          </w:tcPr>
          <w:p>
            <w:pPr>
              <w:spacing w:after="40" w:before="40"/>
            </w:pPr>
            <w:r>
              <w:rPr>
                <w:b w:val="false"/>
                <w:bCs w:val="false"/>
                <w:color w:val="333333"/>
                <w:sz w:val="20"/>
                <w:szCs w:val="20"/>
              </w:rPr>
              <w:t xml:space="preserve">A time-stretch library (soundtouchjs); scheduled late in the build; simple pitch-shifted slow-down as a clearly-labelled interim (Section 3.8).</w:t>
            </w:r>
          </w:p>
        </w:tc>
      </w:tr>
      <w:tr>
        <w:tc>
          <w:tcPr>
            <w:tcW w:type="dxa" w:w="2000"/>
            <w:tcMar>
              <w:top w:type="dxa" w:w="60"/>
              <w:left w:type="dxa" w:w="100"/>
              <w:bottom w:type="dxa" w:w="60"/>
              <w:right w:type="dxa" w:w="100"/>
            </w:tcMar>
          </w:tcPr>
          <w:p>
            <w:pPr>
              <w:spacing w:after="40" w:before="40"/>
            </w:pPr>
            <w:r>
              <w:rPr>
                <w:b w:val="false"/>
                <w:bCs w:val="false"/>
                <w:color w:val="333333"/>
                <w:sz w:val="20"/>
                <w:szCs w:val="20"/>
              </w:rPr>
              <w:t xml:space="preserve">Accurate timing</w:t>
            </w:r>
          </w:p>
        </w:tc>
        <w:tc>
          <w:tcPr>
            <w:tcW w:type="dxa" w:w="3600"/>
            <w:tcMar>
              <w:top w:type="dxa" w:w="60"/>
              <w:left w:type="dxa" w:w="100"/>
              <w:bottom w:type="dxa" w:w="60"/>
              <w:right w:type="dxa" w:w="100"/>
            </w:tcMar>
          </w:tcPr>
          <w:p>
            <w:pPr>
              <w:spacing w:after="40" w:before="40"/>
            </w:pPr>
            <w:r>
              <w:rPr>
                <w:b w:val="false"/>
                <w:bCs w:val="false"/>
                <w:color w:val="333333"/>
                <w:sz w:val="20"/>
                <w:szCs w:val="20"/>
              </w:rPr>
              <w:t xml:space="preserve">Ordinary JavaScript timers drift audibly; three features depend on rhythm.</w:t>
            </w:r>
          </w:p>
        </w:tc>
        <w:tc>
          <w:tcPr>
            <w:tcW w:type="dxa" w:w="3600"/>
            <w:tcMar>
              <w:top w:type="dxa" w:w="60"/>
              <w:left w:type="dxa" w:w="100"/>
              <w:bottom w:type="dxa" w:w="60"/>
              <w:right w:type="dxa" w:w="100"/>
            </w:tcMar>
          </w:tcPr>
          <w:p>
            <w:pPr>
              <w:spacing w:after="40" w:before="40"/>
            </w:pPr>
            <w:r>
              <w:rPr>
                <w:b w:val="false"/>
                <w:bCs w:val="false"/>
                <w:color w:val="333333"/>
                <w:sz w:val="20"/>
                <w:szCs w:val="20"/>
              </w:rPr>
              <w:t xml:space="preserve">One shared timing engine using audio-clock lookahead scheduling, built first, used by metronome, trainer and studio (Section 3.5).</w:t>
            </w:r>
          </w:p>
        </w:tc>
      </w:tr>
      <w:tr>
        <w:tc>
          <w:tcPr>
            <w:tcW w:type="dxa" w:w="2000"/>
            <w:shd w:fill="F4F2F8" w:val="clear"/>
            <w:tcMar>
              <w:top w:type="dxa" w:w="60"/>
              <w:left w:type="dxa" w:w="100"/>
              <w:bottom w:type="dxa" w:w="60"/>
              <w:right w:type="dxa" w:w="100"/>
            </w:tcMar>
          </w:tcPr>
          <w:p>
            <w:pPr>
              <w:spacing w:after="40" w:before="40"/>
            </w:pPr>
            <w:r>
              <w:rPr>
                <w:b w:val="false"/>
                <w:bCs w:val="false"/>
                <w:color w:val="333333"/>
                <w:sz w:val="20"/>
                <w:szCs w:val="20"/>
              </w:rPr>
              <w:t xml:space="preserve">Scroll-to-audio sync</w:t>
            </w:r>
          </w:p>
        </w:tc>
        <w:tc>
          <w:tcPr>
            <w:tcW w:type="dxa" w:w="3600"/>
            <w:shd w:fill="F4F2F8" w:val="clear"/>
            <w:tcMar>
              <w:top w:type="dxa" w:w="60"/>
              <w:left w:type="dxa" w:w="100"/>
              <w:bottom w:type="dxa" w:w="60"/>
              <w:right w:type="dxa" w:w="100"/>
            </w:tcMar>
          </w:tcPr>
          <w:p>
            <w:pPr>
              <w:spacing w:after="40" w:before="40"/>
            </w:pPr>
            <w:r>
              <w:rPr>
                <w:b w:val="false"/>
                <w:bCs w:val="false"/>
                <w:color w:val="333333"/>
                <w:sz w:val="20"/>
                <w:szCs w:val="20"/>
              </w:rPr>
              <w:t xml:space="preserve">The teleprompter must stay locked to playback through pause, loop and slow-down.</w:t>
            </w:r>
          </w:p>
        </w:tc>
        <w:tc>
          <w:tcPr>
            <w:tcW w:type="dxa" w:w="3600"/>
            <w:shd w:fill="F4F2F8" w:val="clear"/>
            <w:tcMar>
              <w:top w:type="dxa" w:w="60"/>
              <w:left w:type="dxa" w:w="100"/>
              <w:bottom w:type="dxa" w:w="60"/>
              <w:right w:type="dxa" w:w="100"/>
            </w:tcMar>
          </w:tcPr>
          <w:p>
            <w:pPr>
              <w:spacing w:after="40" w:before="40"/>
            </w:pPr>
            <w:r>
              <w:rPr>
                <w:b w:val="false"/>
                <w:bCs w:val="false"/>
                <w:color w:val="333333"/>
                <w:sz w:val="20"/>
                <w:szCs w:val="20"/>
              </w:rPr>
              <w:t xml:space="preserve">Scrolling driven directly by the audio’s playback position, plus the optional tap-along timestamps (Sections 3.7, 8).</w:t>
            </w:r>
          </w:p>
        </w:tc>
      </w:tr>
    </w:tbl>
    <w:p>
      <w:pPr>
        <w:spacing w:after="120"/>
      </w:pPr>
    </w:p>
    <w:p>
      <w:pPr>
        <w:pStyle w:val="Heading2"/>
        <w:spacing w:after="140" w:before="280"/>
      </w:pPr>
      <w:r>
        <w:rPr>
          <w:b/>
          <w:bCs/>
          <w:color w:val="7B6BA8"/>
          <w:sz w:val="26"/>
          <w:szCs w:val="26"/>
        </w:rPr>
        <w:t xml:space="preserve">Honest limitations, stated plainly</w:t>
      </w:r>
    </w:p>
    <w:p>
      <w:pPr>
        <w:pStyle w:val="ListParagraph"/>
        <w:numPr>
          <w:ilvl w:val="0"/>
          <w:numId w:val="2"/>
        </w:numPr>
        <w:spacing w:after="100" w:line="276"/>
      </w:pPr>
      <w:r>
        <w:rPr>
          <w:color w:val="333333"/>
          <w:sz w:val="22"/>
          <w:szCs w:val="22"/>
        </w:rPr>
        <w:t xml:space="preserve">The app checks tuning, not playing accuracy — it cannot hear whether a chord was strummed correctly (Section 3.2).</w:t>
      </w:r>
    </w:p>
    <w:p>
      <w:pPr>
        <w:pStyle w:val="ListParagraph"/>
        <w:numPr>
          <w:ilvl w:val="0"/>
          <w:numId w:val="2"/>
        </w:numPr>
        <w:spacing w:after="100" w:line="276"/>
      </w:pPr>
      <w:r>
        <w:rPr>
          <w:color w:val="333333"/>
          <w:sz w:val="22"/>
          <w:szCs w:val="22"/>
        </w:rPr>
        <w:t xml:space="preserve">Progress does not sync between devices by itself; the Backup &amp; Restore file is the free answer (Section 2).</w:t>
      </w:r>
    </w:p>
    <w:p>
      <w:pPr>
        <w:pStyle w:val="ListParagraph"/>
        <w:numPr>
          <w:ilvl w:val="0"/>
          <w:numId w:val="2"/>
        </w:numPr>
        <w:spacing w:after="100" w:line="276"/>
      </w:pPr>
      <w:r>
        <w:rPr>
          <w:color w:val="333333"/>
          <w:sz w:val="22"/>
          <w:szCs w:val="22"/>
        </w:rPr>
        <w:t xml:space="preserve">Uploaded audio lives in limited browser storage and originals should be kept elsewhere (Section 2).</w:t>
      </w:r>
    </w:p>
    <w:p>
      <w:pPr>
        <w:pStyle w:val="ListParagraph"/>
        <w:numPr>
          <w:ilvl w:val="0"/>
          <w:numId w:val="2"/>
        </w:numPr>
        <w:spacing w:after="100" w:line="276"/>
      </w:pPr>
      <w:r>
        <w:rPr>
          <w:color w:val="333333"/>
          <w:sz w:val="22"/>
          <w:szCs w:val="22"/>
        </w:rPr>
        <w:t xml:space="preserve">The AI tutor needs internet and a free key, and free tiers have daily limits and changeable terms (Section 9).</w:t>
      </w:r>
    </w:p>
    <w:p>
      <w:pPr>
        <w:pStyle w:val="ListParagraph"/>
        <w:numPr>
          <w:ilvl w:val="0"/>
          <w:numId w:val="2"/>
        </w:numPr>
        <w:spacing w:after="100" w:line="276"/>
      </w:pPr>
      <w:r>
        <w:rPr>
          <w:color w:val="333333"/>
          <w:sz w:val="22"/>
          <w:szCs w:val="22"/>
        </w:rPr>
        <w:t xml:space="preserve">On iPhone, sound needs a one-time tap and installation goes through the Share menu — handled, but different (Section 4).</w:t>
      </w:r>
    </w:p>
    <w:p>
      <w:pPr>
        <w:pStyle w:val="Heading2"/>
        <w:spacing w:after="140" w:before="280"/>
      </w:pPr>
      <w:r>
        <w:rPr>
          <w:b/>
          <w:bCs/>
          <w:color w:val="7B6BA8"/>
          <w:sz w:val="26"/>
          <w:szCs w:val="26"/>
        </w:rPr>
        <w:t xml:space="preserve">The build plan (three phases for Claude Code)</w:t>
      </w:r>
    </w:p>
    <w:p>
      <w:pPr>
        <w:spacing w:after="160" w:line="276"/>
      </w:pPr>
      <w:r>
        <w:rPr>
          <w:b/>
          <w:bCs/>
          <w:color w:val="333333"/>
          <w:sz w:val="22"/>
          <w:szCs w:val="22"/>
        </w:rPr>
        <w:t xml:space="preserve">Phase 1 — the reliable core: </w:t>
      </w:r>
      <w:r>
        <w:rPr>
          <w:color w:val="333333"/>
          <w:sz w:val="22"/>
          <w:szCs w:val="22"/>
        </w:rPr>
        <w:t xml:space="preserve">app shell and navigation, service worker with update banner, the shared timing engine, metronome, chord library with diagrams and sounds (including left-handed mirroring), the Stage 1–2 lessons, progress tracking, iOS install banner and the one-tap sound unlock. Result: an installable, offline-capable app that already teaches.</w:t>
      </w:r>
    </w:p>
    <w:p>
      <w:pPr>
        <w:spacing w:after="160" w:line="276"/>
      </w:pPr>
      <w:r>
        <w:rPr>
          <w:b/>
          <w:bCs/>
          <w:color w:val="333333"/>
          <w:sz w:val="22"/>
          <w:szCs w:val="22"/>
        </w:rPr>
        <w:t xml:space="preserve">Phase 2 — the trainer and the studio: </w:t>
      </w:r>
      <w:r>
        <w:rPr>
          <w:color w:val="333333"/>
          <w:sz w:val="22"/>
          <w:szCs w:val="22"/>
        </w:rPr>
        <w:t xml:space="preserve">chord-change trainer, backing-rhythm generator, song-sheet format with ChordPro import and the editor, the scrolling Practice Studio in all three modes with generated backing, starter songs, Stage 3–4 lessons, Backup &amp; Restore.</w:t>
      </w:r>
    </w:p>
    <w:p>
      <w:pPr>
        <w:spacing w:after="160" w:line="276"/>
      </w:pPr>
      <w:r>
        <w:rPr>
          <w:b/>
          <w:bCs/>
          <w:color w:val="333333"/>
          <w:sz w:val="22"/>
          <w:szCs w:val="22"/>
        </w:rPr>
        <w:t xml:space="preserve">Phase 3 — the hard finishers: </w:t>
      </w:r>
      <w:r>
        <w:rPr>
          <w:color w:val="333333"/>
          <w:sz w:val="22"/>
          <w:szCs w:val="22"/>
        </w:rPr>
        <w:t xml:space="preserve">the microphone tuner (pitchy/YIN), audio upload with looping, the tap-along timing tool, time-stretched slow-down (soundtouchjs), the AI tutor with the bring-your-own-key setup, Stage 5 lessons, and polish.</w:t>
      </w:r>
    </w:p>
    <w:p>
      <w:pPr>
        <w:spacing w:after="160" w:line="276"/>
      </w:pPr>
      <w:r>
        <w:rPr>
          <w:color w:val="333333"/>
          <w:sz w:val="22"/>
          <w:szCs w:val="22"/>
        </w:rPr>
        <w:t xml:space="preserve">Each phase produces a working, publishable app. The tuner sits in Phase 3 deliberately: it is the hardest feature, and in the meantime Lesson 4 can link to using any free tuner app so learning is never blocked.</w:t>
      </w:r>
    </w:p>
    <w:p>
      <w:pPr>
        <w:pStyle w:val="Heading1"/>
        <w:spacing w:after="200" w:before="360"/>
      </w:pPr>
      <w:r>
        <w:rPr>
          <w:b/>
          <w:bCs/>
          <w:color w:val="E8705A"/>
          <w:sz w:val="32"/>
          <w:szCs w:val="32"/>
        </w:rPr>
        <w:t xml:space="preserve">11. Branding Summary</w:t>
      </w:r>
    </w:p>
    <w:p>
      <w:pPr>
        <w:spacing w:after="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FDF0EC" w:val="clear"/>
            <w:tcMar>
              <w:top w:type="dxa" w:w="60"/>
              <w:left w:type="dxa" w:w="100"/>
              <w:bottom w:type="dxa" w:w="60"/>
              <w:right w:type="dxa" w:w="100"/>
            </w:tcMar>
          </w:tcPr>
          <w:p>
            <w:pPr>
              <w:spacing w:after="40" w:before="40"/>
            </w:pPr>
            <w:r>
              <w:rPr>
                <w:b/>
                <w:bCs/>
                <w:color w:val="E8705A"/>
                <w:sz w:val="20"/>
                <w:szCs w:val="20"/>
              </w:rPr>
              <w:t xml:space="preserve">Element</w:t>
            </w:r>
          </w:p>
        </w:tc>
        <w:tc>
          <w:tcPr>
            <w:tcW w:type="dxa" w:w="6600"/>
            <w:shd w:fill="FDF0EC" w:val="clear"/>
            <w:tcMar>
              <w:top w:type="dxa" w:w="60"/>
              <w:left w:type="dxa" w:w="100"/>
              <w:bottom w:type="dxa" w:w="60"/>
              <w:right w:type="dxa" w:w="100"/>
            </w:tcMar>
          </w:tcPr>
          <w:p>
            <w:pPr>
              <w:spacing w:after="40" w:before="40"/>
            </w:pPr>
            <w:r>
              <w:rPr>
                <w:b/>
                <w:bCs/>
                <w:color w:val="E8705A"/>
                <w:sz w:val="20"/>
                <w:szCs w:val="20"/>
              </w:rPr>
              <w:t xml:space="preserve">Details</w:t>
            </w:r>
          </w:p>
        </w:tc>
      </w:tr>
      <w:tr>
        <w:tc>
          <w:tcPr>
            <w:tcW w:type="dxa" w:w="2600"/>
            <w:tcMar>
              <w:top w:type="dxa" w:w="60"/>
              <w:left w:type="dxa" w:w="100"/>
              <w:bottom w:type="dxa" w:w="60"/>
              <w:right w:type="dxa" w:w="100"/>
            </w:tcMar>
          </w:tcPr>
          <w:p>
            <w:pPr>
              <w:spacing w:after="40" w:before="40"/>
            </w:pPr>
            <w:r>
              <w:rPr>
                <w:b w:val="false"/>
                <w:bCs w:val="false"/>
                <w:color w:val="333333"/>
                <w:sz w:val="20"/>
                <w:szCs w:val="20"/>
              </w:rPr>
              <w:t xml:space="preserve">Name</w:t>
            </w:r>
          </w:p>
        </w:tc>
        <w:tc>
          <w:tcPr>
            <w:tcW w:type="dxa" w:w="6600"/>
            <w:tcMar>
              <w:top w:type="dxa" w:w="60"/>
              <w:left w:type="dxa" w:w="100"/>
              <w:bottom w:type="dxa" w:w="60"/>
              <w:right w:type="dxa" w:w="100"/>
            </w:tcMar>
          </w:tcPr>
          <w:p>
            <w:pPr>
              <w:spacing w:after="40" w:before="40"/>
            </w:pPr>
            <w:r>
              <w:rPr>
                <w:b w:val="false"/>
                <w:bCs w:val="false"/>
                <w:color w:val="333333"/>
                <w:sz w:val="20"/>
                <w:szCs w:val="20"/>
              </w:rPr>
              <w:t xml:space="preserve">Riffly</w:t>
            </w:r>
          </w:p>
        </w:tc>
      </w:tr>
      <w:tr>
        <w:tc>
          <w:tcPr>
            <w:tcW w:type="dxa" w:w="2600"/>
            <w:shd w:fill="F4F2F8" w:val="clear"/>
            <w:tcMar>
              <w:top w:type="dxa" w:w="60"/>
              <w:left w:type="dxa" w:w="100"/>
              <w:bottom w:type="dxa" w:w="60"/>
              <w:right w:type="dxa" w:w="100"/>
            </w:tcMar>
          </w:tcPr>
          <w:p>
            <w:pPr>
              <w:spacing w:after="40" w:before="40"/>
            </w:pPr>
            <w:r>
              <w:rPr>
                <w:b w:val="false"/>
                <w:bCs w:val="false"/>
                <w:color w:val="333333"/>
                <w:sz w:val="20"/>
                <w:szCs w:val="20"/>
              </w:rPr>
              <w:t xml:space="preserve">Tagline</w:t>
            </w:r>
          </w:p>
        </w:tc>
        <w:tc>
          <w:tcPr>
            <w:tcW w:type="dxa" w:w="6600"/>
            <w:shd w:fill="F4F2F8" w:val="clear"/>
            <w:tcMar>
              <w:top w:type="dxa" w:w="60"/>
              <w:left w:type="dxa" w:w="100"/>
              <w:bottom w:type="dxa" w:w="60"/>
              <w:right w:type="dxa" w:w="100"/>
            </w:tcMar>
          </w:tcPr>
          <w:p>
            <w:pPr>
              <w:spacing w:after="40" w:before="40"/>
            </w:pPr>
            <w:r>
              <w:rPr>
                <w:b w:val="false"/>
                <w:bCs w:val="false"/>
                <w:color w:val="333333"/>
                <w:sz w:val="20"/>
                <w:szCs w:val="20"/>
              </w:rPr>
              <w:t xml:space="preserve">Learn. Play. Riff. (alternative: Your Pocket Guitar Coach)</w:t>
            </w:r>
          </w:p>
        </w:tc>
      </w:tr>
      <w:tr>
        <w:tc>
          <w:tcPr>
            <w:tcW w:type="dxa" w:w="2600"/>
            <w:tcMar>
              <w:top w:type="dxa" w:w="60"/>
              <w:left w:type="dxa" w:w="100"/>
              <w:bottom w:type="dxa" w:w="60"/>
              <w:right w:type="dxa" w:w="100"/>
            </w:tcMar>
          </w:tcPr>
          <w:p>
            <w:pPr>
              <w:spacing w:after="40" w:before="40"/>
            </w:pPr>
            <w:r>
              <w:rPr>
                <w:b w:val="false"/>
                <w:bCs w:val="false"/>
                <w:color w:val="333333"/>
                <w:sz w:val="20"/>
                <w:szCs w:val="20"/>
              </w:rPr>
              <w:t xml:space="preserve">Personality</w:t>
            </w:r>
          </w:p>
        </w:tc>
        <w:tc>
          <w:tcPr>
            <w:tcW w:type="dxa" w:w="6600"/>
            <w:tcMar>
              <w:top w:type="dxa" w:w="60"/>
              <w:left w:type="dxa" w:w="100"/>
              <w:bottom w:type="dxa" w:w="60"/>
              <w:right w:type="dxa" w:w="100"/>
            </w:tcMar>
          </w:tcPr>
          <w:p>
            <w:pPr>
              <w:spacing w:after="40" w:before="40"/>
            </w:pPr>
            <w:r>
              <w:rPr>
                <w:b w:val="false"/>
                <w:bCs w:val="false"/>
                <w:color w:val="333333"/>
                <w:sz w:val="20"/>
                <w:szCs w:val="20"/>
              </w:rPr>
              <w:t xml:space="preserve">Warm, encouraging and beginner-friendly — not intimidating</w:t>
            </w:r>
          </w:p>
        </w:tc>
      </w:tr>
      <w:tr>
        <w:tc>
          <w:tcPr>
            <w:tcW w:type="dxa" w:w="2600"/>
            <w:shd w:fill="F4F2F8" w:val="clear"/>
            <w:tcMar>
              <w:top w:type="dxa" w:w="60"/>
              <w:left w:type="dxa" w:w="100"/>
              <w:bottom w:type="dxa" w:w="60"/>
              <w:right w:type="dxa" w:w="100"/>
            </w:tcMar>
          </w:tcPr>
          <w:p>
            <w:pPr>
              <w:spacing w:after="40" w:before="40"/>
            </w:pPr>
            <w:r>
              <w:rPr>
                <w:b w:val="false"/>
                <w:bCs w:val="false"/>
                <w:color w:val="333333"/>
                <w:sz w:val="20"/>
                <w:szCs w:val="20"/>
              </w:rPr>
              <w:t xml:space="preserve">Colours</w:t>
            </w:r>
          </w:p>
        </w:tc>
        <w:tc>
          <w:tcPr>
            <w:tcW w:type="dxa" w:w="6600"/>
            <w:shd w:fill="F4F2F8" w:val="clear"/>
            <w:tcMar>
              <w:top w:type="dxa" w:w="60"/>
              <w:left w:type="dxa" w:w="100"/>
              <w:bottom w:type="dxa" w:w="60"/>
              <w:right w:type="dxa" w:w="100"/>
            </w:tcMar>
          </w:tcPr>
          <w:p>
            <w:pPr>
              <w:spacing w:after="40" w:before="40"/>
            </w:pPr>
            <w:r>
              <w:rPr>
                <w:b w:val="false"/>
                <w:bCs w:val="false"/>
                <w:color w:val="333333"/>
                <w:sz w:val="20"/>
                <w:szCs w:val="20"/>
              </w:rPr>
              <w:t xml:space="preserve">A warm coral / peach accent with a soft purple secondary</w:t>
            </w:r>
          </w:p>
        </w:tc>
      </w:tr>
      <w:tr>
        <w:tc>
          <w:tcPr>
            <w:tcW w:type="dxa" w:w="2600"/>
            <w:tcMar>
              <w:top w:type="dxa" w:w="60"/>
              <w:left w:type="dxa" w:w="100"/>
              <w:bottom w:type="dxa" w:w="60"/>
              <w:right w:type="dxa" w:w="100"/>
            </w:tcMar>
          </w:tcPr>
          <w:p>
            <w:pPr>
              <w:spacing w:after="40" w:before="40"/>
            </w:pPr>
            <w:r>
              <w:rPr>
                <w:b w:val="false"/>
                <w:bCs w:val="false"/>
                <w:color w:val="333333"/>
                <w:sz w:val="20"/>
                <w:szCs w:val="20"/>
              </w:rPr>
              <w:t xml:space="preserve">Target user</w:t>
            </w:r>
          </w:p>
        </w:tc>
        <w:tc>
          <w:tcPr>
            <w:tcW w:type="dxa" w:w="6600"/>
            <w:tcMar>
              <w:top w:type="dxa" w:w="60"/>
              <w:left w:type="dxa" w:w="100"/>
              <w:bottom w:type="dxa" w:w="60"/>
              <w:right w:type="dxa" w:w="100"/>
            </w:tcMar>
          </w:tcPr>
          <w:p>
            <w:pPr>
              <w:spacing w:after="40" w:before="40"/>
            </w:pPr>
            <w:r>
              <w:rPr>
                <w:b w:val="false"/>
                <w:bCs w:val="false"/>
                <w:color w:val="333333"/>
                <w:sz w:val="20"/>
                <w:szCs w:val="20"/>
              </w:rPr>
              <w:t xml:space="preserve">A true beginner learning on an acoustic (box) guitar — and, over time, her friends</w:t>
            </w:r>
          </w:p>
        </w:tc>
      </w:tr>
    </w:tbl>
    <w:p>
      <w:pPr>
        <w:spacing w:after="120"/>
      </w:pPr>
    </w:p>
    <w:p>
      <w:pPr>
        <w:spacing w:after="160" w:line="276"/>
      </w:pPr>
      <w:r>
        <w:rPr>
          <w:color w:val="333333"/>
          <w:sz w:val="22"/>
          <w:szCs w:val="22"/>
        </w:rPr>
        <w:t xml:space="preserve">A small practical note: “Riffly” is an appealing name, so another app or website may already use it. Before printing a logo or buying a domain, check whether the web address and app name are free — and keep one or two fallback names in reserve (for example “Strumly” or “Chordly”) so a clash never delays anything. Since the app lives at a free hosting link rather than in an app store, a name change is only cosmetic.</w:t>
      </w:r>
    </w:p>
    <w:p>
      <w:pPr>
        <w:pStyle w:val="Heading1"/>
        <w:spacing w:after="200" w:before="360"/>
      </w:pPr>
      <w:r>
        <w:rPr>
          <w:b/>
          <w:bCs/>
          <w:color w:val="E8705A"/>
          <w:sz w:val="32"/>
          <w:szCs w:val="32"/>
        </w:rPr>
        <w:t xml:space="preserve">12. In Short</w:t>
      </w:r>
    </w:p>
    <w:p>
      <w:pPr>
        <w:spacing w:after="160" w:line="276"/>
      </w:pPr>
      <w:r>
        <w:rPr>
          <w:color w:val="333333"/>
          <w:sz w:val="22"/>
          <w:szCs w:val="22"/>
        </w:rPr>
        <w:t xml:space="preserve">Riffly is a free, installable web app that turns a beginner’s phone or PC — including an iPhone — into a complete guitar coach. It tunes the guitar, teaches a real, ordered curriculum of chords and how to change between them, keeps honest time from one shared clock, answers questions through an AI tutor that stays free even when the app is shared with friends, and lets the learner play guitar, sing, or do both along with app-generated rhythm or her own audio — all in one friendly place, built around how a first-time player actually learns, with every hard technical corner identified and planned for before a single line of code is written.</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abstractNum w:abstractNumId="5" w15:restartNumberingAfterBreak="0">
    <w:multiLevelType w:val="hybridMultilevel"/>
    <w:lvl w:ilvl="0" w15:tentative="1">
      <w:start w:val="1"/>
      <w:numFmt w:val="decimal"/>
      <w:lvlText w:val="%1."/>
      <w:lvlJc w:val="left"/>
      <w:pPr>
        <w:ind w:left="420" w:hanging="300"/>
      </w:pPr>
    </w:lvl>
  </w:abstractNum>
  <w:abstractNum w:abstractNumId="6" w15:restartNumberingAfterBreak="0">
    <w:multiLevelType w:val="hybridMultilevel"/>
    <w:lvl w:ilvl="0" w15:tentative="1">
      <w:start w:val="1"/>
      <w:numFmt w:val="decimal"/>
      <w:lvlText w:val="%1."/>
      <w:lvlJc w:val="left"/>
      <w:pPr>
        <w:ind w:left="420" w:hanging="300"/>
      </w:pPr>
    </w:lvl>
  </w:abstractNum>
  <w:abstractNum w:abstractNumId="7"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2026-07-03T15:40:16.040Z</dcterms:created>
  <dcterms:modified xsi:type="dcterms:W3CDTF">2026-07-03T15:40:16.055Z</dcterms:modified>
</cp:coreProperties>
</file>

<file path=docProps/custom.xml><?xml version="1.0" encoding="utf-8"?>
<Properties xmlns="http://schemas.openxmlformats.org/officeDocument/2006/custom-properties" xmlns:vt="http://schemas.openxmlformats.org/officeDocument/2006/docPropsVTypes"/>
</file>