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tections-for-human-subjects"/>
      <w:r>
        <w:t xml:space="preserve">Protections for Human Subjects</w:t>
      </w:r>
      <w:bookmarkEnd w:id="20"/>
    </w:p>
    <w:p>
      <w:pPr>
        <w:pStyle w:val="FirstParagraph"/>
      </w:pPr>
      <w:r>
        <w:t xml:space="preserve">This research is exempt under Category 2:</w:t>
      </w:r>
      <w:r>
        <w:t xml:space="preserve"> </w:t>
      </w:r>
      <w:r>
        <w:t xml:space="preserve">“</w:t>
      </w:r>
      <w:r>
        <w:t xml:space="preserve">(2) Research involving the use of educational tests (cognitive, diagnostic, aptitude, achievement), survey procedures, interview procedures or observation of public behavior</w:t>
      </w:r>
      <w:r>
        <w:t xml:space="preserve">”</w:t>
      </w:r>
      <w:r>
        <w:t xml:space="preserve">.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Heading1"/>
      </w:pPr>
      <w:bookmarkStart w:id="21" w:name="Xaeb037e8643073169dbc8ca6731d65db0889c27"/>
      <w:r>
        <w:t xml:space="preserve">Inclusion of Women, Minorities, and Children</w:t>
      </w:r>
      <w:bookmarkEnd w:id="21"/>
    </w:p>
    <w:p>
      <w:pPr>
        <w:pStyle w:val="FirstParagraph"/>
      </w:pPr>
      <w:r>
        <w:t xml:space="preserve">Our goal is to strive for participation levels of women and minorities that meet their representation within the general population. No children will be included in this project.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Heading1"/>
      </w:pPr>
      <w:bookmarkStart w:id="22" w:name="vertebrate-animals"/>
      <w:r>
        <w:t xml:space="preserve">Vertebrate Animals</w:t>
      </w:r>
      <w:bookmarkEnd w:id="22"/>
    </w:p>
    <w:p>
      <w:pPr>
        <w:pStyle w:val="FirstParagraph"/>
      </w:pPr>
      <w:r>
        <w:t xml:space="preserve">Not applicable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Heading1"/>
      </w:pPr>
      <w:bookmarkStart w:id="23" w:name="biohazards"/>
      <w:r>
        <w:t xml:space="preserve">Biohazards</w:t>
      </w:r>
      <w:bookmarkEnd w:id="23"/>
    </w:p>
    <w:p>
      <w:pPr>
        <w:pStyle w:val="FirstParagraph"/>
      </w:pPr>
      <w:r>
        <w:t xml:space="preserve">Not applicable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Heading1"/>
      </w:pPr>
      <w:bookmarkStart w:id="24" w:name="resource-sharing-plans"/>
      <w:r>
        <w:t xml:space="preserve">Resource Sharing Plans</w:t>
      </w:r>
      <w:bookmarkEnd w:id="24"/>
    </w:p>
    <w:p>
      <w:pPr>
        <w:pStyle w:val="FirstParagraph"/>
      </w:pPr>
      <w:r>
        <w:t xml:space="preserve">As outlined in the project description, all materials will be made publicly open to any individual through a website (www.riffomonas.org) and its GitHub repository (www.github.com/riffomonas). All materials will be available under a Creative Commons Attribution 2.0 Generic (CC BY) license.</w:t>
      </w:r>
    </w:p>
    <w:sectPr w:rsidR="00344A3B" w:rsidSect="005E6481">
      <w:pgSz w:w="12240" w:h="15840"/>
      <w:pgMar w:top="720" w:right="720" w:bottom="720" w:left="72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1CCFF"/>
    <w:multiLevelType w:val="multilevel"/>
    <w:tmpl w:val="DC8A3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B4AA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3"/>
    <w:multiLevelType w:val="singleLevel"/>
    <w:tmpl w:val="58C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718C6E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9C84E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565410"/>
    <w:multiLevelType w:val="hybridMultilevel"/>
    <w:tmpl w:val="5D54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66B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36E5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5A"/>
    <w:pPr>
      <w:spacing w:after="180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12F"/>
    <w:pPr>
      <w:keepNext/>
      <w:keepLines/>
      <w:spacing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88"/>
    <w:pPr>
      <w:keepNext/>
      <w:keepLines/>
      <w:spacing w:before="400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8B6"/>
    <w:pPr>
      <w:keepNext/>
      <w:keepLines/>
      <w:spacing w:before="40" w:after="0"/>
      <w:outlineLvl w:val="2"/>
    </w:pPr>
    <w:rPr>
      <w:rFonts w:eastAsiaTheme="majorEastAsia" w:cstheme="majorBidi"/>
      <w:b/>
      <w:color w:val="243F60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61012F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88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11BC5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5C76D2"/>
    <w:pPr>
      <w:spacing w:after="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9378B6"/>
    <w:rPr>
      <w:rFonts w:ascii="Arial" w:eastAsiaTheme="majorEastAsia" w:hAnsi="Arial" w:cstheme="majorBidi"/>
      <w:b/>
      <w:color w:val="243F60" w:themeColor="accent1" w:themeShade="7F"/>
      <w:sz w:val="22"/>
      <w:szCs w:val="24"/>
      <w:u w:val="single"/>
      <w:lang w:eastAsia="en-US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>The University of Michigan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2020-06-05T12:16:01Z</dcterms:created>
  <dcterms:modified xsi:type="dcterms:W3CDTF">2020-06-05T12:16:01Z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