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PERJANJIAN KEMITRAAN</w:t>
      </w:r>
    </w:p>
    <w:p>
      <w:pPr>
        <w:spacing w:after="28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No. 121212</w:t>
      </w: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Pada hari ini Para Pihak sepakat untuk mengikatkan diri dalam Perjanjian Kemitraan yang memuat hak, kewajiban, dan ruang lingkup kerja sama sebagaimana dituangkan dalam dokumen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adalah Koperasi Karyawan PT. Sankyu Indonesia Internasional yang membutuhkan dukungan kemitraan operasional sesuai unit layanan yang berjalan.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adalah mitra perorangan yang menyatakan bersedia menjalankan pekerjaan secara mandiri, tertib administrasi, dan sesuai ketentuan operasional yang berlaku.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Identitas PIHAK KEDUA adalah sebagai berikut: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Test Karyawan Playwright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No. Induk Karyawan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TEST-002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122212121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Tempat / Tanggal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Bekasi, 15 Juni 1995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Karawang Badami Utara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Jabatan / Posisi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Satff Amin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Lokasi 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CLC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Jenis Kontrak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PKWTT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Tanggal Penandatanganan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 Juli 2026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Masa Kontrak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 Juli 2026 s.d. 1 Juli 2026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Imbalan Jasa Bulanan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Rp 3.000.000</w:t>
      </w:r>
    </w:p>
    <w:p>
      <w:pPr>
        <w:spacing w:after="220"/>
      </w:pP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kemitraan ini mengatur kerja sama mitra kasir untuk operasional Kopmart Koperasi.</w:t>
      </w:r>
    </w:p>
    <w:p>
      <w:pPr>
        <w:spacing w:after="2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Jangka waktu kemitraan mengikuti periode kontrak yang tercantum pada dokumen ini.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1 - Ruang Lingkup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menunjuk PIHAK KEDUA untuk melaksanakan kerja sama kemitraan pada pekerjaan Cashier Kopmart Koperasi sesuai kebutuhan operasional koperasi dan unit layanan terkait.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wajib menjalankan pekerjaan secara profesional, menjaga etika kerja, dan mematuhi seluruh prosedur operasional yang diberlakukan selama masa kemitraan.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2 - Jangka Waktu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kemitraan berlaku untuk jangka waktu sesuai tanggal mulai dan tanggal berakhir yang tercantum dalam dokumen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Perpanjangan, perubahan, atau pembaruan kemitraan hanya sah apabila disetujui secara tertulis oleh Para Pihak.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3 - Hak dan Kewajiban PIHAK PERTAMA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berkewajiban memberikan penugasan, arahan kerja, dan pembayaran imbalan jasa sesuai ketentuan perjanjian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berhak melakukan evaluasi kinerja, pembinaan, penyesuaian penempatan, dan pengakhiran kerja sama apabila terdapat kondisi operasional atau pelanggaran kewajiban.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4 - Hak dan Kewajiban PIHAK KEDUA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berkewajiban melaksanakan pekerjaan dengan jujur, tertib, menjaga kerahasiaan, dan mematuhi kebijakan operasional koperasi maupun lokasi penugasan.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bertanggung jawab atas perilaku kerja, hasil kerja, penggunaan fasilitas, serta kerugian yang timbul akibat kelalaian atau pelanggaran yang dilakukannya.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5 - Imbalan Jasa dan Administrasi Pembayaran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menerima imbalan jasa bulanan sesuai nilai kompensasi yang disepakati dalam perjanjian ini dan komponen administrasi lain yang berlaku.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Pembayaran dilakukan melalui mekanisme administrasi yang ditetapkan PIHAK PERTAMA serta tunduk pada pemotongan, pajak, dan persyaratan administrasi yang berlaku.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6 - Evaluasi, Kepatuhan, dan Kerahasiaan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dapat melakukan evaluasi berkala atas kinerja, kepatuhan, kehadiran, dan perilaku kerja PIHAK KEDUA selama masa kemitraan.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wajib menjaga kerahasiaan seluruh data, informasi usaha, dokumen, dan prosedur kerja yang diperoleh selama pelaksanaan pekerjaan.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7 - Pengakhiran dan Wanprestasi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Apabila salah satu pihak tidak memenuhi kewajiban yang telah disepakati, maka pihak lainnya berhak melakukan peninjauan, pemberian peringatan, atau pengakhiran kerja sama sesuai kondisi yang terjadi.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ini dapat berakhir karena jangka waktu selesai, evaluasi operasional, pengakhiran penugasan, atau sebab lain yang sah menurut kebijakan internal dan ketentuan hukum yang berlaku.</w:t>
      </w:r>
    </w:p>
    <w:p>
      <w:pPr>
        <w:spacing w:after="220"/>
      </w:pP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Demikian perjanjian kemitraan ini dibuat dan disetujui oleh Para Pihak dalam keadaan sadar, tanpa tekanan dari pihak mana pun, untuk dilaksanakan dengan itikad baik.</w:t>
      </w: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Apabila di kemudian hari terdapat hal-hal yang belum diatur dalam dokumen ini, maka Para Pihak sepakat untuk menyelesaikannya secara musyawarah dengan tetap memperhatikan kebijakan internal dan ketentuan hukum yang berlaku.</w:t>
      </w:r>
    </w:p>
    <w:p>
      <w:pPr>
        <w:spacing w:after="420"/>
      </w:pPr>
    </w:p>
    <w:p>
      <w:pPr>
        <w:spacing w:after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Bekasi, 1 Juli 2026</w:t>
      </w:r>
    </w:p>
    <w:p>
      <w:pPr>
        <w:tabs>
          <w:tab w:val="left" w:pos="7000"/>
        </w:tabs>
        <w:spacing w:after="900"/>
      </w:pPr>
      <w:r>
        <w:rPr>
          <w:b/>
          <w:bCs/>
          <w:sz w:val="22"/>
          <w:szCs w:val="22"/>
        </w:rPr>
        <w:t xml:space="preserve">PIHAK PERTAMA</w:t>
      </w:r>
      <w:r>
        <w:t xml:space="preserve">	</w:t>
      </w:r>
      <w:r>
        <w:rPr>
          <w:b/>
          <w:bCs/>
          <w:sz w:val="22"/>
          <w:szCs w:val="22"/>
        </w:rPr>
        <w:t xml:space="preserve">PIHAK KEDUA</w:t>
      </w:r>
    </w:p>
    <w:p>
      <w:pPr>
        <w:tabs>
          <w:tab w:val="left" w:pos="7000"/>
        </w:tabs>
      </w:pPr>
      <w:r>
        <w:rPr>
          <w:sz w:val="22"/>
          <w:szCs w:val="22"/>
        </w:rPr>
        <w:t xml:space="preserve">Koperasi Karyawan PT. Sankyu</w:t>
      </w:r>
      <w:r>
        <w:t xml:space="preserve">	</w:t>
      </w:r>
      <w:r>
        <w:rPr>
          <w:sz w:val="22"/>
          <w:szCs w:val="22"/>
        </w:rPr>
        <w:t xml:space="preserve">Test Karyawan Playwright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2026-07-03T08:36:59.160Z</dcterms:created>
  <dcterms:modified xsi:type="dcterms:W3CDTF">2026-07-03T08:36:59.160Z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