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Netlify handoff — Toffe Traktaties prototype</w:t>
      </w:r>
    </w:p>
    <w:p>
      <w:pPr>
        <w:spacing w:after="160"/>
      </w:pPr>
      <w:r>
        <w:t xml:space="preserve">Copy everything below into the first message of a Netlify-enabled session.</w:t>
      </w:r>
    </w:p>
    <w:p>
      <w:pPr>
        <w:pStyle w:val="Heading2"/>
        <w:spacing w:after="140" w:before="280"/>
      </w:pPr>
      <w:r>
        <w:t xml:space="preserve">Task</w:t>
      </w:r>
    </w:p>
    <w:p>
      <w:pPr>
        <w:spacing w:after="160"/>
      </w:pPr>
      <w:r>
        <w:t xml:space="preserve">Please deploy one finished HTML file to Netlify as a new site. Do not edit the file in any way.</w:t>
      </w:r>
    </w:p>
    <w:p>
      <w:pPr>
        <w:pStyle w:val="Heading2"/>
        <w:spacing w:after="140" w:before="280"/>
      </w:pPr>
      <w:r>
        <w:t xml:space="preserve">Repo details</w:t>
      </w:r>
    </w:p>
    <w:p>
      <w:pPr>
        <w:spacing w:after="160"/>
      </w:pPr>
      <w:r>
        <w:rPr>
          <w:b/>
          <w:bCs/>
        </w:rPr>
        <w:t xml:space="preserve">Repo: </w:t>
      </w:r>
      <w:r>
        <w:t xml:space="preserve">rifqiraka234-oss/astra-agency</w:t>
      </w:r>
    </w:p>
    <w:p>
      <w:pPr>
        <w:spacing w:after="160"/>
      </w:pPr>
      <w:r>
        <w:rPr>
          <w:b/>
          <w:bCs/>
        </w:rPr>
        <w:t xml:space="preserve">Branch: </w:t>
      </w:r>
      <w:r>
        <w:t xml:space="preserve">claude/workflow-docs-update-cxm8ih</w:t>
      </w:r>
    </w:p>
    <w:p>
      <w:pPr>
        <w:spacing w:after="160"/>
      </w:pPr>
      <w:r>
        <w:rPr>
          <w:b/>
          <w:bCs/>
        </w:rPr>
        <w:t xml:space="preserve">File: </w:t>
      </w:r>
      <w:r>
        <w:t xml:space="preserve">state/prototypes/toffe-traktaties/index.html</w:t>
      </w:r>
    </w:p>
    <w:p>
      <w:pPr>
        <w:spacing w:after="160"/>
      </w:pPr>
      <w:r>
        <w:t xml:space="preserve">Note: state/prototypes/ is listed in .gitignore, but this file was deliberately force-added, so a fresh clone of that branch will contain it. If git clone plus git checkout claude/workflow-docs-update-cxm8ih does not show the file, run the following to confirm it is tracked before assuming it is missing:</w:t>
      </w:r>
    </w:p>
    <w:p>
      <w:pPr>
        <w:pBdr>
          <w:top w:val="single" w:color="E9E4DA" w:sz="2"/>
          <w:bottom w:val="single" w:color="E9E4DA" w:sz="2"/>
          <w:left w:val="single" w:color="E9E4DA" w:sz="2"/>
          <w:right w:val="single" w:color="E9E4DA" w:sz="2"/>
        </w:pBdr>
        <w:shd w:fill="F2EEE6" w:val="clear"/>
        <w:spacing w:after="40" w:before="40"/>
      </w:pPr>
      <w:r>
        <w:rPr>
          <w:rFonts w:ascii="Consolas" w:cs="Consolas" w:eastAsia="Consolas" w:hAnsi="Consolas"/>
          <w:color w:val="1B1F4B"/>
          <w:sz w:val="19"/>
          <w:szCs w:val="19"/>
        </w:rPr>
        <w:t xml:space="preserve">git ls-files state/prototypes/toffe-traktaties/</w:t>
      </w:r>
    </w:p>
    <w:p>
      <w:pPr>
        <w:pStyle w:val="Heading2"/>
        <w:spacing w:after="140" w:before="280"/>
      </w:pPr>
      <w:r>
        <w:t xml:space="preserve">Verify you have the right file before deploying</w:t>
      </w:r>
    </w:p>
    <w:p>
      <w:pPr>
        <w:spacing w:after="160"/>
      </w:pPr>
      <w:r>
        <w:rPr>
          <w:b/>
          <w:bCs/>
        </w:rPr>
        <w:t xml:space="preserve">Byte size: </w:t>
      </w:r>
      <w:r>
        <w:rPr>
          <w:rFonts w:ascii="Consolas" w:cs="Consolas" w:eastAsia="Consolas" w:hAnsi="Consolas"/>
        </w:rPr>
        <w:t xml:space="preserve">2019810</w:t>
      </w:r>
    </w:p>
    <w:p>
      <w:pPr>
        <w:spacing w:after="160"/>
      </w:pPr>
      <w:r>
        <w:rPr>
          <w:b/>
          <w:bCs/>
        </w:rPr>
        <w:t xml:space="preserve">sha256: </w:t>
      </w:r>
      <w:r>
        <w:rPr>
          <w:rFonts w:ascii="Consolas" w:cs="Consolas" w:eastAsia="Consolas" w:hAnsi="Consolas"/>
          <w:sz w:val="17"/>
          <w:szCs w:val="17"/>
        </w:rPr>
        <w:t xml:space="preserve">00ec37851904f77a1635eca599fb6cf30357985de13dd3f70becdba21d5c37bd</w:t>
      </w:r>
    </w:p>
    <w:p>
      <w:pPr>
        <w:spacing w:after="160"/>
      </w:pPr>
      <w:r>
        <w:rPr>
          <w:b/>
          <w:bCs/>
        </w:rPr>
        <w:t xml:space="preserve">&lt;title&gt;: </w:t>
      </w:r>
      <w:r>
        <w:t xml:space="preserve">Toffe Traktaties — Originele kant-en-klare traktaties, zelf ontworpen</w:t>
      </w:r>
    </w:p>
    <w:p>
      <w:pPr>
        <w:pBdr>
          <w:top w:val="single" w:color="E9E4DA" w:sz="2"/>
          <w:bottom w:val="single" w:color="E9E4DA" w:sz="2"/>
          <w:left w:val="single" w:color="E9E4DA" w:sz="2"/>
          <w:right w:val="single" w:color="E9E4DA" w:sz="2"/>
        </w:pBdr>
        <w:shd w:fill="F2EEE6" w:val="clear"/>
        <w:spacing w:after="40" w:before="40"/>
      </w:pPr>
      <w:r>
        <w:rPr>
          <w:rFonts w:ascii="Consolas" w:cs="Consolas" w:eastAsia="Consolas" w:hAnsi="Consolas"/>
          <w:color w:val="1B1F4B"/>
          <w:sz w:val="19"/>
          <w:szCs w:val="19"/>
        </w:rPr>
        <w:t xml:space="preserve">stat -c%s state/prototypes/toffe-traktaties/index.html   # expect 2019810</w:t>
      </w:r>
    </w:p>
    <w:p>
      <w:pPr>
        <w:pBdr>
          <w:top w:val="single" w:color="E9E4DA" w:sz="2"/>
          <w:bottom w:val="single" w:color="E9E4DA" w:sz="2"/>
          <w:left w:val="single" w:color="E9E4DA" w:sz="2"/>
          <w:right w:val="single" w:color="E9E4DA" w:sz="2"/>
        </w:pBdr>
        <w:shd w:fill="F2EEE6" w:val="clear"/>
        <w:spacing w:after="40" w:before="40"/>
      </w:pPr>
      <w:r>
        <w:rPr>
          <w:rFonts w:ascii="Consolas" w:cs="Consolas" w:eastAsia="Consolas" w:hAnsi="Consolas"/>
          <w:color w:val="1B1F4B"/>
          <w:sz w:val="19"/>
          <w:szCs w:val="19"/>
        </w:rPr>
        <w:t xml:space="preserve">sha256sum state/prototypes/toffe-traktaties/index.html   # expect 00ec378519...</w:t>
      </w:r>
    </w:p>
    <w:p>
      <w:pPr>
        <w:spacing w:after="160"/>
      </w:pPr>
      <w:r>
        <w:t xml:space="preserve">If either value differs, stop and say so rather than deploying.</w:t>
      </w:r>
    </w:p>
    <w:p>
      <w:pPr>
        <w:pStyle w:val="Heading2"/>
        <w:spacing w:after="140" w:before="280"/>
      </w:pPr>
      <w:r>
        <w:t xml:space="preserve">Site name</w:t>
      </w:r>
    </w:p>
    <w:p>
      <w:pPr>
        <w:spacing w:after="160"/>
      </w:pPr>
      <w:r>
        <w:rPr>
          <w:b/>
          <w:bCs/>
        </w:rPr>
        <w:t xml:space="preserve">Exact site name: </w:t>
      </w:r>
      <w:r>
        <w:rPr>
          <w:rFonts w:ascii="Consolas" w:cs="Consolas" w:eastAsia="Consolas" w:hAnsi="Consolas"/>
        </w:rPr>
        <w:t xml:space="preserve">astra-toffetraktaties-prototype</w:t>
      </w:r>
    </w:p>
    <w:p>
      <w:pPr>
        <w:spacing w:after="160"/>
      </w:pPr>
      <w:r>
        <w:t xml:space="preserve">URL should be </w:t>
      </w:r>
      <w:r>
        <w:rPr>
          <w:rFonts w:ascii="Consolas" w:cs="Consolas" w:eastAsia="Consolas" w:hAnsi="Consolas"/>
          <w:sz w:val="17"/>
          <w:szCs w:val="17"/>
        </w:rPr>
        <w:t xml:space="preserve">https://astra-toffetraktaties-prototype.netlify.app</w:t>
      </w:r>
    </w:p>
    <w:p>
      <w:pPr>
        <w:spacing w:after="160"/>
      </w:pPr>
      <w:r>
        <w:t xml:space="preserve">Do not accept a random Netlify subdomain; if that name is taken, report back rather than inventing a different one.</w:t>
      </w:r>
    </w:p>
    <w:p>
      <w:pPr>
        <w:pStyle w:val="Heading2"/>
        <w:spacing w:after="140" w:before="280"/>
      </w:pPr>
      <w:r>
        <w:t xml:space="preserve">Deploy</w:t>
      </w:r>
    </w:p>
    <w:p>
      <w:pPr>
        <w:spacing w:after="160"/>
      </w:pPr>
      <w:r>
        <w:t xml:space="preserve">Single self contained file, everything inlined, no build step. Deploy as index.html at the site root.</w:t>
      </w:r>
    </w:p>
    <w:p>
      <w:pPr>
        <w:pStyle w:val="Heading2"/>
        <w:spacing w:after="140" w:before="280"/>
      </w:pPr>
      <w:r>
        <w:t xml:space="preserve">After deploying, confirm the deploy is real</w:t>
      </w:r>
    </w:p>
    <w:p>
      <w:pPr>
        <w:pStyle w:val="ListParagraph"/>
        <w:numPr>
          <w:ilvl w:val="0"/>
          <w:numId w:val="2"/>
        </w:numPr>
        <w:spacing w:after="80"/>
      </w:pPr>
      <w:r>
        <w:t xml:space="preserve">curl -sI https://astra-toffetraktaties-prototype.netlify.app returns 200.</w:t>
      </w:r>
    </w:p>
    <w:p>
      <w:pPr>
        <w:pStyle w:val="ListParagraph"/>
        <w:numPr>
          <w:ilvl w:val="0"/>
          <w:numId w:val="2"/>
        </w:numPr>
        <w:spacing w:after="80"/>
      </w:pPr>
      <w:r>
        <w:t xml:space="preserve">curl -s https://astra-toffetraktaties-prototype.netlify.app | wc -c matches 2019810.</w:t>
      </w:r>
    </w:p>
    <w:p>
      <w:pPr>
        <w:pStyle w:val="ListParagraph"/>
        <w:numPr>
          <w:ilvl w:val="0"/>
          <w:numId w:val="2"/>
        </w:numPr>
        <w:spacing w:after="80"/>
      </w:pPr>
      <w:r>
        <w:t xml:space="preserve">curl -s https://astra-toffetraktaties-prototype.netlify.app | sha256sum matches the hash above.</w:t>
      </w:r>
    </w:p>
    <w:p>
      <w:pPr>
        <w:pStyle w:val="ListParagraph"/>
        <w:numPr>
          <w:ilvl w:val="0"/>
          <w:numId w:val="2"/>
        </w:numPr>
        <w:spacing w:after="80"/>
      </w:pPr>
      <w:r>
        <w:t xml:space="preserve">The &lt;title&gt; on the live URL matches exactly.</w:t>
      </w:r>
    </w:p>
    <w:p>
      <w:pPr>
        <w:pStyle w:val="ListParagraph"/>
        <w:numPr>
          <w:ilvl w:val="0"/>
          <w:numId w:val="2"/>
        </w:numPr>
        <w:spacing w:after="80"/>
      </w:pPr>
      <w:r>
        <w:t xml:space="preserve">Open it and confirm: the hero product photo loads inside the die-cut circle, the assortment gallery (18 photos) all load as proper squares, the personalisation photo loads, the confetti background layers render, and every button (Bekijk het assortiment, Iets speciaals nodig, FAQ links, footer links) points to a real toffetraktaties.nl URL.</w:t>
      </w:r>
    </w:p>
    <w:p>
      <w:pPr>
        <w:pStyle w:val="Heading2"/>
        <w:spacing w:after="140" w:before="280"/>
      </w:pPr>
      <w:r>
        <w:t xml:space="preserve">Then</w:t>
      </w:r>
    </w:p>
    <w:p>
      <w:pPr>
        <w:spacing w:after="160"/>
      </w:pPr>
      <w:r>
        <w:t xml:space="preserve">Report back the live URL plus those check results. </w:t>
      </w:r>
      <w:r>
        <w:rPr>
          <w:b/>
          <w:bCs/>
        </w:rPr>
        <w:t xml:space="preserve">Do not send the link to Hein yourself</w:t>
      </w:r>
      <w:r>
        <w:t xml:space="preserve"> — outreach for this one stays with Raka. The message is already drafted and waiting.</w:t>
      </w:r>
    </w:p>
    <w:p>
      <w:pPr>
        <w:pStyle w:val="Heading2"/>
        <w:spacing w:after="140" w:before="280"/>
      </w:pPr>
      <w:r>
        <w:t xml:space="preserve">Context for whoever picks this up</w:t>
      </w:r>
    </w:p>
    <w:p>
      <w:pPr>
        <w:pStyle w:val="ListParagraph"/>
        <w:numPr>
          <w:ilvl w:val="0"/>
          <w:numId w:val="3"/>
        </w:numPr>
        <w:spacing w:after="80"/>
      </w:pPr>
      <w:r>
        <w:t xml:space="preserve">Hein Bilterijst already asked for this directly (“Wel even benieuwd wat je hebt. Wat wilde je sturen?”). He is expecting a link.</w:t>
      </w:r>
    </w:p>
    <w:p>
      <w:pPr>
        <w:pStyle w:val="ListParagraph"/>
        <w:numPr>
          <w:ilvl w:val="0"/>
          <w:numId w:val="3"/>
        </w:numPr>
        <w:spacing w:after="80"/>
      </w:pPr>
      <w:r>
        <w:t xml:space="preserve">The page carries noindex, nofollow on purpose since it is an unlisted concept for one recipient.</w:t>
      </w:r>
    </w:p>
    <w:p>
      <w:pPr>
        <w:pStyle w:val="ListParagraph"/>
        <w:numPr>
          <w:ilvl w:val="0"/>
          <w:numId w:val="3"/>
        </w:numPr>
        <w:spacing w:after="80"/>
      </w:pPr>
      <w:r>
        <w:t xml:space="preserve">Full reasoning and the Brand Evidence Pack are in RATIONALE.md next to this file in the repo — internal only, never for the client.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2026-08-19T06:36:43.070Z</dcterms:created>
  <dcterms:modified xsi:type="dcterms:W3CDTF">2026-08-19T06:36:43.070Z</dcterms:modified>
</cp:coreProperties>
</file>

<file path=docProps/custom.xml><?xml version="1.0" encoding="utf-8"?>
<Properties xmlns="http://schemas.openxmlformats.org/officeDocument/2006/custom-properties" xmlns:vt="http://schemas.openxmlformats.org/officeDocument/2006/docPropsVTypes"/>
</file>