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l8mn3hdko3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CURRICULUM VITAE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Data Diri</w:t>
        <w:br w:type="textWrapping"/>
      </w:r>
      <w:r w:rsidDel="00000000" w:rsidR="00000000" w:rsidRPr="00000000">
        <w:rPr>
          <w:rtl w:val="0"/>
        </w:rPr>
        <w:t xml:space="preserve"> Nama: </w:t>
      </w:r>
      <w:r w:rsidDel="00000000" w:rsidR="00000000" w:rsidRPr="00000000">
        <w:rPr>
          <w:b w:val="1"/>
          <w:rtl w:val="0"/>
        </w:rPr>
        <w:t xml:space="preserve">Rifqy Hazim Haidar Ramadhan</w:t>
        <w:br w:type="textWrapping"/>
      </w:r>
      <w:r w:rsidDel="00000000" w:rsidR="00000000" w:rsidRPr="00000000">
        <w:rPr>
          <w:rtl w:val="0"/>
        </w:rPr>
        <w:t xml:space="preserve"> Tempat, Tanggal Lahir: Tangerang, 17 November 2002</w:t>
        <w:br w:type="textWrapping"/>
        <w:t xml:space="preserve"> Usia: 22 tahun</w:t>
        <w:br w:type="textWrapping"/>
        <w:t xml:space="preserve"> Kepribadian: INTJ-A</w:t>
        <w:br w:type="textWrapping"/>
        <w:t xml:space="preserve"> Kontak: 0813-2296-3566 | rifqyhazim22@gmail.com</w:t>
        <w:br w:type="textWrapping"/>
        <w:t xml:space="preserve"> LinkedIn: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linkedin.com/in/rifqy-hazim-h-r-88963128a</w:t>
          <w:br w:type="textWrapping"/>
        </w:r>
      </w:hyperlink>
      <w:r w:rsidDel="00000000" w:rsidR="00000000" w:rsidRPr="00000000">
        <w:rPr>
          <w:rtl w:val="0"/>
        </w:rPr>
        <w:t xml:space="preserve"> Instagram: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@rifqy__hazim._</w:t>
          <w:br w:type="textWrapping"/>
        </w:r>
      </w:hyperlink>
      <w:r w:rsidDel="00000000" w:rsidR="00000000" w:rsidRPr="00000000">
        <w:rPr>
          <w:rtl w:val="0"/>
        </w:rPr>
        <w:t xml:space="preserve"> Motto Hidup: </w:t>
      </w:r>
      <w:r w:rsidDel="00000000" w:rsidR="00000000" w:rsidRPr="00000000">
        <w:rPr>
          <w:i w:val="1"/>
          <w:rtl w:val="0"/>
        </w:rPr>
        <w:t xml:space="preserve">Ad Astra Abyssosque — “Menuju Bintang &amp; Menyelami Jurang”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y6c6lbdd8e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Ringkasan Profil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Pribadi strategis, analitis, dan visioner dengan pengalaman lintas </w:t>
      </w:r>
      <w:r w:rsidDel="00000000" w:rsidR="00000000" w:rsidRPr="00000000">
        <w:rPr>
          <w:b w:val="1"/>
          <w:rtl w:val="0"/>
        </w:rPr>
        <w:t xml:space="preserve">penjualan otomotif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pemasaran digital kreatif</w:t>
      </w:r>
      <w:r w:rsidDel="00000000" w:rsidR="00000000" w:rsidRPr="00000000">
        <w:rPr>
          <w:rtl w:val="0"/>
        </w:rPr>
        <w:t xml:space="preserve">, serta </w:t>
      </w:r>
      <w:r w:rsidDel="00000000" w:rsidR="00000000" w:rsidRPr="00000000">
        <w:rPr>
          <w:b w:val="1"/>
          <w:rtl w:val="0"/>
        </w:rPr>
        <w:t xml:space="preserve">pengembangan AI generatif &amp; website interaktif</w:t>
      </w:r>
      <w:r w:rsidDel="00000000" w:rsidR="00000000" w:rsidRPr="00000000">
        <w:rPr>
          <w:rtl w:val="0"/>
        </w:rPr>
        <w:t xml:space="preserve">. Terampil dalam merancang pengalaman pengguna modern, mengintegrasikan AI untuk produksi kreatif, dan mengembangkan strategi pemasaran berbasis data. Fokus untuk menjadi inovator di persimpangan </w:t>
      </w:r>
      <w:r w:rsidDel="00000000" w:rsidR="00000000" w:rsidRPr="00000000">
        <w:rPr>
          <w:b w:val="1"/>
          <w:rtl w:val="0"/>
        </w:rPr>
        <w:t xml:space="preserve">AI, Web, dan industri kreatif</w:t>
      </w:r>
      <w:r w:rsidDel="00000000" w:rsidR="00000000" w:rsidRPr="00000000">
        <w:rPr>
          <w:rtl w:val="0"/>
        </w:rPr>
        <w:t xml:space="preserve">, dengan fondasi penjualan yang kuat dan pemahaman mendalam tentang pasar teknologi.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0jkx33t4k3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Pendidikan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Universitas Islam Negeri (UIN) Jakarta</w:t>
      </w:r>
      <w:r w:rsidDel="00000000" w:rsidR="00000000" w:rsidRPr="00000000">
        <w:rPr>
          <w:rtl w:val="0"/>
        </w:rPr>
        <w:t xml:space="preserve"> — S1, hingga Semester 6 (berhenti Maret 2025, IPK terakhir 3,3)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 Husnul Khotimah Boarding School</w:t>
      </w:r>
      <w:r w:rsidDel="00000000" w:rsidR="00000000" w:rsidRPr="00000000">
        <w:rPr>
          <w:rtl w:val="0"/>
        </w:rPr>
        <w:t xml:space="preserve"> — Lulus 2021, Predikat Sangat Baik (Lulusan 30 Juz)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Pendidikan dasar &amp; menengah: SDIT Tunas Harapan Ilahi, MTs Husnul Khotimah, STQ BQ Daarut Tauhid, YKTN Cibulan (Paket B &amp; C)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6j88uzb95n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Pengalaman Kerja &amp; Proyek Penting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AI Creative Specialist &amp; Prompt Engineer — The Social Linked (TSL)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(2025 – Sekarang)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Mengembangkan </w:t>
      </w:r>
      <w:r w:rsidDel="00000000" w:rsidR="00000000" w:rsidRPr="00000000">
        <w:rPr>
          <w:b w:val="1"/>
          <w:rtl w:val="0"/>
        </w:rPr>
        <w:t xml:space="preserve">Digital Video Commercial (DVC)</w:t>
      </w:r>
      <w:r w:rsidDel="00000000" w:rsidR="00000000" w:rsidRPr="00000000">
        <w:rPr>
          <w:rtl w:val="0"/>
        </w:rPr>
        <w:t xml:space="preserve"> AI-first untuk brand nasional (Goldi, Puresia, Yadea, TP-Link).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Merancang </w:t>
      </w:r>
      <w:r w:rsidDel="00000000" w:rsidR="00000000" w:rsidRPr="00000000">
        <w:rPr>
          <w:b w:val="1"/>
          <w:rtl w:val="0"/>
        </w:rPr>
        <w:t xml:space="preserve">SOP produksi AI generatif end-to-end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perencanaan scene, narasi visual &amp; audio, pipeline tools (Sora → Runway → Flow).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Memimpin proses creative problem solving agar kampanye digital relevan dengan tren Gen Z, meningkatkan efisiensi produksi hingga 60% 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Full-stack &amp; UI/UX Engineer — Web Portofolio Next.js 15 (Personal Project)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(2025)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Migrasi total portofolio ke </w:t>
      </w:r>
      <w:r w:rsidDel="00000000" w:rsidR="00000000" w:rsidRPr="00000000">
        <w:rPr>
          <w:b w:val="1"/>
          <w:rtl w:val="0"/>
        </w:rPr>
        <w:t xml:space="preserve">Next.js 15 App Router</w:t>
      </w:r>
      <w:r w:rsidDel="00000000" w:rsidR="00000000" w:rsidRPr="00000000">
        <w:rPr>
          <w:rtl w:val="0"/>
        </w:rPr>
        <w:t xml:space="preserve"> dengan TypeScript, sistem konten </w:t>
      </w:r>
      <w:r w:rsidDel="00000000" w:rsidR="00000000" w:rsidRPr="00000000">
        <w:rPr>
          <w:b w:val="1"/>
          <w:rtl w:val="0"/>
        </w:rPr>
        <w:t xml:space="preserve">bilingual (ID/EN)</w:t>
      </w:r>
      <w:r w:rsidDel="00000000" w:rsidR="00000000" w:rsidRPr="00000000">
        <w:rPr>
          <w:rtl w:val="0"/>
        </w:rPr>
        <w:t xml:space="preserve">, cache loader, dan dokumentasi deploy yang siap produksi.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Membangun </w:t>
      </w:r>
      <w:r w:rsidDel="00000000" w:rsidR="00000000" w:rsidRPr="00000000">
        <w:rPr>
          <w:b w:val="1"/>
          <w:rtl w:val="0"/>
        </w:rPr>
        <w:t xml:space="preserve">AI Agent Chat</w:t>
      </w:r>
      <w:r w:rsidDel="00000000" w:rsidR="00000000" w:rsidRPr="00000000">
        <w:rPr>
          <w:rtl w:val="0"/>
        </w:rPr>
        <w:t xml:space="preserve"> end-to-end dengan heuristic routing, embeddings, dan integrasi OpenAI API untuk navigasi cerdas.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Mendesain interaksi premium: toggle tema, bahasa, palet warna, skala teks, dan efek pointer glow untuk pengalaman pengguna yang dinamis.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Sales Consultant — Mitsubishi Motors (Lautan Berlian)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(2024 – 2025)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Menjual produk otomotif (Xpander, Pajero, XForce, Fuso) dengan pendekatan </w:t>
      </w:r>
      <w:r w:rsidDel="00000000" w:rsidR="00000000" w:rsidRPr="00000000">
        <w:rPr>
          <w:i w:val="1"/>
          <w:rtl w:val="0"/>
        </w:rPr>
        <w:t xml:space="preserve">value creation</w:t>
      </w:r>
      <w:r w:rsidDel="00000000" w:rsidR="00000000" w:rsidRPr="00000000">
        <w:rPr>
          <w:rtl w:val="0"/>
        </w:rPr>
        <w:t xml:space="preserve"> dan analisis kebutuhan pelanggan.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Memperluas jaringan potensial, meningkatkan kualitas presentasi, dan membangun hubungan klien jangka panjang.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Sales Executive — PT Tiga Pilar UKS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(2024)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Menyusun strategi pemasaran material konstruksi &amp; geotekstil untuk pasar B2B.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Memanfaatkan jaringan distribusi untuk membuka peluang kerjasama jangka panjang.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Web &amp; Landing Page Engineer — TSL Website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(2025)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Mendesain ulang </w:t>
      </w:r>
      <w:r w:rsidDel="00000000" w:rsidR="00000000" w:rsidRPr="00000000">
        <w:rPr>
          <w:b w:val="1"/>
          <w:rtl w:val="0"/>
        </w:rPr>
        <w:t xml:space="preserve">landing page TSL</w:t>
      </w:r>
      <w:r w:rsidDel="00000000" w:rsidR="00000000" w:rsidRPr="00000000">
        <w:rPr>
          <w:rtl w:val="0"/>
        </w:rPr>
        <w:t xml:space="preserve"> menjadi SPA interaktif dengan </w:t>
      </w:r>
      <w:r w:rsidDel="00000000" w:rsidR="00000000" w:rsidRPr="00000000">
        <w:rPr>
          <w:b w:val="1"/>
          <w:rtl w:val="0"/>
        </w:rPr>
        <w:t xml:space="preserve">router single-page</w:t>
      </w:r>
      <w:r w:rsidDel="00000000" w:rsidR="00000000" w:rsidRPr="00000000">
        <w:rPr>
          <w:rtl w:val="0"/>
        </w:rPr>
        <w:t xml:space="preserve">, toggle tema gelap/terang, dan switch bahasa EN/ID tanpa reload.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Mengintegrasikan </w:t>
      </w:r>
      <w:r w:rsidDel="00000000" w:rsidR="00000000" w:rsidRPr="00000000">
        <w:rPr>
          <w:b w:val="1"/>
          <w:rtl w:val="0"/>
        </w:rPr>
        <w:t xml:space="preserve">backend Node.js</w:t>
      </w:r>
      <w:r w:rsidDel="00000000" w:rsidR="00000000" w:rsidRPr="00000000">
        <w:rPr>
          <w:rtl w:val="0"/>
        </w:rPr>
        <w:t xml:space="preserve"> untuk endpoint /api/contact dengan validasi &amp; pengiriman otomatis via SendGrid.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Menyusun build script otomatis untuk mempercepat rilis &amp; menjaga performa halaman.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Driver Online &amp; Analisis Pasar Transportasi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(2025)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Eksperimen langsung memahami pola permintaan pelanggan untuk efisiensi pendapatan.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Fondasi rencana bisnis transportasi modern dan eksplorasi kendaraan terbang.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Humas &amp; Event Organizer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(2019 – 2023)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Menangani komunikasi publik &amp; logistik untuk acara nasional dan regional (Konferensi Mahasiswa Nasional, Rapimda FSLDK Banten).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8b074ttwmk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Keahlian Utama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Generative AI &amp; Prompt Engineering</w:t>
      </w:r>
      <w:r w:rsidDel="00000000" w:rsidR="00000000" w:rsidRPr="00000000">
        <w:rPr>
          <w:rtl w:val="0"/>
        </w:rPr>
        <w:t xml:space="preserve"> — Runway, Sora, Flow, Veo 3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Pengembangan Web Modern</w:t>
      </w:r>
      <w:r w:rsidDel="00000000" w:rsidR="00000000" w:rsidRPr="00000000">
        <w:rPr>
          <w:rtl w:val="0"/>
        </w:rPr>
        <w:t xml:space="preserve"> — Next.js 15, Astro, Vercel, Tailwind CSS, API AI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UI/UX &amp; Interaktivitas</w:t>
      </w:r>
      <w:r w:rsidDel="00000000" w:rsidR="00000000" w:rsidRPr="00000000">
        <w:rPr>
          <w:rtl w:val="0"/>
        </w:rPr>
        <w:t xml:space="preserve"> — Sistem bilingual, toggle tema, animasi interaktif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Strategi Kreatif &amp; Digital Marketing</w:t>
      </w:r>
      <w:r w:rsidDel="00000000" w:rsidR="00000000" w:rsidRPr="00000000">
        <w:rPr>
          <w:rtl w:val="0"/>
        </w:rPr>
        <w:t xml:space="preserve"> — Storytelling, tren Gen Z, konten AI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Sales &amp; Business Development</w:t>
      </w:r>
      <w:r w:rsidDel="00000000" w:rsidR="00000000" w:rsidRPr="00000000">
        <w:rPr>
          <w:rtl w:val="0"/>
        </w:rPr>
        <w:t xml:space="preserve"> — Negosiasi, presentasi nilai, networking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Speaking &amp; Presentasi</w:t>
      </w:r>
      <w:r w:rsidDel="00000000" w:rsidR="00000000" w:rsidRPr="00000000">
        <w:rPr>
          <w:rtl w:val="0"/>
        </w:rPr>
        <w:t xml:space="preserve"> — Pitching kreatif &amp; profesional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x27mqi5ups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Sertifikasi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Hafalan Al-Qur’an 30 Juz — Program YKTN Cibulan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Sertifikasi internal AI Creative Workflow — The Social Linked (2025)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ob341jr59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Proyek &amp; Inisiatif Lain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Bak Kwa Halal (BKH)</w:t>
      </w:r>
      <w:r w:rsidDel="00000000" w:rsidR="00000000" w:rsidRPr="00000000">
        <w:rPr>
          <w:rtl w:val="0"/>
        </w:rPr>
        <w:t xml:space="preserve"> — Riset mendalam pasar makanan halal inovatif, pricing &amp; positioning produk, serta perencanaan go-to-market di Indonesia 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Entropy Inc (Concept)</w:t>
      </w:r>
      <w:r w:rsidDel="00000000" w:rsidR="00000000" w:rsidRPr="00000000">
        <w:rPr>
          <w:rtl w:val="0"/>
        </w:rPr>
        <w:t xml:space="preserve"> — Blueprint pengembangan ekosistem inovasi berbasis AI &amp; Web3 untuk solusi masa depan.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pquyq596rnb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Visi Ke Depan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Menggabungkan kecanggihan </w:t>
      </w:r>
      <w:r w:rsidDel="00000000" w:rsidR="00000000" w:rsidRPr="00000000">
        <w:rPr>
          <w:b w:val="1"/>
          <w:rtl w:val="0"/>
        </w:rPr>
        <w:t xml:space="preserve">AI generatif, pengembangan web modern, dan strategi pemasaran digital</w:t>
      </w:r>
      <w:r w:rsidDel="00000000" w:rsidR="00000000" w:rsidRPr="00000000">
        <w:rPr>
          <w:rtl w:val="0"/>
        </w:rPr>
        <w:t xml:space="preserve"> untuk membantu bisnis bertumbuh cepat. Membangun solusi inovatif yang human-centered, sambil memperluas pengaruh ke sektor otomotif, properti, serta transportasi masa depan.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stagram.com/rifqy__hazim._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kedin.com/in/rifqy-hazim-h-r-88963128a" TargetMode="External"/><Relationship Id="rId7" Type="http://schemas.openxmlformats.org/officeDocument/2006/relationships/hyperlink" Target="https://linkedin.com/in/rifqy-hazim-h-r-88963128a" TargetMode="External"/><Relationship Id="rId8" Type="http://schemas.openxmlformats.org/officeDocument/2006/relationships/hyperlink" Target="https://instagram.com/rifqy__hazim.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